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 (Non-Negotiable)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Load Port</w:t>
            </w:r>
          </w:p>
        </w:tc>
        <w:tc>
          <w:tcPr>
            <w:tcW w:type="dxa" w:w="665"/>
          </w:tcPr>
          <w:p>
            <w:r>
              <w:t>Port of Discharge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Export Carrier (vessel, voyage)</w:t>
            </w:r>
          </w:p>
        </w:tc>
        <w:tc>
          <w:tcPr>
            <w:tcW w:type="dxa" w:w="665"/>
          </w:tcPr>
          <w:p>
            <w:r>
              <w:t>Voy.</w:t>
            </w:r>
          </w:p>
        </w:tc>
        <w:tc>
          <w:tcPr>
            <w:tcW w:type="dxa" w:w="665"/>
          </w:tcPr>
          <w:p>
            <w:r>
              <w:t>Description of Goods</w:t>
            </w:r>
          </w:p>
        </w:tc>
        <w:tc>
          <w:tcPr>
            <w:tcW w:type="dxa" w:w="665"/>
          </w:tcPr>
          <w:p>
            <w:r>
              <w:t>B/L NUMBER</w:t>
            </w:r>
          </w:p>
        </w:tc>
        <w:tc>
          <w:tcPr>
            <w:tcW w:type="dxa" w:w="665"/>
          </w:tcPr>
          <w:p>
            <w:r>
              <w:t>Booking Reference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APRIL FINE PAPER TRADING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BUATAN, INDONESIA (INNSA)</w:t>
            </w:r>
          </w:p>
        </w:tc>
        <w:tc>
          <w:tcPr>
            <w:tcW w:type="dxa" w:w="665"/>
          </w:tcPr>
          <w:p>
            <w:r>
              <w:t>NEW YORK, US (USNYC)</w:t>
            </w:r>
          </w:p>
        </w:tc>
        <w:tc>
          <w:tcPr>
            <w:tcW w:type="dxa" w:w="665"/>
          </w:tcPr>
          <w:p>
            <w:r>
              <w:t>15 x 40'HC</w:t>
            </w:r>
          </w:p>
        </w:tc>
        <w:tc>
          <w:tcPr>
            <w:tcW w:type="dxa" w:w="665"/>
          </w:tcPr>
          <w:p>
            <w:r>
              <w:t>322,250 KG</w:t>
            </w:r>
          </w:p>
        </w:tc>
        <w:tc>
          <w:tcPr>
            <w:tcW w:type="dxa" w:w="665"/>
          </w:tcPr>
          <w:p>
            <w:r>
              <w:t>LE HAVRE V.QI540A</w:t>
            </w:r>
          </w:p>
        </w:tc>
        <w:tc>
          <w:tcPr>
            <w:tcW w:type="dxa" w:w="665"/>
          </w:tcPr>
          <w:p>
            <w:r>
              <w:t>051NW1</w:t>
            </w:r>
          </w:p>
        </w:tc>
        <w:tc>
          <w:tcPr>
            <w:tcW w:type="dxa" w:w="665"/>
          </w:tcPr>
          <w:p>
            <w:r>
              <w:t>FUJITO PAPERONE INKJET PAPER</w:t>
            </w:r>
          </w:p>
        </w:tc>
        <w:tc>
          <w:tcPr>
            <w:tcW w:type="dxa" w:w="665"/>
          </w:tcPr>
          <w:p>
            <w:r>
              <w:t>MCLSIN9958669</w:t>
            </w:r>
          </w:p>
        </w:tc>
        <w:tc>
          <w:tcPr>
            <w:tcW w:type="dxa" w:w="665"/>
          </w:tcPr>
          <w:p>
            <w:r>
              <w:t>MCLSINJEA2534654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