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Shipper/Exporter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PORT OF DISCHARGE</w:t>
            </w:r>
          </w:p>
        </w:tc>
        <w:tc>
          <w:tcPr>
            <w:tcW w:type="dxa" w:w="665"/>
          </w:tcPr>
          <w:p>
            <w:r>
              <w:t>No. of Containers</w:t>
            </w:r>
          </w:p>
        </w:tc>
        <w:tc>
          <w:tcPr>
            <w:tcW w:type="dxa" w:w="665"/>
          </w:tcPr>
          <w:p>
            <w:r>
              <w:t>GROSS WEIGHT</w:t>
            </w:r>
          </w:p>
        </w:tc>
        <w:tc>
          <w:tcPr>
            <w:tcW w:type="dxa" w:w="665"/>
          </w:tcPr>
          <w:p>
            <w:r>
              <w:t>Vessel Name</w:t>
            </w:r>
          </w:p>
        </w:tc>
        <w:tc>
          <w:tcPr>
            <w:tcW w:type="dxa" w:w="665"/>
          </w:tcPr>
          <w:p>
            <w:r>
              <w:t>Voyage</w:t>
            </w:r>
          </w:p>
        </w:tc>
        <w:tc>
          <w:tcPr>
            <w:tcW w:type="dxa" w:w="665"/>
          </w:tcPr>
          <w:p>
            <w:r>
              <w:t>Commodity</w:t>
            </w:r>
          </w:p>
        </w:tc>
        <w:tc>
          <w:tcPr>
            <w:tcW w:type="dxa" w:w="665"/>
          </w:tcPr>
          <w:p>
            <w:r>
              <w:t>B/L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KTP CO., LTD</w:t>
            </w:r>
          </w:p>
        </w:tc>
        <w:tc>
          <w:tcPr>
            <w:tcW w:type="dxa" w:w="665"/>
          </w:tcPr>
          <w:p>
            <w:r>
              <w:t>KTP CO., LTD</w:t>
            </w:r>
          </w:p>
        </w:tc>
        <w:tc>
          <w:tcPr>
            <w:tcW w:type="dxa" w:w="665"/>
          </w:tcPr>
          <w:p>
            <w:r>
              <w:t>NANTONG, CHINA (CNNTG)</w:t>
            </w:r>
          </w:p>
        </w:tc>
        <w:tc>
          <w:tcPr>
            <w:tcW w:type="dxa" w:w="665"/>
          </w:tcPr>
          <w:p>
            <w:r>
              <w:t>CALLAO, PERU (PECLL)</w:t>
            </w:r>
          </w:p>
        </w:tc>
        <w:tc>
          <w:tcPr>
            <w:tcW w:type="dxa" w:w="665"/>
          </w:tcPr>
          <w:p>
            <w:r>
              <w:t>10 x 20'GP</w:t>
            </w:r>
          </w:p>
        </w:tc>
        <w:tc>
          <w:tcPr>
            <w:tcW w:type="dxa" w:w="665"/>
          </w:tcPr>
          <w:p>
            <w:r>
              <w:t>206,510 KG</w:t>
            </w:r>
          </w:p>
        </w:tc>
        <w:tc>
          <w:tcPr>
            <w:tcW w:type="dxa" w:w="665"/>
          </w:tcPr>
          <w:p>
            <w:r>
              <w:t>PACIFIC SUN 1 V.251073E</w:t>
            </w:r>
          </w:p>
        </w:tc>
        <w:tc>
          <w:tcPr>
            <w:tcW w:type="dxa" w:w="665"/>
          </w:tcPr>
          <w:p>
            <w:r>
              <w:t>11S</w:t>
            </w:r>
          </w:p>
        </w:tc>
        <w:tc>
          <w:tcPr>
            <w:tcW w:type="dxa" w:w="665"/>
          </w:tcPr>
          <w:p>
            <w:r>
              <w:t>ASIA SYMBOL FOOD SERVICE BOARD (CUPSTOCK/HI-BULK) - ALLINONE</w:t>
            </w:r>
          </w:p>
        </w:tc>
        <w:tc>
          <w:tcPr>
            <w:tcW w:type="dxa" w:w="665"/>
          </w:tcPr>
          <w:p>
            <w:r>
              <w:t>EGLV526772233060</w:t>
            </w:r>
          </w:p>
        </w:tc>
        <w:tc>
          <w:tcPr>
            <w:tcW w:type="dxa" w:w="665"/>
          </w:tcPr>
          <w:p>
            <w:r>
              <w:t>070500246333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