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KPP-ANTALIS (SINGAPORE) PTE. LTD.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BRISBANE, AUSTRALIA (AUBNE)</w:t>
            </w:r>
          </w:p>
        </w:tc>
        <w:tc>
          <w:tcPr>
            <w:tcW w:type="dxa" w:w="665"/>
          </w:tcPr>
          <w:p>
            <w:r>
              <w:t>10 x 40'HC</w:t>
            </w:r>
          </w:p>
        </w:tc>
        <w:tc>
          <w:tcPr>
            <w:tcW w:type="dxa" w:w="665"/>
          </w:tcPr>
          <w:p>
            <w:r>
              <w:t>237,010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MCLSIN4033810</w:t>
            </w:r>
          </w:p>
        </w:tc>
        <w:tc>
          <w:tcPr>
            <w:tcW w:type="dxa" w:w="665"/>
          </w:tcPr>
          <w:p>
            <w:r>
              <w:t>MCLSINJEA2559551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