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EAST BRIGHT FZ-LLC</w:t>
            </w:r>
          </w:p>
        </w:tc>
        <w:tc>
          <w:tcPr>
            <w:tcW w:type="dxa" w:w="617"/>
          </w:tcPr>
          <w:p>
            <w:r>
              <w:t>EAST BRIGHT FZ-LLC</w:t>
            </w:r>
          </w:p>
        </w:tc>
        <w:tc>
          <w:tcPr>
            <w:tcW w:type="dxa" w:w="617"/>
          </w:tcPr>
          <w:p>
            <w:r>
              <w:t>SINGAPORE (SGSIN)</w:t>
            </w:r>
          </w:p>
        </w:tc>
        <w:tc>
          <w:tcPr>
            <w:tcW w:type="dxa" w:w="617"/>
          </w:tcPr>
          <w:p>
            <w:r>
              <w:t>YANGON, MYANMAR (MMRGN)</w:t>
            </w:r>
          </w:p>
        </w:tc>
        <w:tc>
          <w:tcPr>
            <w:tcW w:type="dxa" w:w="617"/>
          </w:tcPr>
          <w:p>
            <w:r>
              <w:t>6 x 20'GP</w:t>
            </w:r>
          </w:p>
        </w:tc>
        <w:tc>
          <w:tcPr>
            <w:tcW w:type="dxa" w:w="617"/>
          </w:tcPr>
          <w:p>
            <w:r>
              <w:t>127,692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PSGSE4591966</w:t>
            </w:r>
          </w:p>
        </w:tc>
        <w:tc>
          <w:tcPr>
            <w:tcW w:type="dxa" w:w="617"/>
          </w:tcPr>
          <w:p>
            <w:r>
              <w:t>5AAT-39551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