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 (KG)</w:t>
            </w:r>
          </w:p>
        </w:tc>
        <w:tc>
          <w:tcPr>
            <w:tcW w:type="dxa" w:w="665"/>
          </w:tcPr>
          <w:p>
            <w:r>
              <w:t>Ocean 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MOORIM SP CO., LTD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AQABA, JORDAN (JOAQB)</w:t>
            </w:r>
          </w:p>
        </w:tc>
        <w:tc>
          <w:tcPr>
            <w:tcW w:type="dxa" w:w="665"/>
          </w:tcPr>
          <w:p>
            <w:r>
              <w:t>2 x 40'HC</w:t>
            </w:r>
          </w:p>
        </w:tc>
        <w:tc>
          <w:tcPr>
            <w:tcW w:type="dxa" w:w="665"/>
          </w:tcPr>
          <w:p>
            <w:r>
              <w:t>23,794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YMJAI861031310</w:t>
            </w:r>
          </w:p>
        </w:tc>
        <w:tc>
          <w:tcPr>
            <w:tcW w:type="dxa" w:w="665"/>
          </w:tcPr>
          <w:p>
            <w:r>
              <w:t>I094318143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