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MOORIM SP CO., LTD</w:t>
            </w:r>
          </w:p>
        </w:tc>
        <w:tc>
          <w:tcPr>
            <w:tcW w:type="dxa" w:w="617"/>
          </w:tcPr>
          <w:p>
            <w:r>
              <w:t>HABRAS INTERNATIONAL LIMITED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AQABA, JORDAN (JOAQB)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23,794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I094318143</w:t>
            </w:r>
          </w:p>
        </w:tc>
        <w:tc>
          <w:tcPr>
            <w:tcW w:type="dxa" w:w="617"/>
          </w:tcPr>
          <w:p>
            <w:r>
              <w:t>5AAT-96661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