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Shipper</w:t>
            </w:r>
          </w:p>
        </w:tc>
        <w:tc>
          <w:tcPr>
            <w:tcW w:type="dxa" w:w="617"/>
          </w:tcPr>
          <w:p>
            <w:r>
              <w:t>To the Order of</w:t>
            </w:r>
          </w:p>
        </w:tc>
        <w:tc>
          <w:tcPr>
            <w:tcW w:type="dxa" w:w="617"/>
          </w:tcPr>
          <w:p>
            <w:r>
              <w:t>Notify Party/Intermediate Consignee</w:t>
            </w:r>
          </w:p>
        </w:tc>
        <w:tc>
          <w:tcPr>
            <w:tcW w:type="dxa" w:w="617"/>
          </w:tcPr>
          <w:p>
            <w:r>
              <w:t>Port of Loading</w:t>
            </w:r>
          </w:p>
        </w:tc>
        <w:tc>
          <w:tcPr>
            <w:tcW w:type="dxa" w:w="617"/>
          </w:tcPr>
          <w:p>
            <w:r>
              <w:t>Port of Discharge</w:t>
            </w:r>
          </w:p>
        </w:tc>
        <w:tc>
          <w:tcPr>
            <w:tcW w:type="dxa" w:w="617"/>
          </w:tcPr>
          <w:p>
            <w:r>
              <w:t>No. of Containers or Packages</w:t>
            </w:r>
          </w:p>
        </w:tc>
        <w:tc>
          <w:tcPr>
            <w:tcW w:type="dxa" w:w="617"/>
          </w:tcPr>
          <w:p>
            <w:r>
              <w:t>Gross Wt (kgs)</w:t>
            </w:r>
          </w:p>
        </w:tc>
        <w:tc>
          <w:tcPr>
            <w:tcW w:type="dxa" w:w="617"/>
          </w:tcPr>
          <w:p>
            <w:r>
              <w:t>Vessel Name</w:t>
            </w:r>
          </w:p>
        </w:tc>
        <w:tc>
          <w:tcPr>
            <w:tcW w:type="dxa" w:w="617"/>
          </w:tcPr>
          <w:p>
            <w:r>
              <w:t>Voy. No</w:t>
            </w:r>
          </w:p>
        </w:tc>
        <w:tc>
          <w:tcPr>
            <w:tcW w:type="dxa" w:w="617"/>
          </w:tcPr>
          <w:p>
            <w:r>
              <w:t>Description of Goods</w:t>
            </w:r>
          </w:p>
        </w:tc>
        <w:tc>
          <w:tcPr>
            <w:tcW w:type="dxa" w:w="617"/>
          </w:tcPr>
          <w:p>
            <w:r>
              <w:t>HS Code</w:t>
            </w:r>
          </w:p>
        </w:tc>
        <w:tc>
          <w:tcPr>
            <w:tcW w:type="dxa" w:w="617"/>
          </w:tcPr>
          <w:p>
            <w:r>
              <w:t>Booking Reference</w:t>
            </w:r>
          </w:p>
        </w:tc>
        <w:tc>
          <w:tcPr>
            <w:tcW w:type="dxa" w:w="617"/>
          </w:tcPr>
          <w:p>
            <w:r>
              <w:t>OC No.</w:t>
            </w:r>
          </w:p>
        </w:tc>
        <w:tc>
          <w:tcPr>
            <w:tcW w:type="dxa" w:w="617"/>
          </w:tcPr>
          <w:p>
            <w:r>
              <w:t>Freight</w:t>
            </w:r>
          </w:p>
        </w:tc>
      </w:tr>
      <w:tr>
        <w:tc>
          <w:tcPr>
            <w:tcW w:type="dxa" w:w="617"/>
          </w:tcPr>
          <w:p>
            <w:r>
              <w:t>APRIL FINE PAPER TRADING (MIDDLE EAST) FZE</w:t>
            </w:r>
          </w:p>
        </w:tc>
        <w:tc>
          <w:tcPr>
            <w:tcW w:type="dxa" w:w="617"/>
          </w:tcPr>
          <w:p>
            <w:r>
              <w:t>PACIFIC OFFICE (M) SDN BHD</w:t>
            </w:r>
          </w:p>
        </w:tc>
        <w:tc>
          <w:tcPr>
            <w:tcW w:type="dxa" w:w="617"/>
          </w:tcPr>
          <w:p>
            <w:r>
              <w:t>ROXCEL TRADING GMBH</w:t>
            </w:r>
          </w:p>
        </w:tc>
        <w:tc>
          <w:tcPr>
            <w:tcW w:type="dxa" w:w="617"/>
          </w:tcPr>
          <w:p>
            <w:r>
              <w:t>PORT KLANG (WESTPORT), MALAYSIA (MYPKG)</w:t>
            </w:r>
          </w:p>
        </w:tc>
        <w:tc>
          <w:tcPr>
            <w:tcW w:type="dxa" w:w="617"/>
          </w:tcPr>
          <w:p>
            <w:r>
              <w:t>BRISBANE, AUSTRALIA (AUBNE)</w:t>
            </w:r>
          </w:p>
        </w:tc>
        <w:tc>
          <w:tcPr>
            <w:tcW w:type="dxa" w:w="617"/>
          </w:tcPr>
          <w:p>
            <w:r>
              <w:t>10 x 40'HC</w:t>
            </w:r>
          </w:p>
        </w:tc>
        <w:tc>
          <w:tcPr>
            <w:tcW w:type="dxa" w:w="617"/>
          </w:tcPr>
          <w:p>
            <w:r>
              <w:t>239,590 KG</w:t>
            </w:r>
          </w:p>
        </w:tc>
        <w:tc>
          <w:tcPr>
            <w:tcW w:type="dxa" w:w="617"/>
          </w:tcPr>
          <w:p>
            <w:r>
              <w:t>INDO SUKSES 65 V.51NW1</w:t>
            </w:r>
          </w:p>
        </w:tc>
        <w:tc>
          <w:tcPr>
            <w:tcW w:type="dxa" w:w="617"/>
          </w:tcPr>
          <w:p>
            <w:r>
              <w:t>BS291</w:t>
            </w:r>
          </w:p>
        </w:tc>
        <w:tc>
          <w:tcPr>
            <w:tcW w:type="dxa" w:w="617"/>
          </w:tcPr>
          <w:p>
            <w:r>
              <w:t>ASIA SYMBOL FOOD SERVICE BOARD (CUPSTOCK/HI-BULK) - ALLINONE</w:t>
            </w:r>
          </w:p>
        </w:tc>
        <w:tc>
          <w:tcPr>
            <w:tcW w:type="dxa" w:w="617"/>
          </w:tcPr>
          <w:p>
            <w:r>
              <w:t>48109200</w:t>
            </w:r>
          </w:p>
        </w:tc>
        <w:tc>
          <w:tcPr>
            <w:tcW w:type="dxa" w:w="617"/>
          </w:tcPr>
          <w:p>
            <w:r>
              <w:t>070500250988</w:t>
            </w:r>
          </w:p>
        </w:tc>
        <w:tc>
          <w:tcPr>
            <w:tcW w:type="dxa" w:w="617"/>
          </w:tcPr>
          <w:p>
            <w:r>
              <w:t>5RSG-98645</w:t>
            </w:r>
          </w:p>
        </w:tc>
        <w:tc>
          <w:tcPr>
            <w:tcW w:type="dxa" w:w="617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