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CONAKRY, GUINEA (GNCKY)</w:t>
            </w:r>
          </w:p>
        </w:tc>
        <w:tc>
          <w:tcPr>
            <w:tcW w:type="dxa" w:w="665"/>
          </w:tcPr>
          <w:p>
            <w:r>
              <w:t>5 x 20'GP</w:t>
            </w:r>
          </w:p>
        </w:tc>
        <w:tc>
          <w:tcPr>
            <w:tcW w:type="dxa" w:w="665"/>
          </w:tcPr>
          <w:p>
            <w:r>
              <w:t>102,720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SIJ4576832</w:t>
            </w:r>
          </w:p>
        </w:tc>
        <w:tc>
          <w:tcPr>
            <w:tcW w:type="dxa" w:w="665"/>
          </w:tcPr>
          <w:p>
            <w:r>
              <w:t>SIJ1021923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