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03"/>
        <w:gridCol w:w="2103"/>
        <w:gridCol w:w="2103"/>
        <w:gridCol w:w="2103"/>
        <w:gridCol w:w="2103"/>
      </w:tblGrid>
      <w:tr w:rsidR="00871A44" w:rsidRPr="00D810AE" w14:paraId="4BA8B6DF" w14:textId="77777777" w:rsidTr="5EC1247A">
        <w:trPr>
          <w:trHeight w:val="458"/>
        </w:trPr>
        <w:tc>
          <w:tcPr>
            <w:tcW w:w="1051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5EC1247A">
        <w:trPr>
          <w:trHeight w:val="432"/>
        </w:trPr>
        <w:tc>
          <w:tcPr>
            <w:tcW w:w="2103"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206" w:type="dxa"/>
            <w:gridSpan w:val="2"/>
            <w:shd w:val="clear" w:color="auto" w:fill="auto"/>
            <w:vAlign w:val="center"/>
          </w:tcPr>
          <w:p w14:paraId="18AF9975" w14:textId="7B48AA23" w:rsidR="0063600E" w:rsidRPr="00D810AE" w:rsidRDefault="00090BDC" w:rsidP="001722C1">
            <w:pPr>
              <w:spacing w:after="0" w:line="240" w:lineRule="auto"/>
              <w:rPr>
                <w:rFonts w:ascii="Arial" w:hAnsi="Arial" w:cs="Arial"/>
                <w:sz w:val="20"/>
                <w:szCs w:val="20"/>
              </w:rPr>
            </w:pPr>
            <w:r>
              <w:rPr>
                <w:rFonts w:ascii="Arial" w:hAnsi="Arial" w:cs="Arial"/>
                <w:sz w:val="20"/>
                <w:szCs w:val="20"/>
              </w:rPr>
              <w:t>Evan Reznicek</w:t>
            </w:r>
          </w:p>
        </w:tc>
        <w:tc>
          <w:tcPr>
            <w:tcW w:w="2103"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03" w:type="dxa"/>
            <w:shd w:val="clear" w:color="auto" w:fill="auto"/>
            <w:vAlign w:val="center"/>
          </w:tcPr>
          <w:p w14:paraId="1F8D35CE" w14:textId="4EF4974E" w:rsidR="0063600E" w:rsidRPr="00D810AE" w:rsidRDefault="00090BDC" w:rsidP="001722C1">
            <w:pPr>
              <w:spacing w:after="0" w:line="240" w:lineRule="auto"/>
              <w:rPr>
                <w:rFonts w:ascii="Arial" w:hAnsi="Arial" w:cs="Arial"/>
                <w:sz w:val="20"/>
                <w:szCs w:val="20"/>
              </w:rPr>
            </w:pPr>
            <w:r>
              <w:rPr>
                <w:rFonts w:ascii="Arial" w:hAnsi="Arial" w:cs="Arial"/>
                <w:sz w:val="20"/>
                <w:szCs w:val="20"/>
              </w:rPr>
              <w:t>18027</w:t>
            </w:r>
          </w:p>
        </w:tc>
      </w:tr>
      <w:tr w:rsidR="0063600E" w:rsidRPr="00D810AE" w14:paraId="7F3E0F9C" w14:textId="77777777" w:rsidTr="5EC1247A">
        <w:trPr>
          <w:trHeight w:val="432"/>
        </w:trPr>
        <w:tc>
          <w:tcPr>
            <w:tcW w:w="2103"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206" w:type="dxa"/>
            <w:gridSpan w:val="2"/>
            <w:shd w:val="clear" w:color="auto" w:fill="auto"/>
            <w:vAlign w:val="center"/>
          </w:tcPr>
          <w:p w14:paraId="0FECCC73" w14:textId="65B08560" w:rsidR="0063600E" w:rsidRPr="00D810AE" w:rsidRDefault="00090BDC" w:rsidP="001722C1">
            <w:pPr>
              <w:spacing w:after="0" w:line="240" w:lineRule="auto"/>
              <w:rPr>
                <w:rFonts w:ascii="Arial" w:hAnsi="Arial" w:cs="Arial"/>
                <w:sz w:val="20"/>
                <w:szCs w:val="20"/>
              </w:rPr>
            </w:pPr>
            <w:r>
              <w:rPr>
                <w:rFonts w:ascii="Arial" w:hAnsi="Arial" w:cs="Arial"/>
                <w:sz w:val="20"/>
                <w:szCs w:val="20"/>
              </w:rPr>
              <w:t>FY 2024</w:t>
            </w:r>
          </w:p>
        </w:tc>
        <w:tc>
          <w:tcPr>
            <w:tcW w:w="2103"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03" w:type="dxa"/>
            <w:shd w:val="clear" w:color="auto" w:fill="auto"/>
            <w:vAlign w:val="center"/>
          </w:tcPr>
          <w:p w14:paraId="6E34EB91" w14:textId="62F1EDC2" w:rsidR="0063600E" w:rsidRPr="00D810AE" w:rsidRDefault="00090BDC"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5EC1247A">
        <w:trPr>
          <w:trHeight w:val="360"/>
        </w:trPr>
        <w:tc>
          <w:tcPr>
            <w:tcW w:w="1051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5EC1247A">
        <w:trPr>
          <w:trHeight w:val="359"/>
        </w:trPr>
        <w:tc>
          <w:tcPr>
            <w:tcW w:w="4206"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309"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5EC1247A">
        <w:trPr>
          <w:trHeight w:val="827"/>
        </w:trPr>
        <w:tc>
          <w:tcPr>
            <w:tcW w:w="4206" w:type="dxa"/>
            <w:gridSpan w:val="2"/>
            <w:shd w:val="clear" w:color="auto" w:fill="auto"/>
          </w:tcPr>
          <w:p w14:paraId="5589C22D" w14:textId="77777777" w:rsidR="00851891" w:rsidRPr="009268C1" w:rsidRDefault="00851891" w:rsidP="00851891">
            <w:pPr>
              <w:pStyle w:val="ListParagraph"/>
              <w:spacing w:before="40" w:after="0" w:line="240" w:lineRule="auto"/>
              <w:ind w:left="0"/>
              <w:rPr>
                <w:rFonts w:ascii="Arial" w:hAnsi="Arial" w:cs="Arial"/>
                <w:sz w:val="20"/>
                <w:szCs w:val="20"/>
                <w:u w:val="single"/>
              </w:rPr>
            </w:pPr>
            <w:r w:rsidRPr="009268C1">
              <w:rPr>
                <w:rFonts w:ascii="Arial" w:hAnsi="Arial" w:cs="Arial"/>
                <w:sz w:val="20"/>
                <w:szCs w:val="20"/>
                <w:u w:val="single"/>
              </w:rPr>
              <w:t xml:space="preserve">Embrace and </w:t>
            </w:r>
            <w:r>
              <w:rPr>
                <w:rFonts w:ascii="Arial" w:hAnsi="Arial" w:cs="Arial"/>
                <w:sz w:val="20"/>
                <w:szCs w:val="20"/>
                <w:u w:val="single"/>
              </w:rPr>
              <w:t>D</w:t>
            </w:r>
            <w:r w:rsidRPr="009268C1">
              <w:rPr>
                <w:rFonts w:ascii="Arial" w:hAnsi="Arial" w:cs="Arial"/>
                <w:sz w:val="20"/>
                <w:szCs w:val="20"/>
                <w:u w:val="single"/>
              </w:rPr>
              <w:t xml:space="preserve">emonstrate the </w:t>
            </w:r>
            <w:r>
              <w:rPr>
                <w:rFonts w:ascii="Arial" w:hAnsi="Arial" w:cs="Arial"/>
                <w:sz w:val="20"/>
                <w:szCs w:val="20"/>
                <w:u w:val="single"/>
              </w:rPr>
              <w:t>C</w:t>
            </w:r>
            <w:r w:rsidRPr="009268C1">
              <w:rPr>
                <w:rFonts w:ascii="Arial" w:hAnsi="Arial" w:cs="Arial"/>
                <w:sz w:val="20"/>
                <w:szCs w:val="20"/>
                <w:u w:val="single"/>
              </w:rPr>
              <w:t xml:space="preserve">ore NREL </w:t>
            </w:r>
            <w:r>
              <w:rPr>
                <w:rFonts w:ascii="Arial" w:hAnsi="Arial" w:cs="Arial"/>
                <w:sz w:val="20"/>
                <w:szCs w:val="20"/>
                <w:u w:val="single"/>
              </w:rPr>
              <w:t>V</w:t>
            </w:r>
            <w:r w:rsidRPr="009268C1">
              <w:rPr>
                <w:rFonts w:ascii="Arial" w:hAnsi="Arial" w:cs="Arial"/>
                <w:sz w:val="20"/>
                <w:szCs w:val="20"/>
                <w:u w:val="single"/>
              </w:rPr>
              <w:t>alues</w:t>
            </w:r>
          </w:p>
          <w:p w14:paraId="20EB2020" w14:textId="77777777" w:rsidR="00851891" w:rsidRDefault="00851891" w:rsidP="00F45D9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Safety</w:t>
            </w:r>
          </w:p>
          <w:p w14:paraId="773C350D" w14:textId="77777777" w:rsidR="00851891" w:rsidRDefault="00851891" w:rsidP="00F45D9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Innovation</w:t>
            </w:r>
          </w:p>
          <w:p w14:paraId="5BCC3439" w14:textId="77777777" w:rsidR="00851891" w:rsidRDefault="00851891" w:rsidP="00F45D9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Collaboration</w:t>
            </w:r>
          </w:p>
          <w:p w14:paraId="10577317" w14:textId="77777777" w:rsidR="00851891" w:rsidRDefault="00851891" w:rsidP="00F45D9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Impact</w:t>
            </w:r>
          </w:p>
          <w:p w14:paraId="06A85E19" w14:textId="77777777" w:rsidR="00A2327C" w:rsidRDefault="00851891" w:rsidP="00F45D91">
            <w:pPr>
              <w:pStyle w:val="ListParagraph"/>
              <w:numPr>
                <w:ilvl w:val="0"/>
                <w:numId w:val="11"/>
              </w:numPr>
              <w:spacing w:before="60" w:after="0" w:line="240" w:lineRule="auto"/>
              <w:ind w:left="360"/>
              <w:rPr>
                <w:rFonts w:ascii="Arial" w:hAnsi="Arial" w:cs="Arial"/>
                <w:sz w:val="20"/>
                <w:szCs w:val="20"/>
              </w:rPr>
            </w:pPr>
            <w:r w:rsidRPr="00851891">
              <w:rPr>
                <w:rFonts w:ascii="Arial" w:hAnsi="Arial" w:cs="Arial"/>
                <w:sz w:val="20"/>
                <w:szCs w:val="20"/>
              </w:rPr>
              <w:t>Diversity, Equity, and Inclusion</w:t>
            </w:r>
          </w:p>
          <w:p w14:paraId="0521E73E" w14:textId="6186EDA3" w:rsidR="00851891" w:rsidRPr="00851891" w:rsidRDefault="00851891" w:rsidP="000F2D77">
            <w:pPr>
              <w:pStyle w:val="ListParagraph"/>
              <w:spacing w:after="0" w:line="240" w:lineRule="auto"/>
              <w:ind w:left="180"/>
              <w:rPr>
                <w:rFonts w:ascii="Arial" w:hAnsi="Arial" w:cs="Arial"/>
                <w:sz w:val="20"/>
                <w:szCs w:val="20"/>
              </w:rPr>
            </w:pPr>
          </w:p>
        </w:tc>
        <w:tc>
          <w:tcPr>
            <w:tcW w:w="6309" w:type="dxa"/>
            <w:gridSpan w:val="3"/>
            <w:shd w:val="clear" w:color="auto" w:fill="auto"/>
          </w:tcPr>
          <w:p w14:paraId="7D0354F2" w14:textId="77777777" w:rsidR="008034DC" w:rsidRDefault="008034DC" w:rsidP="008034DC">
            <w:pPr>
              <w:spacing w:before="60" w:after="0" w:line="240" w:lineRule="auto"/>
              <w:rPr>
                <w:rFonts w:ascii="Arial" w:hAnsi="Arial" w:cs="Arial"/>
                <w:iCs/>
                <w:sz w:val="20"/>
                <w:szCs w:val="20"/>
              </w:rPr>
            </w:pPr>
            <w:r w:rsidRPr="00DB6376">
              <w:rPr>
                <w:rFonts w:ascii="Arial" w:hAnsi="Arial" w:cs="Arial"/>
                <w:iCs/>
                <w:sz w:val="20"/>
                <w:szCs w:val="20"/>
                <w:u w:val="single"/>
              </w:rPr>
              <w:t>Safe</w:t>
            </w:r>
            <w:r>
              <w:rPr>
                <w:rFonts w:ascii="Arial" w:hAnsi="Arial" w:cs="Arial"/>
                <w:iCs/>
                <w:sz w:val="20"/>
                <w:szCs w:val="20"/>
                <w:u w:val="single"/>
              </w:rPr>
              <w:t>ty</w:t>
            </w:r>
            <w:r>
              <w:rPr>
                <w:rFonts w:ascii="Arial" w:hAnsi="Arial" w:cs="Arial"/>
                <w:iCs/>
                <w:sz w:val="20"/>
                <w:szCs w:val="20"/>
              </w:rPr>
              <w:t xml:space="preserve"> – Maintained a safe and supportive environment by providing praise and positive feedback to peers, thanking co-workers for help on tasks, and openly communicating about challenges or problems.</w:t>
            </w:r>
          </w:p>
          <w:p w14:paraId="03DED078" w14:textId="77777777" w:rsidR="008034DC" w:rsidRDefault="008034DC" w:rsidP="008034DC">
            <w:pPr>
              <w:pStyle w:val="ListParagraph"/>
              <w:spacing w:before="60" w:after="0" w:line="240" w:lineRule="auto"/>
              <w:ind w:left="0"/>
              <w:rPr>
                <w:rFonts w:ascii="Arial" w:hAnsi="Arial" w:cs="Arial"/>
                <w:sz w:val="20"/>
                <w:szCs w:val="20"/>
              </w:rPr>
            </w:pPr>
          </w:p>
          <w:p w14:paraId="46E8313E" w14:textId="7B17ACD8" w:rsidR="008B520E" w:rsidRDefault="008B520E" w:rsidP="008B520E">
            <w:pPr>
              <w:pStyle w:val="ListParagraph"/>
              <w:spacing w:before="60" w:after="0" w:line="240" w:lineRule="auto"/>
              <w:ind w:left="0"/>
              <w:rPr>
                <w:rFonts w:ascii="Arial" w:hAnsi="Arial" w:cs="Arial"/>
                <w:iCs/>
                <w:sz w:val="20"/>
                <w:szCs w:val="20"/>
              </w:rPr>
            </w:pPr>
            <w:r>
              <w:rPr>
                <w:rFonts w:ascii="Arial" w:hAnsi="Arial" w:cs="Arial"/>
                <w:iCs/>
                <w:sz w:val="20"/>
                <w:szCs w:val="20"/>
                <w:u w:val="single"/>
              </w:rPr>
              <w:t>Innovation</w:t>
            </w:r>
            <w:r>
              <w:rPr>
                <w:rFonts w:ascii="Arial" w:hAnsi="Arial" w:cs="Arial"/>
                <w:iCs/>
                <w:sz w:val="20"/>
                <w:szCs w:val="20"/>
              </w:rPr>
              <w:t xml:space="preserve"> – Advised colleagues on the </w:t>
            </w:r>
            <w:r w:rsidR="006F0E8F">
              <w:rPr>
                <w:rFonts w:ascii="Arial" w:hAnsi="Arial" w:cs="Arial"/>
                <w:iCs/>
                <w:sz w:val="20"/>
                <w:szCs w:val="20"/>
              </w:rPr>
              <w:t xml:space="preserve">HyBlend project to create impactful visualizations that provide deep insight into the potential costs and emissions reductions </w:t>
            </w:r>
            <w:r w:rsidR="00483DDD">
              <w:rPr>
                <w:rFonts w:ascii="Arial" w:hAnsi="Arial" w:cs="Arial"/>
                <w:iCs/>
                <w:sz w:val="20"/>
                <w:szCs w:val="20"/>
              </w:rPr>
              <w:t>associated with upgrading natural gas transmission lines to operate with hydrogen.</w:t>
            </w:r>
            <w:r w:rsidR="00CD536B">
              <w:rPr>
                <w:rFonts w:ascii="Arial" w:hAnsi="Arial" w:cs="Arial"/>
                <w:iCs/>
                <w:sz w:val="20"/>
                <w:szCs w:val="20"/>
              </w:rPr>
              <w:t xml:space="preserve"> </w:t>
            </w:r>
          </w:p>
          <w:p w14:paraId="64945BF6" w14:textId="77777777" w:rsidR="008B520E" w:rsidRDefault="008B520E" w:rsidP="008B520E">
            <w:pPr>
              <w:pStyle w:val="ListParagraph"/>
              <w:spacing w:before="60" w:after="0" w:line="240" w:lineRule="auto"/>
              <w:ind w:left="0"/>
              <w:rPr>
                <w:rFonts w:ascii="Arial" w:hAnsi="Arial" w:cs="Arial"/>
                <w:iCs/>
                <w:sz w:val="20"/>
                <w:szCs w:val="20"/>
              </w:rPr>
            </w:pPr>
          </w:p>
          <w:p w14:paraId="2A1725D9" w14:textId="22E47D74" w:rsidR="00D279F9" w:rsidRDefault="00844474" w:rsidP="00844474">
            <w:pPr>
              <w:spacing w:before="60" w:after="0" w:line="240" w:lineRule="auto"/>
              <w:rPr>
                <w:rFonts w:ascii="Arial" w:hAnsi="Arial" w:cs="Arial"/>
                <w:iCs/>
                <w:sz w:val="20"/>
                <w:szCs w:val="20"/>
              </w:rPr>
            </w:pPr>
            <w:r>
              <w:rPr>
                <w:rFonts w:ascii="Arial" w:hAnsi="Arial" w:cs="Arial"/>
                <w:iCs/>
                <w:sz w:val="20"/>
                <w:szCs w:val="20"/>
                <w:u w:val="single"/>
              </w:rPr>
              <w:t>Collaboration</w:t>
            </w:r>
            <w:r w:rsidRPr="00DB6376">
              <w:rPr>
                <w:rFonts w:ascii="Arial" w:hAnsi="Arial" w:cs="Arial"/>
                <w:iCs/>
                <w:sz w:val="20"/>
                <w:szCs w:val="20"/>
                <w:u w:val="single"/>
              </w:rPr>
              <w:t xml:space="preserve"> </w:t>
            </w:r>
            <w:r>
              <w:rPr>
                <w:rFonts w:ascii="Arial" w:hAnsi="Arial" w:cs="Arial"/>
                <w:iCs/>
                <w:sz w:val="20"/>
                <w:szCs w:val="20"/>
              </w:rPr>
              <w:t xml:space="preserve">– Worked with </w:t>
            </w:r>
            <w:r w:rsidR="006F06ED">
              <w:rPr>
                <w:rFonts w:ascii="Arial" w:hAnsi="Arial" w:cs="Arial"/>
                <w:iCs/>
                <w:sz w:val="20"/>
                <w:szCs w:val="20"/>
              </w:rPr>
              <w:t xml:space="preserve">researchers across multiple groups </w:t>
            </w:r>
            <w:r w:rsidR="00CD429A">
              <w:rPr>
                <w:rFonts w:ascii="Arial" w:hAnsi="Arial" w:cs="Arial"/>
                <w:iCs/>
                <w:sz w:val="20"/>
                <w:szCs w:val="20"/>
              </w:rPr>
              <w:t xml:space="preserve">and projects to refine methods and assumptions for various models including the GreenHEART model, the stationary fuel cell </w:t>
            </w:r>
            <w:r w:rsidR="0022244A">
              <w:rPr>
                <w:rFonts w:ascii="Arial" w:hAnsi="Arial" w:cs="Arial"/>
                <w:iCs/>
                <w:sz w:val="20"/>
                <w:szCs w:val="20"/>
              </w:rPr>
              <w:t>installation cost model, BlendPATH</w:t>
            </w:r>
            <w:r w:rsidR="00745300">
              <w:rPr>
                <w:rFonts w:ascii="Arial" w:hAnsi="Arial" w:cs="Arial"/>
                <w:iCs/>
                <w:sz w:val="20"/>
                <w:szCs w:val="20"/>
              </w:rPr>
              <w:t>, and the RFC project modeling</w:t>
            </w:r>
            <w:r w:rsidR="0022244A">
              <w:rPr>
                <w:rFonts w:ascii="Arial" w:hAnsi="Arial" w:cs="Arial"/>
                <w:iCs/>
                <w:sz w:val="20"/>
                <w:szCs w:val="20"/>
              </w:rPr>
              <w:t xml:space="preserve">. </w:t>
            </w:r>
            <w:r w:rsidR="00D279F9">
              <w:rPr>
                <w:rFonts w:ascii="Arial" w:hAnsi="Arial" w:cs="Arial"/>
                <w:iCs/>
                <w:sz w:val="20"/>
                <w:szCs w:val="20"/>
              </w:rPr>
              <w:t xml:space="preserve">By providing my unique attentiveness to detail </w:t>
            </w:r>
            <w:r w:rsidR="00C35BC8">
              <w:rPr>
                <w:rFonts w:ascii="Arial" w:hAnsi="Arial" w:cs="Arial"/>
                <w:iCs/>
                <w:sz w:val="20"/>
                <w:szCs w:val="20"/>
              </w:rPr>
              <w:t xml:space="preserve">and </w:t>
            </w:r>
            <w:r w:rsidR="00810F10">
              <w:rPr>
                <w:rFonts w:ascii="Arial" w:hAnsi="Arial" w:cs="Arial"/>
                <w:iCs/>
                <w:sz w:val="20"/>
                <w:szCs w:val="20"/>
              </w:rPr>
              <w:t xml:space="preserve">insight into what capabilities and visualizations will be most impactful while simultaneously getting out of the way to let others use their skills to </w:t>
            </w:r>
            <w:r w:rsidR="002D3BB0">
              <w:rPr>
                <w:rFonts w:ascii="Arial" w:hAnsi="Arial" w:cs="Arial"/>
                <w:iCs/>
                <w:sz w:val="20"/>
                <w:szCs w:val="20"/>
              </w:rPr>
              <w:t>efficiently and effectively develop these models, I have helped to improve th</w:t>
            </w:r>
            <w:r w:rsidR="006F0F25">
              <w:rPr>
                <w:rFonts w:ascii="Arial" w:hAnsi="Arial" w:cs="Arial"/>
                <w:iCs/>
                <w:sz w:val="20"/>
                <w:szCs w:val="20"/>
              </w:rPr>
              <w:t>eir accuracy, resolution, and overall impact.</w:t>
            </w:r>
          </w:p>
          <w:p w14:paraId="3F89AE0A" w14:textId="77777777" w:rsidR="006F0F25" w:rsidRDefault="006F0F25" w:rsidP="00844474">
            <w:pPr>
              <w:spacing w:before="60" w:after="0" w:line="240" w:lineRule="auto"/>
              <w:rPr>
                <w:rFonts w:ascii="Arial" w:hAnsi="Arial" w:cs="Arial"/>
                <w:iCs/>
                <w:sz w:val="20"/>
                <w:szCs w:val="20"/>
              </w:rPr>
            </w:pPr>
          </w:p>
          <w:p w14:paraId="6937FC5A" w14:textId="59BBC662" w:rsidR="006F0F25" w:rsidRDefault="000C041E" w:rsidP="00844474">
            <w:pPr>
              <w:spacing w:before="60" w:after="0" w:line="240" w:lineRule="auto"/>
              <w:rPr>
                <w:rFonts w:ascii="Arial" w:hAnsi="Arial" w:cs="Arial"/>
                <w:iCs/>
                <w:sz w:val="20"/>
                <w:szCs w:val="20"/>
              </w:rPr>
            </w:pPr>
            <w:r>
              <w:rPr>
                <w:rFonts w:ascii="Arial" w:hAnsi="Arial" w:cs="Arial"/>
                <w:iCs/>
                <w:sz w:val="20"/>
                <w:szCs w:val="20"/>
                <w:u w:val="single"/>
              </w:rPr>
              <w:t>Impact</w:t>
            </w:r>
            <w:r w:rsidRPr="00733F67">
              <w:rPr>
                <w:rFonts w:ascii="Arial" w:hAnsi="Arial" w:cs="Arial"/>
                <w:iCs/>
                <w:sz w:val="20"/>
                <w:szCs w:val="20"/>
                <w:u w:val="single"/>
              </w:rPr>
              <w:t xml:space="preserve"> </w:t>
            </w:r>
            <w:r>
              <w:rPr>
                <w:rFonts w:ascii="Arial" w:hAnsi="Arial" w:cs="Arial"/>
                <w:iCs/>
                <w:sz w:val="20"/>
                <w:szCs w:val="20"/>
              </w:rPr>
              <w:t xml:space="preserve">– </w:t>
            </w:r>
            <w:r w:rsidR="00906358">
              <w:rPr>
                <w:rFonts w:ascii="Arial" w:hAnsi="Arial" w:cs="Arial"/>
                <w:iCs/>
                <w:sz w:val="20"/>
                <w:szCs w:val="20"/>
              </w:rPr>
              <w:t>Refined the stationary fuel cell installation cost model to comprehensively capture material</w:t>
            </w:r>
            <w:r w:rsidR="00AA3FEB">
              <w:rPr>
                <w:rFonts w:ascii="Arial" w:hAnsi="Arial" w:cs="Arial"/>
                <w:iCs/>
                <w:sz w:val="20"/>
                <w:szCs w:val="20"/>
              </w:rPr>
              <w:t xml:space="preserve">, equipment, and labor costs associated with </w:t>
            </w:r>
            <w:r w:rsidR="00D42402">
              <w:rPr>
                <w:rFonts w:ascii="Arial" w:hAnsi="Arial" w:cs="Arial"/>
                <w:iCs/>
                <w:sz w:val="20"/>
                <w:szCs w:val="20"/>
              </w:rPr>
              <w:t xml:space="preserve">the implementation of various balance of system components such as pipes, cables, valves, and fittings to provide an extremely detailed analysis of the total installed cost of stationary fuel cells. This effort helped to demonstrate that </w:t>
            </w:r>
            <w:r w:rsidR="0070569F">
              <w:rPr>
                <w:rFonts w:ascii="Arial" w:hAnsi="Arial" w:cs="Arial"/>
                <w:iCs/>
                <w:sz w:val="20"/>
                <w:szCs w:val="20"/>
              </w:rPr>
              <w:t>stationary PEM fuel cells could be cheaper and more efficient than gas combustion turbines with today’s technology and will only get cheaper in the future.</w:t>
            </w:r>
            <w:r w:rsidR="00571FB7">
              <w:rPr>
                <w:rFonts w:ascii="Arial" w:hAnsi="Arial" w:cs="Arial"/>
                <w:iCs/>
                <w:sz w:val="20"/>
                <w:szCs w:val="20"/>
              </w:rPr>
              <w:t xml:space="preserve"> This finding could help motivate more commercial attention and development for stationary PEM fuel cell systems.</w:t>
            </w:r>
          </w:p>
          <w:p w14:paraId="248D3B59" w14:textId="77777777" w:rsidR="009E5BB9" w:rsidRDefault="009E5BB9" w:rsidP="009E5BB9">
            <w:pPr>
              <w:pStyle w:val="ListParagraph"/>
              <w:spacing w:before="60" w:after="0" w:line="240" w:lineRule="auto"/>
              <w:ind w:left="0"/>
              <w:rPr>
                <w:rFonts w:ascii="Arial" w:hAnsi="Arial" w:cs="Arial"/>
                <w:sz w:val="20"/>
                <w:szCs w:val="20"/>
              </w:rPr>
            </w:pPr>
          </w:p>
          <w:p w14:paraId="353E0410" w14:textId="23CE3019" w:rsidR="00A2327C" w:rsidRPr="009E5BB9" w:rsidRDefault="009E5BB9" w:rsidP="009E5BB9">
            <w:pPr>
              <w:pStyle w:val="ListParagraph"/>
              <w:spacing w:before="60" w:after="0" w:line="240" w:lineRule="auto"/>
              <w:ind w:left="0"/>
              <w:rPr>
                <w:rFonts w:ascii="Arial" w:hAnsi="Arial" w:cs="Arial"/>
                <w:iCs/>
                <w:sz w:val="20"/>
                <w:szCs w:val="20"/>
              </w:rPr>
            </w:pPr>
            <w:r>
              <w:rPr>
                <w:rFonts w:ascii="Arial" w:hAnsi="Arial" w:cs="Arial"/>
                <w:iCs/>
                <w:sz w:val="20"/>
                <w:szCs w:val="20"/>
                <w:u w:val="single"/>
              </w:rPr>
              <w:t>Diversity, Equity, and Inclusion</w:t>
            </w:r>
            <w:r>
              <w:rPr>
                <w:rFonts w:ascii="Arial" w:hAnsi="Arial" w:cs="Arial"/>
                <w:iCs/>
                <w:sz w:val="20"/>
                <w:szCs w:val="20"/>
              </w:rPr>
              <w:t xml:space="preserve"> – Always strive to be courteous, fair, and inclusive towards others regardless of race, gender, sex, ethnicity, etc. by putting empathy first in my interactions with others and being aware of my own implicit biases.</w:t>
            </w:r>
          </w:p>
          <w:p w14:paraId="00B0F49E" w14:textId="77777777" w:rsidR="008B520E" w:rsidRPr="008B520E" w:rsidRDefault="008B520E" w:rsidP="008B520E">
            <w:pPr>
              <w:spacing w:before="60" w:after="0" w:line="240" w:lineRule="auto"/>
              <w:rPr>
                <w:rFonts w:ascii="Arial" w:hAnsi="Arial" w:cs="Arial"/>
                <w:sz w:val="20"/>
                <w:szCs w:val="20"/>
              </w:rPr>
            </w:pPr>
          </w:p>
        </w:tc>
      </w:tr>
      <w:tr w:rsidR="00D01788" w:rsidRPr="00D810AE" w14:paraId="039D2A0B" w14:textId="77777777" w:rsidTr="5EC1247A">
        <w:trPr>
          <w:trHeight w:val="827"/>
        </w:trPr>
        <w:tc>
          <w:tcPr>
            <w:tcW w:w="4206" w:type="dxa"/>
            <w:gridSpan w:val="2"/>
            <w:shd w:val="clear" w:color="auto" w:fill="auto"/>
          </w:tcPr>
          <w:p w14:paraId="34152D35" w14:textId="77777777" w:rsidR="008A2BE6" w:rsidRPr="0093099C" w:rsidRDefault="008A2BE6" w:rsidP="008A2BE6">
            <w:pPr>
              <w:spacing w:before="60" w:after="0" w:line="240" w:lineRule="auto"/>
              <w:rPr>
                <w:rFonts w:ascii="Arial" w:hAnsi="Arial" w:cs="Arial"/>
                <w:iCs/>
                <w:sz w:val="20"/>
                <w:szCs w:val="20"/>
                <w:u w:val="single"/>
              </w:rPr>
            </w:pPr>
            <w:r>
              <w:rPr>
                <w:rFonts w:ascii="Arial" w:hAnsi="Arial" w:cs="Arial"/>
                <w:iCs/>
                <w:sz w:val="20"/>
                <w:szCs w:val="20"/>
                <w:u w:val="single"/>
              </w:rPr>
              <w:t>EERE R&amp;D Analysis</w:t>
            </w:r>
          </w:p>
          <w:p w14:paraId="77E17712" w14:textId="77777777" w:rsidR="00D01788" w:rsidRDefault="008A2BE6"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Long duration energy storage BOP modeling</w:t>
            </w:r>
          </w:p>
          <w:p w14:paraId="133626C9" w14:textId="77777777" w:rsidR="008A2BE6" w:rsidRDefault="008A2BE6"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Reversible fuel cell AOP</w:t>
            </w:r>
          </w:p>
          <w:p w14:paraId="18629AEE" w14:textId="2006D47E" w:rsidR="008A2BE6" w:rsidRPr="0054040C" w:rsidRDefault="008A2BE6" w:rsidP="0054040C">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Green steel and ammonia project</w:t>
            </w:r>
          </w:p>
        </w:tc>
        <w:tc>
          <w:tcPr>
            <w:tcW w:w="6309" w:type="dxa"/>
            <w:gridSpan w:val="3"/>
            <w:shd w:val="clear" w:color="auto" w:fill="auto"/>
          </w:tcPr>
          <w:p w14:paraId="0A03F48C" w14:textId="77777777" w:rsidR="00A93D8D" w:rsidRPr="00E138DC" w:rsidRDefault="00A93D8D" w:rsidP="00A93D8D">
            <w:pPr>
              <w:pStyle w:val="ListParagraph"/>
              <w:spacing w:before="60" w:after="0" w:line="240" w:lineRule="auto"/>
              <w:ind w:left="0"/>
              <w:rPr>
                <w:rFonts w:ascii="Arial" w:hAnsi="Arial" w:cs="Arial"/>
                <w:sz w:val="20"/>
                <w:szCs w:val="20"/>
                <w:u w:val="single"/>
              </w:rPr>
            </w:pPr>
            <w:r w:rsidRPr="00E138DC">
              <w:rPr>
                <w:rFonts w:ascii="Arial" w:hAnsi="Arial" w:cs="Arial"/>
                <w:sz w:val="20"/>
                <w:szCs w:val="20"/>
                <w:u w:val="single"/>
              </w:rPr>
              <w:t>Long duration storage BOP modeling</w:t>
            </w:r>
          </w:p>
          <w:p w14:paraId="13A739A8" w14:textId="0ADD6D77" w:rsidR="00D01788" w:rsidRDefault="00202FF2"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Collected detailed data on balance of system components including pipes, cables, valves, and fittings</w:t>
            </w:r>
          </w:p>
          <w:p w14:paraId="534F9C94" w14:textId="625A2921" w:rsidR="00202FF2" w:rsidRDefault="00202FF2"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Developed an automated script that assigns </w:t>
            </w:r>
            <w:r w:rsidR="001567F9">
              <w:rPr>
                <w:rFonts w:ascii="Arial" w:hAnsi="Arial" w:cs="Arial"/>
                <w:sz w:val="20"/>
                <w:szCs w:val="20"/>
              </w:rPr>
              <w:t>equipment and labor costs for BOS component installation with high fidelity</w:t>
            </w:r>
          </w:p>
          <w:p w14:paraId="781BE0EC" w14:textId="018C3DC8" w:rsidR="001567F9" w:rsidRDefault="001567F9"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lastRenderedPageBreak/>
              <w:t xml:space="preserve">Collaborated with another researcher to </w:t>
            </w:r>
            <w:r w:rsidR="004B5388">
              <w:rPr>
                <w:rFonts w:ascii="Arial" w:hAnsi="Arial" w:cs="Arial"/>
                <w:sz w:val="20"/>
                <w:szCs w:val="20"/>
              </w:rPr>
              <w:t xml:space="preserve">develop a robust code that automates the process of designing a </w:t>
            </w:r>
            <w:r w:rsidR="00012C83">
              <w:rPr>
                <w:rFonts w:ascii="Arial" w:hAnsi="Arial" w:cs="Arial"/>
                <w:sz w:val="20"/>
                <w:szCs w:val="20"/>
              </w:rPr>
              <w:t>stationary PEM fuel cell power plant</w:t>
            </w:r>
          </w:p>
          <w:p w14:paraId="0FBE47DE" w14:textId="5BDE8AC7" w:rsidR="00012C83" w:rsidRDefault="00012C83"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Completed a draft NREL report and disseminated for review; publication anticipated in early FY2025</w:t>
            </w:r>
          </w:p>
          <w:p w14:paraId="7F97ADCE" w14:textId="77777777" w:rsidR="00A93D8D" w:rsidRDefault="00A93D8D" w:rsidP="00A93D8D">
            <w:pPr>
              <w:spacing w:before="60" w:after="0" w:line="240" w:lineRule="auto"/>
              <w:rPr>
                <w:rFonts w:ascii="Arial" w:hAnsi="Arial" w:cs="Arial"/>
                <w:sz w:val="20"/>
                <w:szCs w:val="20"/>
              </w:rPr>
            </w:pPr>
          </w:p>
          <w:p w14:paraId="425CB67B" w14:textId="4F19ACDA" w:rsidR="00A93D8D" w:rsidRPr="00E138DC" w:rsidRDefault="00A93D8D" w:rsidP="00A93D8D">
            <w:pPr>
              <w:pStyle w:val="ListParagraph"/>
              <w:spacing w:before="60" w:after="0" w:line="240" w:lineRule="auto"/>
              <w:ind w:left="0"/>
              <w:rPr>
                <w:rFonts w:ascii="Arial" w:hAnsi="Arial" w:cs="Arial"/>
                <w:sz w:val="20"/>
                <w:szCs w:val="20"/>
                <w:u w:val="single"/>
              </w:rPr>
            </w:pPr>
            <w:r>
              <w:rPr>
                <w:rFonts w:ascii="Arial" w:hAnsi="Arial" w:cs="Arial"/>
                <w:sz w:val="20"/>
                <w:szCs w:val="20"/>
                <w:u w:val="single"/>
              </w:rPr>
              <w:t>Reversible fuel cell AOP</w:t>
            </w:r>
          </w:p>
          <w:p w14:paraId="79D15330" w14:textId="2798A97E" w:rsidR="00A93D8D" w:rsidRDefault="00F41BB2"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Performed literature review on key PEM and solid oxide RFC performance and cost parameters</w:t>
            </w:r>
            <w:r w:rsidR="009F63D2">
              <w:rPr>
                <w:rFonts w:ascii="Arial" w:hAnsi="Arial" w:cs="Arial"/>
                <w:sz w:val="20"/>
                <w:szCs w:val="20"/>
              </w:rPr>
              <w:t>; used to inform TEA and provide initial recommendations to HFTO</w:t>
            </w:r>
          </w:p>
          <w:p w14:paraId="0E179853" w14:textId="1586A4F9" w:rsidR="009F63D2" w:rsidRDefault="009F63D2"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Advised colleague on </w:t>
            </w:r>
            <w:r w:rsidR="001E5E94">
              <w:rPr>
                <w:rFonts w:ascii="Arial" w:hAnsi="Arial" w:cs="Arial"/>
                <w:sz w:val="20"/>
                <w:szCs w:val="20"/>
              </w:rPr>
              <w:t>process modeling of PEM RFC systems</w:t>
            </w:r>
            <w:r w:rsidR="00C977AA">
              <w:rPr>
                <w:rFonts w:ascii="Arial" w:hAnsi="Arial" w:cs="Arial"/>
                <w:sz w:val="20"/>
                <w:szCs w:val="20"/>
              </w:rPr>
              <w:t xml:space="preserve"> and development of comparison between unitized and discrete RFCs based on LCOS</w:t>
            </w:r>
          </w:p>
          <w:p w14:paraId="2009417A" w14:textId="77777777" w:rsidR="00A93D8D" w:rsidRDefault="00A93D8D" w:rsidP="00A93D8D">
            <w:pPr>
              <w:spacing w:before="60" w:after="0" w:line="240" w:lineRule="auto"/>
              <w:rPr>
                <w:rFonts w:ascii="Arial" w:hAnsi="Arial" w:cs="Arial"/>
                <w:sz w:val="20"/>
                <w:szCs w:val="20"/>
              </w:rPr>
            </w:pPr>
          </w:p>
          <w:p w14:paraId="1FB284B5" w14:textId="009F58E1" w:rsidR="00A93D8D" w:rsidRPr="00E138DC" w:rsidRDefault="00A93D8D" w:rsidP="00A93D8D">
            <w:pPr>
              <w:pStyle w:val="ListParagraph"/>
              <w:spacing w:before="60" w:after="0" w:line="240" w:lineRule="auto"/>
              <w:ind w:left="0"/>
              <w:rPr>
                <w:rFonts w:ascii="Arial" w:hAnsi="Arial" w:cs="Arial"/>
                <w:sz w:val="20"/>
                <w:szCs w:val="20"/>
                <w:u w:val="single"/>
              </w:rPr>
            </w:pPr>
            <w:r>
              <w:rPr>
                <w:rFonts w:ascii="Arial" w:hAnsi="Arial" w:cs="Arial"/>
                <w:sz w:val="20"/>
                <w:szCs w:val="20"/>
                <w:u w:val="single"/>
              </w:rPr>
              <w:t>Green steel and ammonia project</w:t>
            </w:r>
          </w:p>
          <w:p w14:paraId="32962610" w14:textId="77777777" w:rsidR="00825A8B" w:rsidRDefault="00B22814"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Facilitated </w:t>
            </w:r>
            <w:r w:rsidR="001D201B">
              <w:rPr>
                <w:rFonts w:ascii="Arial" w:hAnsi="Arial" w:cs="Arial"/>
                <w:sz w:val="20"/>
                <w:szCs w:val="20"/>
              </w:rPr>
              <w:t xml:space="preserve">a review of a manuscript across multiple NREL </w:t>
            </w:r>
            <w:r w:rsidR="0018063E">
              <w:rPr>
                <w:rFonts w:ascii="Arial" w:hAnsi="Arial" w:cs="Arial"/>
                <w:sz w:val="20"/>
                <w:szCs w:val="20"/>
              </w:rPr>
              <w:t>groups and centers</w:t>
            </w:r>
          </w:p>
          <w:p w14:paraId="1E99E068" w14:textId="68EF4760" w:rsidR="00A93D8D" w:rsidRDefault="00825A8B" w:rsidP="00A93D8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S</w:t>
            </w:r>
            <w:r w:rsidR="0018063E">
              <w:rPr>
                <w:rFonts w:ascii="Arial" w:hAnsi="Arial" w:cs="Arial"/>
                <w:sz w:val="20"/>
                <w:szCs w:val="20"/>
              </w:rPr>
              <w:t xml:space="preserve">hepherded the manuscript through the first round of </w:t>
            </w:r>
            <w:r>
              <w:rPr>
                <w:rFonts w:ascii="Arial" w:hAnsi="Arial" w:cs="Arial"/>
                <w:sz w:val="20"/>
                <w:szCs w:val="20"/>
              </w:rPr>
              <w:t>journal reviews and revised manuscript for re-submittal; publication anticipated in early FY25</w:t>
            </w:r>
          </w:p>
          <w:p w14:paraId="19DE6388" w14:textId="54C94D04" w:rsidR="00A93D8D" w:rsidRPr="00A93D8D" w:rsidRDefault="00A93D8D" w:rsidP="00A93D8D">
            <w:pPr>
              <w:spacing w:before="60" w:after="0" w:line="240" w:lineRule="auto"/>
              <w:rPr>
                <w:rFonts w:ascii="Arial" w:hAnsi="Arial" w:cs="Arial"/>
                <w:sz w:val="20"/>
                <w:szCs w:val="20"/>
              </w:rPr>
            </w:pPr>
          </w:p>
        </w:tc>
      </w:tr>
      <w:tr w:rsidR="00D01788" w:rsidRPr="00D810AE" w14:paraId="6C492096" w14:textId="77777777" w:rsidTr="5EC1247A">
        <w:trPr>
          <w:trHeight w:val="827"/>
        </w:trPr>
        <w:tc>
          <w:tcPr>
            <w:tcW w:w="4206" w:type="dxa"/>
            <w:gridSpan w:val="2"/>
            <w:shd w:val="clear" w:color="auto" w:fill="auto"/>
          </w:tcPr>
          <w:p w14:paraId="43158BC7" w14:textId="77777777" w:rsidR="008D1F16" w:rsidRPr="007973F5" w:rsidRDefault="008D1F16" w:rsidP="008D1F16">
            <w:pPr>
              <w:pStyle w:val="ListParagraph"/>
              <w:spacing w:before="60" w:after="0" w:line="240" w:lineRule="auto"/>
              <w:ind w:left="0"/>
              <w:rPr>
                <w:rFonts w:ascii="Arial" w:hAnsi="Arial" w:cs="Arial"/>
                <w:sz w:val="20"/>
                <w:szCs w:val="20"/>
                <w:u w:val="single"/>
              </w:rPr>
            </w:pPr>
            <w:r w:rsidRPr="007973F5">
              <w:rPr>
                <w:rFonts w:ascii="Arial" w:hAnsi="Arial" w:cs="Arial"/>
                <w:sz w:val="20"/>
                <w:szCs w:val="20"/>
                <w:u w:val="single"/>
              </w:rPr>
              <w:lastRenderedPageBreak/>
              <w:t>CRADAS</w:t>
            </w:r>
          </w:p>
          <w:p w14:paraId="2CA02A62" w14:textId="77777777" w:rsidR="008D1F16" w:rsidRDefault="008D1F16" w:rsidP="008D1F16">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Pipeline Blending CRADA – A HyBlend Project</w:t>
            </w:r>
          </w:p>
          <w:p w14:paraId="3F62AAB8" w14:textId="1786CA52" w:rsidR="00D01788" w:rsidRPr="00D810AE" w:rsidRDefault="008D1F16" w:rsidP="008D1F16">
            <w:pPr>
              <w:pStyle w:val="ListParagraph"/>
              <w:numPr>
                <w:ilvl w:val="0"/>
                <w:numId w:val="11"/>
              </w:numPr>
              <w:spacing w:before="60" w:after="0" w:line="240" w:lineRule="auto"/>
              <w:ind w:left="360"/>
              <w:rPr>
                <w:rFonts w:ascii="Arial" w:hAnsi="Arial" w:cs="Arial"/>
                <w:sz w:val="20"/>
                <w:szCs w:val="20"/>
              </w:rPr>
            </w:pPr>
            <w:r w:rsidRPr="00E138DC">
              <w:rPr>
                <w:rFonts w:ascii="Arial" w:hAnsi="Arial" w:cs="Arial"/>
                <w:sz w:val="20"/>
                <w:szCs w:val="20"/>
              </w:rPr>
              <w:t>HD Fueling Protocols CRADA</w:t>
            </w:r>
          </w:p>
        </w:tc>
        <w:tc>
          <w:tcPr>
            <w:tcW w:w="6309" w:type="dxa"/>
            <w:gridSpan w:val="3"/>
            <w:shd w:val="clear" w:color="auto" w:fill="auto"/>
          </w:tcPr>
          <w:p w14:paraId="635C9831" w14:textId="77777777" w:rsidR="00676A3A" w:rsidRPr="007973F5" w:rsidRDefault="00676A3A" w:rsidP="00676A3A">
            <w:pPr>
              <w:pStyle w:val="ListParagraph"/>
              <w:spacing w:before="60" w:after="0" w:line="240" w:lineRule="auto"/>
              <w:ind w:left="0"/>
              <w:rPr>
                <w:rFonts w:ascii="Arial" w:hAnsi="Arial" w:cs="Arial"/>
                <w:sz w:val="20"/>
                <w:szCs w:val="20"/>
                <w:u w:val="single"/>
              </w:rPr>
            </w:pPr>
            <w:r w:rsidRPr="007973F5">
              <w:rPr>
                <w:rFonts w:ascii="Arial" w:hAnsi="Arial" w:cs="Arial"/>
                <w:sz w:val="20"/>
                <w:szCs w:val="20"/>
                <w:u w:val="single"/>
              </w:rPr>
              <w:t>Pipeline Blending CRADA</w:t>
            </w:r>
          </w:p>
          <w:p w14:paraId="20AD2FB8" w14:textId="7E3F4C13" w:rsidR="00676A3A" w:rsidRDefault="00AC5208" w:rsidP="00676A3A">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Advised two other analysts in the development of </w:t>
            </w:r>
            <w:r w:rsidR="00CA103A">
              <w:rPr>
                <w:rFonts w:ascii="Arial" w:hAnsi="Arial" w:cs="Arial"/>
                <w:sz w:val="20"/>
                <w:szCs w:val="20"/>
              </w:rPr>
              <w:t xml:space="preserve">the BlendPATH model framework, including advocating for the development of </w:t>
            </w:r>
            <w:r w:rsidR="000018B3">
              <w:rPr>
                <w:rFonts w:ascii="Arial" w:hAnsi="Arial" w:cs="Arial"/>
                <w:sz w:val="20"/>
                <w:szCs w:val="20"/>
              </w:rPr>
              <w:t>a license-free network model and the capability of modeling up to 100% hydrogen in natural gas pipelines</w:t>
            </w:r>
            <w:r w:rsidR="00303A4D">
              <w:rPr>
                <w:rFonts w:ascii="Arial" w:hAnsi="Arial" w:cs="Arial"/>
                <w:sz w:val="20"/>
                <w:szCs w:val="20"/>
              </w:rPr>
              <w:t>. Having these capabilities dramatically increases the potential BlendPATH userbase</w:t>
            </w:r>
            <w:r w:rsidR="00E840D9">
              <w:rPr>
                <w:rFonts w:ascii="Arial" w:hAnsi="Arial" w:cs="Arial"/>
                <w:sz w:val="20"/>
                <w:szCs w:val="20"/>
              </w:rPr>
              <w:t xml:space="preserve"> and increases the framework’s potential impact by allowing analysis of pipeline blending all the way up to pure hydrogen, which has not previously been analyzed.</w:t>
            </w:r>
          </w:p>
          <w:p w14:paraId="511CEF4F" w14:textId="1C3CEB89" w:rsidR="000018B3" w:rsidRDefault="00983BB1" w:rsidP="00676A3A">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Led an effort to overhaul </w:t>
            </w:r>
            <w:r w:rsidR="00594B82">
              <w:rPr>
                <w:rFonts w:ascii="Arial" w:hAnsi="Arial" w:cs="Arial"/>
                <w:sz w:val="20"/>
                <w:szCs w:val="20"/>
              </w:rPr>
              <w:t>HyBlend case study visualizations to present the economic impact of blending upgrades over a range of design factors</w:t>
            </w:r>
            <w:r w:rsidR="004377A8">
              <w:rPr>
                <w:rFonts w:ascii="Arial" w:hAnsi="Arial" w:cs="Arial"/>
                <w:sz w:val="20"/>
                <w:szCs w:val="20"/>
              </w:rPr>
              <w:t xml:space="preserve"> in one figure. </w:t>
            </w:r>
            <w:r w:rsidR="009535AB">
              <w:rPr>
                <w:rFonts w:ascii="Arial" w:hAnsi="Arial" w:cs="Arial"/>
                <w:sz w:val="20"/>
                <w:szCs w:val="20"/>
              </w:rPr>
              <w:t xml:space="preserve">Conceptualized contour plots that simultaneously show the impact of blend ratio and end-use demand on pipeline upgrade equipment cost, </w:t>
            </w:r>
            <w:r w:rsidR="002A78CC">
              <w:rPr>
                <w:rFonts w:ascii="Arial" w:hAnsi="Arial" w:cs="Arial"/>
                <w:sz w:val="20"/>
                <w:szCs w:val="20"/>
              </w:rPr>
              <w:t xml:space="preserve">levelized transport cost, and emissions reduction. These visualizations </w:t>
            </w:r>
            <w:r w:rsidR="00B33DB7">
              <w:rPr>
                <w:rFonts w:ascii="Arial" w:hAnsi="Arial" w:cs="Arial"/>
                <w:sz w:val="20"/>
                <w:szCs w:val="20"/>
              </w:rPr>
              <w:t xml:space="preserve">are comprehensive and dense with data, providing </w:t>
            </w:r>
            <w:r w:rsidR="00802CDD">
              <w:rPr>
                <w:rFonts w:ascii="Arial" w:hAnsi="Arial" w:cs="Arial"/>
                <w:sz w:val="20"/>
                <w:szCs w:val="20"/>
              </w:rPr>
              <w:t>very novel insight into the economics of blending Hydrogen.</w:t>
            </w:r>
          </w:p>
          <w:p w14:paraId="3CF10534" w14:textId="5C7A8EC5" w:rsidR="00802CDD" w:rsidRDefault="004C55AB" w:rsidP="00802CD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Assisted team in leading a 2-day workshop with industry partners in Downey, CA</w:t>
            </w:r>
            <w:r w:rsidR="00147D22">
              <w:rPr>
                <w:rFonts w:ascii="Arial" w:hAnsi="Arial" w:cs="Arial"/>
                <w:sz w:val="20"/>
                <w:szCs w:val="20"/>
              </w:rPr>
              <w:t xml:space="preserve"> to plan out HyBlend Phase 2 research activities</w:t>
            </w:r>
          </w:p>
          <w:p w14:paraId="4DBB7C2B" w14:textId="77777777" w:rsidR="00147D22" w:rsidRPr="00147D22" w:rsidRDefault="00147D22" w:rsidP="00147D22">
            <w:pPr>
              <w:pStyle w:val="ListParagraph"/>
              <w:spacing w:before="60" w:after="0" w:line="240" w:lineRule="auto"/>
              <w:ind w:left="360"/>
              <w:rPr>
                <w:rFonts w:ascii="Arial" w:hAnsi="Arial" w:cs="Arial"/>
                <w:sz w:val="20"/>
                <w:szCs w:val="20"/>
              </w:rPr>
            </w:pPr>
          </w:p>
          <w:p w14:paraId="337CF006" w14:textId="77777777" w:rsidR="00AF07BE" w:rsidRPr="007973F5" w:rsidRDefault="00AF07BE" w:rsidP="00AF07BE">
            <w:pPr>
              <w:pStyle w:val="ListParagraph"/>
              <w:spacing w:before="60" w:after="0" w:line="240" w:lineRule="auto"/>
              <w:ind w:left="0"/>
              <w:rPr>
                <w:rFonts w:ascii="Arial" w:hAnsi="Arial" w:cs="Arial"/>
                <w:sz w:val="20"/>
                <w:szCs w:val="20"/>
                <w:u w:val="single"/>
              </w:rPr>
            </w:pPr>
            <w:r>
              <w:rPr>
                <w:rFonts w:ascii="Arial" w:hAnsi="Arial" w:cs="Arial"/>
                <w:sz w:val="20"/>
                <w:szCs w:val="20"/>
                <w:u w:val="single"/>
              </w:rPr>
              <w:t>HD Fueling Protocols</w:t>
            </w:r>
            <w:r w:rsidRPr="007973F5">
              <w:rPr>
                <w:rFonts w:ascii="Arial" w:hAnsi="Arial" w:cs="Arial"/>
                <w:sz w:val="20"/>
                <w:szCs w:val="20"/>
                <w:u w:val="single"/>
              </w:rPr>
              <w:t xml:space="preserve"> CRADA</w:t>
            </w:r>
          </w:p>
          <w:p w14:paraId="5B10F676" w14:textId="2A5430FC" w:rsidR="00AF07BE" w:rsidRPr="00A238E9" w:rsidRDefault="00AF07BE" w:rsidP="00AF07BE">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Advised team on assumptions and visualizations </w:t>
            </w:r>
            <w:r w:rsidR="00861D1F">
              <w:rPr>
                <w:rFonts w:ascii="Arial" w:hAnsi="Arial" w:cs="Arial"/>
                <w:sz w:val="20"/>
                <w:szCs w:val="20"/>
              </w:rPr>
              <w:t>for</w:t>
            </w:r>
            <w:r w:rsidR="00E7790D">
              <w:rPr>
                <w:rFonts w:ascii="Arial" w:hAnsi="Arial" w:cs="Arial"/>
                <w:sz w:val="20"/>
                <w:szCs w:val="20"/>
              </w:rPr>
              <w:t xml:space="preserve"> </w:t>
            </w:r>
            <w:r w:rsidR="00D459ED">
              <w:rPr>
                <w:rFonts w:ascii="Arial" w:hAnsi="Arial" w:cs="Arial"/>
                <w:sz w:val="20"/>
                <w:szCs w:val="20"/>
              </w:rPr>
              <w:t>a model framework that calculates total cost of ownership of class 8 long haul trucks fueled via hydrogen stations operating under different fueling protocols</w:t>
            </w:r>
          </w:p>
          <w:p w14:paraId="473C3850" w14:textId="724780B7" w:rsidR="00676A3A" w:rsidRPr="00AF07BE" w:rsidRDefault="00676A3A" w:rsidP="00AF07BE">
            <w:pPr>
              <w:spacing w:before="60" w:after="0" w:line="240" w:lineRule="auto"/>
              <w:rPr>
                <w:rFonts w:ascii="Arial" w:hAnsi="Arial" w:cs="Arial"/>
                <w:sz w:val="20"/>
                <w:szCs w:val="20"/>
              </w:rPr>
            </w:pPr>
          </w:p>
        </w:tc>
      </w:tr>
      <w:tr w:rsidR="00D01788" w:rsidRPr="00D810AE" w14:paraId="26B7A742" w14:textId="77777777" w:rsidTr="5EC1247A">
        <w:trPr>
          <w:trHeight w:val="827"/>
        </w:trPr>
        <w:tc>
          <w:tcPr>
            <w:tcW w:w="4206" w:type="dxa"/>
            <w:gridSpan w:val="2"/>
            <w:shd w:val="clear" w:color="auto" w:fill="auto"/>
          </w:tcPr>
          <w:p w14:paraId="7725C36D" w14:textId="59276E94" w:rsidR="00D01788" w:rsidRPr="006403D0" w:rsidRDefault="006403D0" w:rsidP="006403D0">
            <w:pPr>
              <w:spacing w:before="60" w:after="0" w:line="240" w:lineRule="auto"/>
              <w:rPr>
                <w:rFonts w:ascii="Arial" w:hAnsi="Arial" w:cs="Arial"/>
                <w:sz w:val="20"/>
                <w:szCs w:val="20"/>
                <w:u w:val="single"/>
              </w:rPr>
            </w:pPr>
            <w:r w:rsidRPr="006403D0">
              <w:rPr>
                <w:rFonts w:ascii="Arial" w:hAnsi="Arial" w:cs="Arial"/>
                <w:sz w:val="20"/>
                <w:szCs w:val="20"/>
                <w:u w:val="single"/>
              </w:rPr>
              <w:t>OCE</w:t>
            </w:r>
            <w:r w:rsidR="00704147">
              <w:rPr>
                <w:rFonts w:ascii="Arial" w:hAnsi="Arial" w:cs="Arial"/>
                <w:sz w:val="20"/>
                <w:szCs w:val="20"/>
                <w:u w:val="single"/>
              </w:rPr>
              <w:t>D</w:t>
            </w:r>
            <w:r w:rsidRPr="006403D0">
              <w:rPr>
                <w:rFonts w:ascii="Arial" w:hAnsi="Arial" w:cs="Arial"/>
                <w:sz w:val="20"/>
                <w:szCs w:val="20"/>
                <w:u w:val="single"/>
              </w:rPr>
              <w:t xml:space="preserve"> R&amp;D Analysis</w:t>
            </w:r>
          </w:p>
          <w:p w14:paraId="4C741E4A" w14:textId="540F4CFF" w:rsidR="006403D0" w:rsidRPr="00D810AE" w:rsidRDefault="00F062D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LDES </w:t>
            </w:r>
            <w:r w:rsidR="00BE3E2E">
              <w:rPr>
                <w:rFonts w:ascii="Arial" w:hAnsi="Arial" w:cs="Arial"/>
                <w:sz w:val="20"/>
                <w:szCs w:val="20"/>
              </w:rPr>
              <w:t>demonstration project</w:t>
            </w:r>
          </w:p>
        </w:tc>
        <w:tc>
          <w:tcPr>
            <w:tcW w:w="6309" w:type="dxa"/>
            <w:gridSpan w:val="3"/>
            <w:shd w:val="clear" w:color="auto" w:fill="auto"/>
          </w:tcPr>
          <w:p w14:paraId="3A9995DB" w14:textId="1DCC7B4A" w:rsidR="0010086D" w:rsidRPr="007973F5" w:rsidRDefault="0010086D" w:rsidP="0010086D">
            <w:pPr>
              <w:pStyle w:val="ListParagraph"/>
              <w:spacing w:before="60" w:after="0" w:line="240" w:lineRule="auto"/>
              <w:ind w:left="0"/>
              <w:rPr>
                <w:rFonts w:ascii="Arial" w:hAnsi="Arial" w:cs="Arial"/>
                <w:sz w:val="20"/>
                <w:szCs w:val="20"/>
                <w:u w:val="single"/>
              </w:rPr>
            </w:pPr>
            <w:r>
              <w:rPr>
                <w:rFonts w:ascii="Arial" w:hAnsi="Arial" w:cs="Arial"/>
                <w:sz w:val="20"/>
                <w:szCs w:val="20"/>
                <w:u w:val="single"/>
              </w:rPr>
              <w:t>OCED LDES Demonstration project</w:t>
            </w:r>
          </w:p>
          <w:p w14:paraId="4E1E8F80" w14:textId="44FF3232" w:rsidR="00D63AC7" w:rsidRDefault="003F4D7B" w:rsidP="0010086D">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Assisted project PI in refining the </w:t>
            </w:r>
            <w:r w:rsidR="00D63AC7">
              <w:rPr>
                <w:rFonts w:ascii="Arial" w:hAnsi="Arial" w:cs="Arial"/>
                <w:sz w:val="20"/>
                <w:szCs w:val="20"/>
              </w:rPr>
              <w:t>statement of work for the simulation portion of the project</w:t>
            </w:r>
            <w:r w:rsidR="00AF1AD0">
              <w:rPr>
                <w:rFonts w:ascii="Arial" w:hAnsi="Arial" w:cs="Arial"/>
                <w:sz w:val="20"/>
                <w:szCs w:val="20"/>
              </w:rPr>
              <w:t>, which I will lead in FY25 and beyond</w:t>
            </w:r>
          </w:p>
          <w:p w14:paraId="5F64F45F" w14:textId="33A6C3EC" w:rsidR="0010086D" w:rsidRPr="0010086D" w:rsidRDefault="00D63AC7" w:rsidP="0010086D">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lastRenderedPageBreak/>
              <w:t xml:space="preserve">Reviewed various options for </w:t>
            </w:r>
            <w:r w:rsidR="00CA30D1">
              <w:rPr>
                <w:rFonts w:ascii="Arial" w:hAnsi="Arial" w:cs="Arial"/>
                <w:sz w:val="20"/>
                <w:szCs w:val="20"/>
              </w:rPr>
              <w:t xml:space="preserve">simulation software and worked with </w:t>
            </w:r>
            <w:r w:rsidR="00AF1AD0">
              <w:rPr>
                <w:rFonts w:ascii="Arial" w:hAnsi="Arial" w:cs="Arial"/>
                <w:sz w:val="20"/>
                <w:szCs w:val="20"/>
              </w:rPr>
              <w:t xml:space="preserve">project lead and another analyst to </w:t>
            </w:r>
            <w:r w:rsidR="002A6A78">
              <w:rPr>
                <w:rFonts w:ascii="Arial" w:hAnsi="Arial" w:cs="Arial"/>
                <w:sz w:val="20"/>
                <w:szCs w:val="20"/>
              </w:rPr>
              <w:t>down select</w:t>
            </w:r>
            <w:r w:rsidR="00AF1AD0">
              <w:rPr>
                <w:rFonts w:ascii="Arial" w:hAnsi="Arial" w:cs="Arial"/>
                <w:sz w:val="20"/>
                <w:szCs w:val="20"/>
              </w:rPr>
              <w:t xml:space="preserve"> and choose one</w:t>
            </w:r>
            <w:r w:rsidR="0010086D">
              <w:rPr>
                <w:rFonts w:ascii="Arial" w:hAnsi="Arial" w:cs="Arial"/>
                <w:sz w:val="20"/>
                <w:szCs w:val="20"/>
              </w:rPr>
              <w:t xml:space="preserve"> </w:t>
            </w:r>
          </w:p>
          <w:p w14:paraId="1DBAEA35" w14:textId="18E98056" w:rsidR="00D01788" w:rsidRPr="0010086D" w:rsidRDefault="00D01788" w:rsidP="0010086D">
            <w:pPr>
              <w:spacing w:before="60" w:after="0" w:line="240" w:lineRule="auto"/>
              <w:rPr>
                <w:rFonts w:ascii="Arial" w:hAnsi="Arial" w:cs="Arial"/>
                <w:sz w:val="20"/>
                <w:szCs w:val="20"/>
              </w:rPr>
            </w:pPr>
          </w:p>
        </w:tc>
      </w:tr>
      <w:tr w:rsidR="00A2327C" w:rsidRPr="00D810AE" w14:paraId="593CC6AC" w14:textId="77777777" w:rsidTr="5EC1247A">
        <w:trPr>
          <w:trHeight w:val="827"/>
        </w:trPr>
        <w:tc>
          <w:tcPr>
            <w:tcW w:w="4206" w:type="dxa"/>
            <w:gridSpan w:val="2"/>
            <w:shd w:val="clear" w:color="auto" w:fill="auto"/>
          </w:tcPr>
          <w:p w14:paraId="514E06D3" w14:textId="77777777" w:rsidR="002614B4" w:rsidRDefault="002614B4" w:rsidP="002614B4">
            <w:pPr>
              <w:pStyle w:val="ListParagraph"/>
              <w:spacing w:before="60" w:after="0" w:line="240" w:lineRule="auto"/>
              <w:ind w:left="0"/>
              <w:rPr>
                <w:rFonts w:ascii="Arial" w:hAnsi="Arial" w:cs="Arial"/>
                <w:sz w:val="20"/>
                <w:szCs w:val="20"/>
              </w:rPr>
            </w:pPr>
            <w:r w:rsidRPr="00E138DC">
              <w:rPr>
                <w:rFonts w:ascii="Arial" w:hAnsi="Arial" w:cs="Arial"/>
                <w:sz w:val="20"/>
                <w:szCs w:val="20"/>
                <w:u w:val="single"/>
              </w:rPr>
              <w:lastRenderedPageBreak/>
              <w:t>Business Development</w:t>
            </w:r>
          </w:p>
          <w:p w14:paraId="3968B554" w14:textId="4257743C" w:rsidR="002614B4" w:rsidRDefault="002614B4" w:rsidP="00F45D9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OCED analysis lab call</w:t>
            </w:r>
          </w:p>
          <w:p w14:paraId="744C33B4" w14:textId="0069EEBC" w:rsidR="0009541A" w:rsidRDefault="0009541A" w:rsidP="00F45D9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LDES BOP FY25 AOP activities</w:t>
            </w:r>
          </w:p>
          <w:p w14:paraId="6E9844B3" w14:textId="63B2D2FB" w:rsidR="00A2327C" w:rsidRPr="002614B4" w:rsidRDefault="00A2327C" w:rsidP="002614B4">
            <w:pPr>
              <w:spacing w:before="60" w:after="0" w:line="240" w:lineRule="auto"/>
              <w:ind w:left="360"/>
              <w:rPr>
                <w:rFonts w:ascii="Arial" w:hAnsi="Arial" w:cs="Arial"/>
                <w:sz w:val="20"/>
                <w:szCs w:val="20"/>
              </w:rPr>
            </w:pPr>
          </w:p>
        </w:tc>
        <w:tc>
          <w:tcPr>
            <w:tcW w:w="6309" w:type="dxa"/>
            <w:gridSpan w:val="3"/>
            <w:shd w:val="clear" w:color="auto" w:fill="auto"/>
          </w:tcPr>
          <w:p w14:paraId="25CB2F9C" w14:textId="3928D451" w:rsidR="0009541A" w:rsidRPr="007973F5" w:rsidRDefault="0009541A" w:rsidP="0009541A">
            <w:pPr>
              <w:pStyle w:val="ListParagraph"/>
              <w:spacing w:before="60" w:after="0" w:line="240" w:lineRule="auto"/>
              <w:ind w:left="0"/>
              <w:rPr>
                <w:rFonts w:ascii="Arial" w:hAnsi="Arial" w:cs="Arial"/>
                <w:sz w:val="20"/>
                <w:szCs w:val="20"/>
                <w:u w:val="single"/>
              </w:rPr>
            </w:pPr>
            <w:r>
              <w:rPr>
                <w:rFonts w:ascii="Arial" w:hAnsi="Arial" w:cs="Arial"/>
                <w:sz w:val="20"/>
                <w:szCs w:val="20"/>
                <w:u w:val="single"/>
              </w:rPr>
              <w:t>OCED analysis lab call proposal</w:t>
            </w:r>
          </w:p>
          <w:p w14:paraId="04DD0F26" w14:textId="4E4C84EE" w:rsidR="0009541A" w:rsidRDefault="0009541A" w:rsidP="0009541A">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Led </w:t>
            </w:r>
            <w:r w:rsidR="00862CC0">
              <w:rPr>
                <w:rFonts w:ascii="Arial" w:hAnsi="Arial" w:cs="Arial"/>
                <w:sz w:val="20"/>
                <w:szCs w:val="20"/>
              </w:rPr>
              <w:t>multi-lab effort to respond to OCED analysis lab call topic area 5.1 on simulation support</w:t>
            </w:r>
            <w:r w:rsidR="001F31FD">
              <w:rPr>
                <w:rFonts w:ascii="Arial" w:hAnsi="Arial" w:cs="Arial"/>
                <w:sz w:val="20"/>
                <w:szCs w:val="20"/>
              </w:rPr>
              <w:t>, a $3 million, 3-year project that would collaborate with three other labs</w:t>
            </w:r>
          </w:p>
          <w:p w14:paraId="6D1172A0" w14:textId="47752E94" w:rsidR="0009541A" w:rsidRDefault="00862CC0" w:rsidP="0009541A">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Developed </w:t>
            </w:r>
            <w:r w:rsidR="001F31FD">
              <w:rPr>
                <w:rFonts w:ascii="Arial" w:hAnsi="Arial" w:cs="Arial"/>
                <w:sz w:val="20"/>
                <w:szCs w:val="20"/>
              </w:rPr>
              <w:t xml:space="preserve">a project management plan, </w:t>
            </w:r>
            <w:r w:rsidR="005E1C1F">
              <w:rPr>
                <w:rFonts w:ascii="Arial" w:hAnsi="Arial" w:cs="Arial"/>
                <w:sz w:val="20"/>
                <w:szCs w:val="20"/>
              </w:rPr>
              <w:t>coordinated a 3-page concept paper, 45-minute presentation to OCED, and 5-page full proposal</w:t>
            </w:r>
          </w:p>
          <w:p w14:paraId="155439C6" w14:textId="1BCA9A60" w:rsidR="005E1C1F" w:rsidRDefault="005E1C1F" w:rsidP="0009541A">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Solicited input </w:t>
            </w:r>
            <w:r w:rsidR="00510C8D">
              <w:rPr>
                <w:rFonts w:ascii="Arial" w:hAnsi="Arial" w:cs="Arial"/>
                <w:sz w:val="20"/>
                <w:szCs w:val="20"/>
              </w:rPr>
              <w:t>from both internal and external parties</w:t>
            </w:r>
          </w:p>
          <w:p w14:paraId="49BA1FA9" w14:textId="551FABAC" w:rsidR="00510C8D" w:rsidRDefault="005E3DFD" w:rsidP="0009541A">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Proposal was unfortunately unsuccessful, though we did get some good feedback from OCED</w:t>
            </w:r>
          </w:p>
          <w:p w14:paraId="03C7C31A" w14:textId="77777777" w:rsidR="00510C8D" w:rsidRDefault="00510C8D" w:rsidP="00510C8D">
            <w:pPr>
              <w:spacing w:before="60" w:after="0" w:line="240" w:lineRule="auto"/>
              <w:rPr>
                <w:rFonts w:ascii="Arial" w:hAnsi="Arial" w:cs="Arial"/>
                <w:sz w:val="20"/>
                <w:szCs w:val="20"/>
              </w:rPr>
            </w:pPr>
          </w:p>
          <w:p w14:paraId="7D27DE63" w14:textId="106C0F12" w:rsidR="00510C8D" w:rsidRPr="007973F5" w:rsidRDefault="009C22D8" w:rsidP="00510C8D">
            <w:pPr>
              <w:pStyle w:val="ListParagraph"/>
              <w:spacing w:before="60" w:after="0" w:line="240" w:lineRule="auto"/>
              <w:ind w:left="0"/>
              <w:rPr>
                <w:rFonts w:ascii="Arial" w:hAnsi="Arial" w:cs="Arial"/>
                <w:sz w:val="20"/>
                <w:szCs w:val="20"/>
                <w:u w:val="single"/>
              </w:rPr>
            </w:pPr>
            <w:r>
              <w:rPr>
                <w:rFonts w:ascii="Arial" w:hAnsi="Arial" w:cs="Arial"/>
                <w:sz w:val="20"/>
                <w:szCs w:val="20"/>
                <w:u w:val="single"/>
              </w:rPr>
              <w:t>LDES BOP FY25 AOP activities</w:t>
            </w:r>
          </w:p>
          <w:p w14:paraId="1929984C" w14:textId="5C692EC2" w:rsidR="009C22D8" w:rsidRDefault="009C22D8" w:rsidP="00510C8D">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Worked with internal team to develop potential follow-on activities for FY25 in AOP project</w:t>
            </w:r>
          </w:p>
          <w:p w14:paraId="394E75F4" w14:textId="3B5CC9A6" w:rsidR="009C22D8" w:rsidRDefault="009C22D8" w:rsidP="00510C8D">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Secured qualitative </w:t>
            </w:r>
            <w:r w:rsidR="00B164F1">
              <w:rPr>
                <w:rFonts w:ascii="Arial" w:hAnsi="Arial" w:cs="Arial"/>
                <w:sz w:val="20"/>
                <w:szCs w:val="20"/>
              </w:rPr>
              <w:t xml:space="preserve">support from SA </w:t>
            </w:r>
            <w:r w:rsidR="00165A3D">
              <w:rPr>
                <w:rFonts w:ascii="Arial" w:hAnsi="Arial" w:cs="Arial"/>
                <w:sz w:val="20"/>
                <w:szCs w:val="20"/>
              </w:rPr>
              <w:t xml:space="preserve">via email </w:t>
            </w:r>
            <w:r w:rsidR="00B164F1">
              <w:rPr>
                <w:rFonts w:ascii="Arial" w:hAnsi="Arial" w:cs="Arial"/>
                <w:sz w:val="20"/>
                <w:szCs w:val="20"/>
              </w:rPr>
              <w:t>to continue funding the project</w:t>
            </w:r>
          </w:p>
          <w:p w14:paraId="1434F651" w14:textId="6B148807" w:rsidR="00510C8D" w:rsidRDefault="00B164F1" w:rsidP="00510C8D">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Precise funding amount still pending as of October 4, 2024, but will likely be in the $120k-$250k range</w:t>
            </w:r>
          </w:p>
          <w:p w14:paraId="629069EE" w14:textId="28C6C8C8" w:rsidR="00A2327C" w:rsidRPr="00831005" w:rsidRDefault="00A2327C" w:rsidP="00831005">
            <w:pPr>
              <w:spacing w:before="60" w:after="0" w:line="240" w:lineRule="auto"/>
              <w:rPr>
                <w:rFonts w:ascii="Arial" w:hAnsi="Arial" w:cs="Arial"/>
                <w:sz w:val="20"/>
                <w:szCs w:val="20"/>
              </w:rPr>
            </w:pPr>
          </w:p>
        </w:tc>
      </w:tr>
      <w:tr w:rsidR="00587B7C" w:rsidRPr="00D810AE" w14:paraId="3246B247" w14:textId="77777777" w:rsidTr="5EC1247A">
        <w:trPr>
          <w:trHeight w:val="827"/>
        </w:trPr>
        <w:tc>
          <w:tcPr>
            <w:tcW w:w="4206" w:type="dxa"/>
            <w:gridSpan w:val="2"/>
            <w:shd w:val="clear" w:color="auto" w:fill="auto"/>
          </w:tcPr>
          <w:p w14:paraId="5C39F274" w14:textId="58F39F2F" w:rsidR="00587B7C" w:rsidRPr="00E138DC" w:rsidRDefault="00207815" w:rsidP="002614B4">
            <w:pPr>
              <w:pStyle w:val="ListParagraph"/>
              <w:spacing w:before="60" w:after="0" w:line="240" w:lineRule="auto"/>
              <w:ind w:left="0"/>
              <w:rPr>
                <w:rFonts w:ascii="Arial" w:hAnsi="Arial" w:cs="Arial"/>
                <w:sz w:val="20"/>
                <w:szCs w:val="20"/>
                <w:u w:val="single"/>
              </w:rPr>
            </w:pPr>
            <w:r w:rsidRPr="00E9434F">
              <w:rPr>
                <w:rFonts w:ascii="Arial" w:hAnsi="Arial" w:cs="Arial"/>
                <w:sz w:val="20"/>
                <w:szCs w:val="20"/>
                <w:u w:val="single"/>
              </w:rPr>
              <w:t>Specific Performance Goals from 2021 Review</w:t>
            </w:r>
          </w:p>
        </w:tc>
        <w:tc>
          <w:tcPr>
            <w:tcW w:w="6309" w:type="dxa"/>
            <w:gridSpan w:val="3"/>
            <w:shd w:val="clear" w:color="auto" w:fill="auto"/>
          </w:tcPr>
          <w:p w14:paraId="36172DD9" w14:textId="71B0A717" w:rsidR="00587B7C" w:rsidRPr="00D9605E" w:rsidRDefault="00587B7C" w:rsidP="00D9605E">
            <w:pPr>
              <w:spacing w:before="60" w:after="0" w:line="240" w:lineRule="auto"/>
              <w:rPr>
                <w:rFonts w:ascii="Arial" w:hAnsi="Arial" w:cs="Arial"/>
                <w:sz w:val="20"/>
                <w:szCs w:val="20"/>
              </w:rPr>
            </w:pPr>
          </w:p>
        </w:tc>
      </w:tr>
      <w:tr w:rsidR="00587B7C" w:rsidRPr="00D810AE" w14:paraId="62AF6A3A" w14:textId="77777777" w:rsidTr="5EC1247A">
        <w:trPr>
          <w:trHeight w:val="827"/>
        </w:trPr>
        <w:tc>
          <w:tcPr>
            <w:tcW w:w="4206" w:type="dxa"/>
            <w:gridSpan w:val="2"/>
            <w:shd w:val="clear" w:color="auto" w:fill="auto"/>
          </w:tcPr>
          <w:p w14:paraId="7ADE27DC" w14:textId="0C69ECB3" w:rsidR="00587B7C" w:rsidRPr="00B35872" w:rsidRDefault="00B35872" w:rsidP="00B35872">
            <w:pPr>
              <w:pStyle w:val="ListParagraph"/>
              <w:numPr>
                <w:ilvl w:val="0"/>
                <w:numId w:val="14"/>
              </w:numPr>
              <w:spacing w:before="60" w:after="0" w:line="240" w:lineRule="auto"/>
              <w:ind w:left="306"/>
              <w:rPr>
                <w:rFonts w:ascii="Arial" w:hAnsi="Arial" w:cs="Arial"/>
                <w:sz w:val="20"/>
                <w:szCs w:val="20"/>
              </w:rPr>
            </w:pPr>
            <w:r>
              <w:rPr>
                <w:rFonts w:ascii="Arial" w:hAnsi="Arial" w:cs="Arial"/>
                <w:sz w:val="20"/>
                <w:szCs w:val="20"/>
              </w:rPr>
              <w:t xml:space="preserve">Publish </w:t>
            </w:r>
            <w:r w:rsidR="00D9605E" w:rsidRPr="00B35872">
              <w:rPr>
                <w:rFonts w:ascii="Arial" w:hAnsi="Arial" w:cs="Arial"/>
                <w:sz w:val="20"/>
                <w:szCs w:val="20"/>
              </w:rPr>
              <w:t>journal article on Green Steel and Ammonia project.</w:t>
            </w:r>
          </w:p>
        </w:tc>
        <w:tc>
          <w:tcPr>
            <w:tcW w:w="6309" w:type="dxa"/>
            <w:gridSpan w:val="3"/>
            <w:shd w:val="clear" w:color="auto" w:fill="auto"/>
          </w:tcPr>
          <w:p w14:paraId="37AC290B" w14:textId="33FF0B5F" w:rsidR="00587B7C" w:rsidRPr="00D810AE" w:rsidRDefault="00B35872"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Paper has passed through internal review and first round of journal reviewers; currently revising it before resubmitting. Anticipated publication in January/February of 2025</w:t>
            </w:r>
          </w:p>
        </w:tc>
      </w:tr>
      <w:tr w:rsidR="006B1D38" w:rsidRPr="00D810AE" w14:paraId="3EEFC9C8" w14:textId="77777777" w:rsidTr="5EC1247A">
        <w:trPr>
          <w:trHeight w:val="827"/>
        </w:trPr>
        <w:tc>
          <w:tcPr>
            <w:tcW w:w="4206" w:type="dxa"/>
            <w:gridSpan w:val="2"/>
            <w:shd w:val="clear" w:color="auto" w:fill="auto"/>
          </w:tcPr>
          <w:p w14:paraId="1A7018BF" w14:textId="77777777" w:rsidR="006B1D38" w:rsidRDefault="006B1D38" w:rsidP="006B1D3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journal article on Pipeline Blending CRADA cost tool.</w:t>
            </w:r>
          </w:p>
          <w:p w14:paraId="086B0146" w14:textId="77777777" w:rsidR="006B1D38" w:rsidRPr="00E138DC" w:rsidRDefault="006B1D38" w:rsidP="006B1D38">
            <w:pPr>
              <w:pStyle w:val="ListParagraph"/>
              <w:spacing w:before="60" w:after="0" w:line="240" w:lineRule="auto"/>
              <w:ind w:left="360"/>
              <w:rPr>
                <w:rFonts w:ascii="Arial" w:hAnsi="Arial" w:cs="Arial"/>
                <w:sz w:val="20"/>
                <w:szCs w:val="20"/>
                <w:u w:val="single"/>
              </w:rPr>
            </w:pPr>
          </w:p>
        </w:tc>
        <w:tc>
          <w:tcPr>
            <w:tcW w:w="6309" w:type="dxa"/>
            <w:gridSpan w:val="3"/>
            <w:shd w:val="clear" w:color="auto" w:fill="auto"/>
          </w:tcPr>
          <w:p w14:paraId="0C1C90E8" w14:textId="4D958CF7" w:rsidR="006B1D38" w:rsidRPr="00D810AE" w:rsidRDefault="006B1D38" w:rsidP="006B1D3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Results have been updated to accommodate significant expansion of model capabilities; paper draft needs to be finished before reviewing with CRADA partners and internal NREL reviewers including Red Team Review</w:t>
            </w:r>
          </w:p>
        </w:tc>
      </w:tr>
      <w:tr w:rsidR="006B1D38" w:rsidRPr="00D810AE" w14:paraId="57723DCD" w14:textId="77777777" w:rsidTr="5EC1247A">
        <w:trPr>
          <w:trHeight w:val="827"/>
        </w:trPr>
        <w:tc>
          <w:tcPr>
            <w:tcW w:w="4206" w:type="dxa"/>
            <w:gridSpan w:val="2"/>
            <w:shd w:val="clear" w:color="auto" w:fill="auto"/>
          </w:tcPr>
          <w:p w14:paraId="08D0ACBC" w14:textId="526B9B40" w:rsidR="006B1D38" w:rsidRPr="00B8423D" w:rsidRDefault="006B1D38" w:rsidP="00B8423D">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journal article comparing costs and emissions of hydrogen blending against alternative pathways including pure hydrogen pipelines and synthetic natural gas production.</w:t>
            </w:r>
          </w:p>
        </w:tc>
        <w:tc>
          <w:tcPr>
            <w:tcW w:w="6309" w:type="dxa"/>
            <w:gridSpan w:val="3"/>
            <w:shd w:val="clear" w:color="auto" w:fill="auto"/>
          </w:tcPr>
          <w:p w14:paraId="487F51CF" w14:textId="2EB3CB0B" w:rsidR="006B1D38" w:rsidRPr="00D810AE" w:rsidRDefault="005D06C1" w:rsidP="006B1D3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Task</w:t>
            </w:r>
            <w:r w:rsidR="006B1D38">
              <w:rPr>
                <w:rFonts w:ascii="Arial" w:hAnsi="Arial" w:cs="Arial"/>
                <w:sz w:val="20"/>
                <w:szCs w:val="20"/>
              </w:rPr>
              <w:t xml:space="preserve"> delayed into phase 2 of HyBlend</w:t>
            </w:r>
          </w:p>
        </w:tc>
      </w:tr>
      <w:tr w:rsidR="006010CC" w:rsidRPr="00D810AE" w14:paraId="74517CBC" w14:textId="77777777" w:rsidTr="5EC1247A">
        <w:trPr>
          <w:trHeight w:val="827"/>
        </w:trPr>
        <w:tc>
          <w:tcPr>
            <w:tcW w:w="4206" w:type="dxa"/>
            <w:gridSpan w:val="2"/>
            <w:shd w:val="clear" w:color="auto" w:fill="auto"/>
          </w:tcPr>
          <w:p w14:paraId="3D49E60F" w14:textId="382B976B" w:rsidR="006010CC" w:rsidRPr="00E138DC" w:rsidRDefault="006010CC" w:rsidP="006010CC">
            <w:pPr>
              <w:pStyle w:val="ListParagraph"/>
              <w:numPr>
                <w:ilvl w:val="0"/>
                <w:numId w:val="11"/>
              </w:numPr>
              <w:spacing w:before="60" w:after="0" w:line="240" w:lineRule="auto"/>
              <w:ind w:left="338"/>
              <w:rPr>
                <w:rFonts w:ascii="Arial" w:hAnsi="Arial" w:cs="Arial"/>
                <w:sz w:val="20"/>
                <w:szCs w:val="20"/>
                <w:u w:val="single"/>
              </w:rPr>
            </w:pPr>
            <w:r>
              <w:rPr>
                <w:rFonts w:ascii="Arial" w:hAnsi="Arial" w:cs="Arial"/>
                <w:sz w:val="20"/>
                <w:szCs w:val="20"/>
              </w:rPr>
              <w:t>Publish NREL report on modeling framework for determining installed costs of stationary PEM fuel cell systems.</w:t>
            </w:r>
          </w:p>
        </w:tc>
        <w:tc>
          <w:tcPr>
            <w:tcW w:w="6309" w:type="dxa"/>
            <w:gridSpan w:val="3"/>
            <w:shd w:val="clear" w:color="auto" w:fill="auto"/>
          </w:tcPr>
          <w:p w14:paraId="570BA1F8" w14:textId="525899BF" w:rsidR="006010CC" w:rsidRPr="00D810AE" w:rsidRDefault="009648CD" w:rsidP="006010CC">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Report is drafted and undergoing industry and internal review. Anticipated to be published in first half of FY25.</w:t>
            </w:r>
          </w:p>
        </w:tc>
      </w:tr>
      <w:tr w:rsidR="006010CC" w:rsidRPr="00D810AE" w14:paraId="66001B29" w14:textId="77777777" w:rsidTr="5EC1247A">
        <w:trPr>
          <w:trHeight w:val="827"/>
        </w:trPr>
        <w:tc>
          <w:tcPr>
            <w:tcW w:w="4206" w:type="dxa"/>
            <w:gridSpan w:val="2"/>
            <w:shd w:val="clear" w:color="auto" w:fill="auto"/>
          </w:tcPr>
          <w:p w14:paraId="20713CBD" w14:textId="00AD2EC2" w:rsidR="006010CC" w:rsidRPr="00BE2E09" w:rsidRDefault="00BE2E09" w:rsidP="00BE2E0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Develop a flexible set of process models to support hydrogen production and storage system modeling for the RFC AOP, LDES demonstration, and LDES-BOP projects.</w:t>
            </w:r>
          </w:p>
        </w:tc>
        <w:tc>
          <w:tcPr>
            <w:tcW w:w="6309" w:type="dxa"/>
            <w:gridSpan w:val="3"/>
            <w:shd w:val="clear" w:color="auto" w:fill="auto"/>
          </w:tcPr>
          <w:p w14:paraId="3333D1B0" w14:textId="276C2C9E" w:rsidR="006010CC" w:rsidRPr="00D810AE" w:rsidRDefault="006B6A8E" w:rsidP="006010CC">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Obtained process modeling software; model development tasks delayed to FY25.</w:t>
            </w:r>
          </w:p>
        </w:tc>
      </w:tr>
      <w:tr w:rsidR="00542E2B" w:rsidRPr="00D810AE" w14:paraId="6F16603F" w14:textId="77777777" w:rsidTr="5EC1247A">
        <w:trPr>
          <w:trHeight w:val="827"/>
        </w:trPr>
        <w:tc>
          <w:tcPr>
            <w:tcW w:w="4206" w:type="dxa"/>
            <w:gridSpan w:val="2"/>
            <w:shd w:val="clear" w:color="auto" w:fill="auto"/>
          </w:tcPr>
          <w:p w14:paraId="2A72544C" w14:textId="154EBDB4" w:rsidR="00542E2B" w:rsidRPr="00E138DC" w:rsidRDefault="00542E2B" w:rsidP="00542E2B">
            <w:pPr>
              <w:pStyle w:val="ListParagraph"/>
              <w:numPr>
                <w:ilvl w:val="0"/>
                <w:numId w:val="11"/>
              </w:numPr>
              <w:spacing w:before="60" w:after="0" w:line="240" w:lineRule="auto"/>
              <w:ind w:left="338"/>
              <w:rPr>
                <w:rFonts w:ascii="Arial" w:hAnsi="Arial" w:cs="Arial"/>
                <w:sz w:val="20"/>
                <w:szCs w:val="20"/>
                <w:u w:val="single"/>
              </w:rPr>
            </w:pPr>
            <w:r>
              <w:rPr>
                <w:rFonts w:ascii="Arial" w:hAnsi="Arial" w:cs="Arial"/>
                <w:sz w:val="20"/>
                <w:szCs w:val="20"/>
              </w:rPr>
              <w:t>Learn object-oriented programming in Python.</w:t>
            </w:r>
          </w:p>
        </w:tc>
        <w:tc>
          <w:tcPr>
            <w:tcW w:w="6309" w:type="dxa"/>
            <w:gridSpan w:val="3"/>
            <w:shd w:val="clear" w:color="auto" w:fill="auto"/>
          </w:tcPr>
          <w:p w14:paraId="7F18A246" w14:textId="1195B01D" w:rsidR="00542E2B" w:rsidRPr="00D810AE" w:rsidRDefault="00425CE1" w:rsidP="00542E2B">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Improved Python skills via Green Steel and ammonia project and LDES BOP project.</w:t>
            </w:r>
          </w:p>
        </w:tc>
      </w:tr>
      <w:tr w:rsidR="00BE42D9" w:rsidRPr="00D810AE" w14:paraId="0C1E8980" w14:textId="77777777" w:rsidTr="5EC1247A">
        <w:trPr>
          <w:trHeight w:val="827"/>
        </w:trPr>
        <w:tc>
          <w:tcPr>
            <w:tcW w:w="4206" w:type="dxa"/>
            <w:gridSpan w:val="2"/>
            <w:shd w:val="clear" w:color="auto" w:fill="auto"/>
          </w:tcPr>
          <w:p w14:paraId="4343D2B9" w14:textId="77777777" w:rsidR="00BE42D9" w:rsidRDefault="00BE42D9" w:rsidP="00BE42D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lastRenderedPageBreak/>
              <w:t>Continue to improve leadership and communication skills.</w:t>
            </w:r>
          </w:p>
          <w:p w14:paraId="1BF7D615" w14:textId="77777777" w:rsidR="00BE42D9" w:rsidRDefault="00BE42D9" w:rsidP="00BE42D9">
            <w:pPr>
              <w:pStyle w:val="ListParagraph"/>
              <w:numPr>
                <w:ilvl w:val="1"/>
                <w:numId w:val="11"/>
              </w:numPr>
              <w:spacing w:before="60" w:after="0" w:line="240" w:lineRule="auto"/>
              <w:ind w:left="720"/>
              <w:rPr>
                <w:rFonts w:ascii="Arial" w:hAnsi="Arial" w:cs="Arial"/>
                <w:sz w:val="20"/>
                <w:szCs w:val="20"/>
              </w:rPr>
            </w:pPr>
            <w:r>
              <w:rPr>
                <w:rFonts w:ascii="Arial" w:hAnsi="Arial" w:cs="Arial"/>
                <w:sz w:val="20"/>
                <w:szCs w:val="20"/>
              </w:rPr>
              <w:t>Taking NREL leadership and project management courses.</w:t>
            </w:r>
          </w:p>
          <w:p w14:paraId="20AB0625" w14:textId="0DDC9310" w:rsidR="00BE42D9" w:rsidRDefault="00BE42D9" w:rsidP="00BE42D9">
            <w:pPr>
              <w:pStyle w:val="ListParagraph"/>
              <w:numPr>
                <w:ilvl w:val="0"/>
                <w:numId w:val="11"/>
              </w:numPr>
              <w:spacing w:before="60" w:after="0" w:line="240" w:lineRule="auto"/>
              <w:ind w:left="338"/>
              <w:rPr>
                <w:rFonts w:ascii="Arial" w:hAnsi="Arial" w:cs="Arial"/>
                <w:sz w:val="20"/>
                <w:szCs w:val="20"/>
              </w:rPr>
            </w:pPr>
            <w:r>
              <w:rPr>
                <w:rFonts w:ascii="Arial" w:hAnsi="Arial" w:cs="Arial"/>
                <w:sz w:val="20"/>
                <w:szCs w:val="20"/>
              </w:rPr>
              <w:t>Apply those lessons in projects such as Green Steel and Ammonia, RFC AOP, HyBlend, and LDES demonstration.</w:t>
            </w:r>
          </w:p>
        </w:tc>
        <w:tc>
          <w:tcPr>
            <w:tcW w:w="6309" w:type="dxa"/>
            <w:gridSpan w:val="3"/>
            <w:shd w:val="clear" w:color="auto" w:fill="auto"/>
          </w:tcPr>
          <w:p w14:paraId="451CC611" w14:textId="77777777" w:rsidR="00BE42D9" w:rsidRDefault="00FE14F0" w:rsidP="00BE42D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Led another analyst in the LDES BOP project, culminating in a high-quality NREL report draft</w:t>
            </w:r>
          </w:p>
          <w:p w14:paraId="5B91D18C" w14:textId="77777777" w:rsidR="00A61BBA" w:rsidRDefault="00A61BBA" w:rsidP="00BE42D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Led three other analysts in RFC project </w:t>
            </w:r>
            <w:r w:rsidR="00C43481">
              <w:rPr>
                <w:rFonts w:ascii="Arial" w:hAnsi="Arial" w:cs="Arial"/>
                <w:sz w:val="20"/>
                <w:szCs w:val="20"/>
              </w:rPr>
              <w:t>in effort to compare discrete and unitized reversible fuel cells</w:t>
            </w:r>
          </w:p>
          <w:p w14:paraId="2BD3D778" w14:textId="512F4416" w:rsidR="00A61533" w:rsidRDefault="00A61533" w:rsidP="00BE42D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Managed the review process for a high-profile publication for the Green Steel project</w:t>
            </w:r>
          </w:p>
          <w:p w14:paraId="281142BC" w14:textId="383E70B4" w:rsidR="00BB7CBF" w:rsidRDefault="00BB7CBF" w:rsidP="00BE42D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Led effort to submit a response to OCED analysis lab call topic area 5.1</w:t>
            </w:r>
          </w:p>
          <w:p w14:paraId="5C177CE0" w14:textId="0F47FB91" w:rsidR="00AF5848" w:rsidRPr="00AF5848" w:rsidRDefault="00D37C88" w:rsidP="00AF584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Advised model development across multiple projects including HyBlend, RFC, </w:t>
            </w:r>
            <w:r w:rsidR="00AF5848">
              <w:rPr>
                <w:rFonts w:ascii="Arial" w:hAnsi="Arial" w:cs="Arial"/>
                <w:sz w:val="20"/>
                <w:szCs w:val="20"/>
              </w:rPr>
              <w:t>Green Steel, and LDES Demonstration</w:t>
            </w:r>
          </w:p>
        </w:tc>
      </w:tr>
      <w:tr w:rsidR="009C47FA" w:rsidRPr="00D810AE" w14:paraId="08444890" w14:textId="77777777" w:rsidTr="5EC1247A">
        <w:trPr>
          <w:trHeight w:val="827"/>
        </w:trPr>
        <w:tc>
          <w:tcPr>
            <w:tcW w:w="4206" w:type="dxa"/>
            <w:gridSpan w:val="2"/>
            <w:shd w:val="clear" w:color="auto" w:fill="auto"/>
          </w:tcPr>
          <w:p w14:paraId="478C3679" w14:textId="6B7E7368" w:rsidR="009C47FA" w:rsidRDefault="009C47FA" w:rsidP="009C47FA">
            <w:pPr>
              <w:pStyle w:val="ListParagraph"/>
              <w:numPr>
                <w:ilvl w:val="0"/>
                <w:numId w:val="11"/>
              </w:numPr>
              <w:spacing w:before="60" w:after="0" w:line="240" w:lineRule="auto"/>
              <w:ind w:left="338"/>
              <w:rPr>
                <w:rFonts w:ascii="Arial" w:hAnsi="Arial" w:cs="Arial"/>
                <w:sz w:val="20"/>
                <w:szCs w:val="20"/>
              </w:rPr>
            </w:pPr>
            <w:r>
              <w:rPr>
                <w:rFonts w:ascii="Arial" w:hAnsi="Arial" w:cs="Arial"/>
                <w:sz w:val="20"/>
                <w:szCs w:val="20"/>
              </w:rPr>
              <w:t>Present at least one conferenced presentation or 2-3 webinar presentations.</w:t>
            </w:r>
          </w:p>
        </w:tc>
        <w:tc>
          <w:tcPr>
            <w:tcW w:w="6309" w:type="dxa"/>
            <w:gridSpan w:val="3"/>
            <w:shd w:val="clear" w:color="auto" w:fill="auto"/>
          </w:tcPr>
          <w:p w14:paraId="691290A7" w14:textId="301645AB" w:rsidR="009C47FA" w:rsidRPr="00D810AE" w:rsidRDefault="009C47FA" w:rsidP="009C47FA">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Presented at 2024 AMR</w:t>
            </w:r>
            <w:r w:rsidR="008347D2">
              <w:rPr>
                <w:rFonts w:ascii="Arial" w:hAnsi="Arial" w:cs="Arial"/>
                <w:sz w:val="20"/>
                <w:szCs w:val="20"/>
              </w:rPr>
              <w:t xml:space="preserve"> and CESC webinar</w:t>
            </w:r>
          </w:p>
        </w:tc>
      </w:tr>
      <w:tr w:rsidR="009C47FA" w:rsidRPr="00D810AE" w14:paraId="11624A36" w14:textId="77777777" w:rsidTr="5EC1247A">
        <w:trPr>
          <w:trHeight w:val="576"/>
        </w:trPr>
        <w:tc>
          <w:tcPr>
            <w:tcW w:w="10515" w:type="dxa"/>
            <w:gridSpan w:val="5"/>
            <w:shd w:val="clear" w:color="auto" w:fill="auto"/>
          </w:tcPr>
          <w:p w14:paraId="0B9E8DF4" w14:textId="12C18DCA" w:rsidR="009C47FA" w:rsidRPr="00D810AE" w:rsidRDefault="009C47FA" w:rsidP="009C47FA">
            <w:pPr>
              <w:spacing w:before="60" w:after="0" w:line="240" w:lineRule="auto"/>
              <w:rPr>
                <w:rFonts w:ascii="Arial" w:hAnsi="Arial" w:cs="Arial"/>
                <w:i/>
                <w:sz w:val="20"/>
                <w:szCs w:val="20"/>
              </w:rPr>
            </w:pPr>
            <w:r w:rsidRPr="00D810AE">
              <w:rPr>
                <w:rFonts w:ascii="Arial" w:hAnsi="Arial" w:cs="Arial"/>
                <w:i/>
                <w:sz w:val="20"/>
                <w:szCs w:val="20"/>
              </w:rPr>
              <w:t xml:space="preserve">Other </w:t>
            </w:r>
            <w:r>
              <w:rPr>
                <w:rFonts w:ascii="Arial" w:hAnsi="Arial" w:cs="Arial"/>
                <w:i/>
                <w:sz w:val="20"/>
                <w:szCs w:val="20"/>
              </w:rPr>
              <w:t>m</w:t>
            </w:r>
            <w:r w:rsidRPr="00D810AE">
              <w:rPr>
                <w:rFonts w:ascii="Arial" w:hAnsi="Arial" w:cs="Arial"/>
                <w:i/>
                <w:sz w:val="20"/>
                <w:szCs w:val="20"/>
              </w:rPr>
              <w:t xml:space="preserve">ajor </w:t>
            </w:r>
            <w:r>
              <w:rPr>
                <w:rFonts w:ascii="Arial" w:hAnsi="Arial" w:cs="Arial"/>
                <w:i/>
                <w:sz w:val="20"/>
                <w:szCs w:val="20"/>
              </w:rPr>
              <w:t>a</w:t>
            </w:r>
            <w:r w:rsidRPr="00D810AE">
              <w:rPr>
                <w:rFonts w:ascii="Arial" w:hAnsi="Arial" w:cs="Arial"/>
                <w:i/>
                <w:sz w:val="20"/>
                <w:szCs w:val="20"/>
              </w:rPr>
              <w:t>ccomplishments:</w:t>
            </w:r>
          </w:p>
          <w:p w14:paraId="5CB87878" w14:textId="77777777" w:rsidR="009C47FA" w:rsidRPr="00D810AE" w:rsidRDefault="009C47FA" w:rsidP="009C47FA">
            <w:pPr>
              <w:pStyle w:val="ListParagraph"/>
              <w:numPr>
                <w:ilvl w:val="0"/>
                <w:numId w:val="11"/>
              </w:numPr>
              <w:spacing w:before="60" w:after="0" w:line="240" w:lineRule="auto"/>
              <w:ind w:left="450" w:hanging="450"/>
              <w:rPr>
                <w:rFonts w:ascii="Arial" w:hAnsi="Arial" w:cs="Arial"/>
                <w:sz w:val="20"/>
                <w:szCs w:val="20"/>
              </w:rPr>
            </w:pPr>
          </w:p>
          <w:p w14:paraId="2BF28197" w14:textId="77777777" w:rsidR="009C47FA" w:rsidRPr="00D810AE" w:rsidRDefault="009C47FA" w:rsidP="009C47FA">
            <w:pPr>
              <w:pStyle w:val="ListParagraph"/>
              <w:spacing w:before="60" w:after="0" w:line="240" w:lineRule="auto"/>
              <w:ind w:left="0"/>
              <w:rPr>
                <w:rFonts w:ascii="Arial" w:hAnsi="Arial" w:cs="Arial"/>
                <w:sz w:val="20"/>
                <w:szCs w:val="20"/>
              </w:rPr>
            </w:pPr>
          </w:p>
        </w:tc>
      </w:tr>
      <w:tr w:rsidR="009C47FA" w:rsidRPr="00D810AE" w14:paraId="75155D4F" w14:textId="77777777" w:rsidTr="5EC1247A">
        <w:trPr>
          <w:trHeight w:val="314"/>
        </w:trPr>
        <w:tc>
          <w:tcPr>
            <w:tcW w:w="10515" w:type="dxa"/>
            <w:gridSpan w:val="5"/>
            <w:shd w:val="clear" w:color="auto" w:fill="BFBFBF" w:themeFill="background1" w:themeFillShade="BF"/>
          </w:tcPr>
          <w:p w14:paraId="02C5B09E" w14:textId="53AD698B" w:rsidR="009C47FA" w:rsidRPr="00D810AE" w:rsidRDefault="009C47FA" w:rsidP="009C47FA">
            <w:pPr>
              <w:pStyle w:val="ListParagraph"/>
              <w:numPr>
                <w:ilvl w:val="0"/>
                <w:numId w:val="5"/>
              </w:numPr>
              <w:spacing w:after="0" w:line="240" w:lineRule="auto"/>
              <w:ind w:left="360"/>
              <w:rPr>
                <w:rFonts w:ascii="Arial" w:hAnsi="Arial" w:cs="Arial"/>
                <w:b/>
                <w:sz w:val="24"/>
                <w:szCs w:val="24"/>
              </w:rPr>
            </w:pPr>
            <w:r>
              <w:rPr>
                <w:rFonts w:ascii="Arial" w:hAnsi="Arial" w:cs="Arial"/>
                <w:b/>
                <w:sz w:val="24"/>
                <w:szCs w:val="24"/>
              </w:rPr>
              <w:t xml:space="preserve">Line </w:t>
            </w:r>
            <w:r w:rsidRPr="00D810AE">
              <w:rPr>
                <w:rFonts w:ascii="Arial" w:hAnsi="Arial" w:cs="Arial"/>
                <w:b/>
                <w:sz w:val="24"/>
                <w:szCs w:val="24"/>
              </w:rPr>
              <w:t>Manager</w:t>
            </w:r>
            <w:r>
              <w:rPr>
                <w:rFonts w:ascii="Arial" w:hAnsi="Arial" w:cs="Arial"/>
                <w:b/>
                <w:sz w:val="24"/>
                <w:szCs w:val="24"/>
              </w:rPr>
              <w:t>’s</w:t>
            </w:r>
            <w:r w:rsidRPr="00D810AE">
              <w:rPr>
                <w:rFonts w:ascii="Arial" w:hAnsi="Arial" w:cs="Arial"/>
                <w:b/>
                <w:sz w:val="24"/>
                <w:szCs w:val="24"/>
              </w:rPr>
              <w:t xml:space="preserve"> Feedback</w:t>
            </w:r>
          </w:p>
        </w:tc>
      </w:tr>
      <w:tr w:rsidR="009C47FA" w:rsidRPr="00D810AE" w14:paraId="390F2DAD" w14:textId="77777777" w:rsidTr="5EC1247A">
        <w:trPr>
          <w:trHeight w:val="4320"/>
        </w:trPr>
        <w:tc>
          <w:tcPr>
            <w:tcW w:w="10515" w:type="dxa"/>
            <w:gridSpan w:val="5"/>
            <w:shd w:val="clear" w:color="auto" w:fill="auto"/>
          </w:tcPr>
          <w:p w14:paraId="207391DF" w14:textId="75FEB567" w:rsidR="20ADC620" w:rsidRDefault="20ADC620" w:rsidP="20ADC620">
            <w:pPr>
              <w:spacing w:after="0" w:line="240" w:lineRule="auto"/>
              <w:rPr>
                <w:rFonts w:ascii="Arial" w:eastAsia="Arial" w:hAnsi="Arial" w:cs="Arial"/>
                <w:sz w:val="20"/>
                <w:szCs w:val="20"/>
              </w:rPr>
            </w:pPr>
          </w:p>
          <w:p w14:paraId="2F426694" w14:textId="514699AB" w:rsidR="20ADC620" w:rsidRDefault="34C52589" w:rsidP="20ADC620">
            <w:pPr>
              <w:spacing w:after="0" w:line="240" w:lineRule="auto"/>
              <w:rPr>
                <w:rFonts w:ascii="Arial" w:eastAsia="Arial" w:hAnsi="Arial" w:cs="Arial"/>
                <w:sz w:val="20"/>
                <w:szCs w:val="20"/>
              </w:rPr>
            </w:pPr>
            <w:r w:rsidRPr="34C52589">
              <w:rPr>
                <w:rFonts w:ascii="Arial" w:eastAsia="Arial" w:hAnsi="Arial" w:cs="Arial"/>
                <w:sz w:val="20"/>
                <w:szCs w:val="20"/>
              </w:rPr>
              <w:t>Manager Feedback:</w:t>
            </w:r>
          </w:p>
          <w:p w14:paraId="79180C01" w14:textId="7D816B41" w:rsidR="20ADC620" w:rsidRDefault="5EC1247A" w:rsidP="5EC1247A">
            <w:pPr>
              <w:pStyle w:val="ListParagraph"/>
              <w:numPr>
                <w:ilvl w:val="0"/>
                <w:numId w:val="1"/>
              </w:numPr>
              <w:spacing w:after="0" w:line="240" w:lineRule="auto"/>
              <w:rPr>
                <w:rFonts w:ascii="Arial" w:eastAsia="Arial" w:hAnsi="Arial" w:cs="Arial"/>
              </w:rPr>
            </w:pPr>
            <w:r w:rsidRPr="5EC1247A">
              <w:rPr>
                <w:rFonts w:ascii="Arial" w:eastAsia="Arial" w:hAnsi="Arial" w:cs="Arial"/>
                <w:sz w:val="20"/>
                <w:szCs w:val="20"/>
              </w:rPr>
              <w:t>Evan demonstrates an extremely high level of technical competence and detail which is clearly demonstrated through his work.</w:t>
            </w:r>
          </w:p>
          <w:p w14:paraId="2D6F8698" w14:textId="7F1B753D" w:rsidR="20ADC620" w:rsidRDefault="5EC1247A" w:rsidP="5EC1247A">
            <w:pPr>
              <w:pStyle w:val="ListParagraph"/>
              <w:numPr>
                <w:ilvl w:val="0"/>
                <w:numId w:val="1"/>
              </w:numPr>
              <w:spacing w:after="0" w:line="240" w:lineRule="auto"/>
              <w:rPr>
                <w:rFonts w:ascii="Arial" w:eastAsia="Arial" w:hAnsi="Arial" w:cs="Arial"/>
              </w:rPr>
            </w:pPr>
            <w:r w:rsidRPr="5EC1247A">
              <w:rPr>
                <w:rFonts w:ascii="Arial" w:eastAsia="Arial" w:hAnsi="Arial" w:cs="Arial"/>
                <w:sz w:val="20"/>
                <w:szCs w:val="20"/>
              </w:rPr>
              <w:t>He also excels at identifying and executing solutions. These traits of his make an excellent technical contributor.</w:t>
            </w:r>
          </w:p>
          <w:p w14:paraId="14786583" w14:textId="1DEE761B" w:rsidR="20ADC620" w:rsidRDefault="5EC1247A" w:rsidP="5EC1247A">
            <w:pPr>
              <w:pStyle w:val="ListParagraph"/>
              <w:numPr>
                <w:ilvl w:val="0"/>
                <w:numId w:val="1"/>
              </w:numPr>
              <w:spacing w:after="0" w:line="240" w:lineRule="auto"/>
              <w:rPr>
                <w:rFonts w:ascii="Arial" w:eastAsia="Arial" w:hAnsi="Arial" w:cs="Arial"/>
              </w:rPr>
            </w:pPr>
            <w:r w:rsidRPr="5EC1247A">
              <w:rPr>
                <w:rFonts w:ascii="Arial" w:eastAsia="Arial" w:hAnsi="Arial" w:cs="Arial"/>
                <w:sz w:val="20"/>
                <w:szCs w:val="20"/>
              </w:rPr>
              <w:t xml:space="preserve">Evan also is a strong collaborator, communicator, and presenter. He collects his thoughts firmly before speaking and ensures he delivers clear messaging. </w:t>
            </w:r>
          </w:p>
          <w:p w14:paraId="0CCFB306" w14:textId="38C75988" w:rsidR="5EC1247A" w:rsidRDefault="5EC1247A" w:rsidP="5EC1247A">
            <w:pPr>
              <w:pStyle w:val="ListParagraph"/>
              <w:numPr>
                <w:ilvl w:val="0"/>
                <w:numId w:val="1"/>
              </w:numPr>
              <w:spacing w:after="0" w:line="240" w:lineRule="auto"/>
              <w:rPr>
                <w:rFonts w:ascii="Arial" w:eastAsia="Arial" w:hAnsi="Arial" w:cs="Arial"/>
                <w:sz w:val="20"/>
                <w:szCs w:val="20"/>
              </w:rPr>
            </w:pPr>
            <w:r w:rsidRPr="5EC1247A">
              <w:rPr>
                <w:rFonts w:ascii="Arial" w:eastAsia="Arial" w:hAnsi="Arial" w:cs="Arial"/>
                <w:sz w:val="20"/>
                <w:szCs w:val="20"/>
              </w:rPr>
              <w:t>For FY25, I would like to see these papers that have been in the pipeline get published and for Evan to get a chance to get out and talk about his work. We’ll also work on being selective on the projects he’s working on to ensure he can build mastery in the areas he’s most interested.</w:t>
            </w:r>
          </w:p>
          <w:p w14:paraId="30D0EA0A" w14:textId="34A0F262" w:rsidR="20ADC620" w:rsidRDefault="20ADC620" w:rsidP="20ADC620">
            <w:pPr>
              <w:spacing w:after="0" w:line="240" w:lineRule="auto"/>
              <w:rPr>
                <w:rFonts w:ascii="Arial" w:eastAsia="Arial" w:hAnsi="Arial" w:cs="Arial"/>
                <w:sz w:val="20"/>
                <w:szCs w:val="20"/>
              </w:rPr>
            </w:pPr>
          </w:p>
          <w:p w14:paraId="09071A9B" w14:textId="1C0A2EDA" w:rsidR="20ADC620" w:rsidRDefault="20ADC620" w:rsidP="20ADC620">
            <w:pPr>
              <w:spacing w:after="0" w:line="240" w:lineRule="auto"/>
              <w:rPr>
                <w:rFonts w:ascii="Arial" w:eastAsia="Arial" w:hAnsi="Arial" w:cs="Arial"/>
                <w:sz w:val="20"/>
                <w:szCs w:val="20"/>
              </w:rPr>
            </w:pPr>
          </w:p>
          <w:p w14:paraId="201E7DDE" w14:textId="0B12907A" w:rsidR="009C47FA" w:rsidRPr="00D810AE" w:rsidRDefault="72172C16" w:rsidP="20ADC620">
            <w:pPr>
              <w:spacing w:after="0" w:line="240" w:lineRule="auto"/>
              <w:rPr>
                <w:rFonts w:ascii="Arial" w:eastAsia="Arial" w:hAnsi="Arial" w:cs="Arial"/>
                <w:sz w:val="20"/>
                <w:szCs w:val="20"/>
              </w:rPr>
            </w:pPr>
            <w:r w:rsidRPr="72172C16">
              <w:rPr>
                <w:rFonts w:ascii="Arial" w:eastAsia="Arial" w:hAnsi="Arial" w:cs="Arial"/>
                <w:sz w:val="20"/>
                <w:szCs w:val="20"/>
              </w:rPr>
              <w:t>Peer review feedback and suggestions for improvement, if any:</w:t>
            </w:r>
          </w:p>
          <w:p w14:paraId="6A4A6F51" w14:textId="5126C8C9" w:rsidR="009C47FA" w:rsidRPr="00D810AE" w:rsidRDefault="72172C16" w:rsidP="20ADC620">
            <w:pPr>
              <w:pStyle w:val="ListParagraph"/>
              <w:numPr>
                <w:ilvl w:val="0"/>
                <w:numId w:val="2"/>
              </w:numPr>
              <w:spacing w:after="0" w:line="240" w:lineRule="auto"/>
              <w:rPr>
                <w:rFonts w:ascii="Arial" w:eastAsia="Arial" w:hAnsi="Arial" w:cs="Arial"/>
                <w:sz w:val="20"/>
                <w:szCs w:val="20"/>
              </w:rPr>
            </w:pPr>
            <w:r w:rsidRPr="72172C16">
              <w:rPr>
                <w:rFonts w:ascii="Arial" w:eastAsia="Arial" w:hAnsi="Arial" w:cs="Arial"/>
                <w:color w:val="000000" w:themeColor="text1"/>
                <w:sz w:val="20"/>
                <w:szCs w:val="20"/>
              </w:rPr>
              <w:t>Strengths that Evan possesses are technical mastery, determination, high quality of work, team player and reliability. Evan has a unique mix of skills which are key to the success of projects.</w:t>
            </w:r>
          </w:p>
          <w:p w14:paraId="1DCF7153" w14:textId="52C1B2AA" w:rsidR="009C47FA" w:rsidRPr="00D810AE" w:rsidRDefault="72172C16" w:rsidP="72172C16">
            <w:pPr>
              <w:pStyle w:val="ListParagraph"/>
              <w:numPr>
                <w:ilvl w:val="0"/>
                <w:numId w:val="2"/>
              </w:numPr>
              <w:spacing w:after="0" w:line="240" w:lineRule="auto"/>
              <w:rPr>
                <w:rFonts w:ascii="Arial" w:eastAsia="Arial" w:hAnsi="Arial" w:cs="Arial"/>
                <w:color w:val="000000" w:themeColor="text1"/>
                <w:sz w:val="20"/>
                <w:szCs w:val="20"/>
              </w:rPr>
            </w:pPr>
            <w:r w:rsidRPr="72172C16">
              <w:rPr>
                <w:rFonts w:ascii="Arial" w:eastAsia="Arial" w:hAnsi="Arial" w:cs="Arial"/>
                <w:color w:val="000000" w:themeColor="text1"/>
                <w:sz w:val="20"/>
                <w:szCs w:val="20"/>
              </w:rPr>
              <w:t>Evan is one of the sharpest people I know. His strengths are very complementary to the team as he focuses on academic research and ties it together with his strong engineering background.</w:t>
            </w:r>
          </w:p>
          <w:p w14:paraId="538E0525" w14:textId="2415D194" w:rsidR="009C47FA" w:rsidRPr="00D810AE" w:rsidRDefault="72172C16" w:rsidP="72172C16">
            <w:pPr>
              <w:pStyle w:val="ListParagraph"/>
              <w:numPr>
                <w:ilvl w:val="0"/>
                <w:numId w:val="2"/>
              </w:numPr>
              <w:spacing w:after="0" w:line="240" w:lineRule="auto"/>
              <w:rPr>
                <w:rFonts w:ascii="Arial" w:eastAsia="Arial" w:hAnsi="Arial" w:cs="Arial"/>
                <w:color w:val="000000" w:themeColor="text1"/>
                <w:sz w:val="20"/>
                <w:szCs w:val="20"/>
              </w:rPr>
            </w:pPr>
            <w:r w:rsidRPr="72172C16">
              <w:rPr>
                <w:rFonts w:ascii="Arial" w:eastAsia="Arial" w:hAnsi="Arial" w:cs="Arial"/>
                <w:color w:val="000000" w:themeColor="text1"/>
                <w:sz w:val="20"/>
                <w:szCs w:val="20"/>
              </w:rPr>
              <w:t>Clear and direct communication of deliverables, so I knew what was expected of me and when. Extremely responsive to questions (always responded very quickly), so I was never stuck for long when waiting for clarifications or feedback.</w:t>
            </w:r>
          </w:p>
          <w:p w14:paraId="56C44EB8" w14:textId="6162B439" w:rsidR="009C47FA" w:rsidRPr="00D810AE" w:rsidRDefault="72172C16" w:rsidP="20ADC620">
            <w:pPr>
              <w:pStyle w:val="ListParagraph"/>
              <w:numPr>
                <w:ilvl w:val="0"/>
                <w:numId w:val="2"/>
              </w:numPr>
              <w:spacing w:after="0" w:line="240" w:lineRule="auto"/>
              <w:rPr>
                <w:rFonts w:ascii="Arial" w:eastAsia="Arial" w:hAnsi="Arial" w:cs="Arial"/>
                <w:sz w:val="20"/>
                <w:szCs w:val="20"/>
              </w:rPr>
            </w:pPr>
            <w:r w:rsidRPr="72172C16">
              <w:rPr>
                <w:rFonts w:ascii="Arial" w:eastAsia="Arial" w:hAnsi="Arial" w:cs="Arial"/>
                <w:color w:val="000000" w:themeColor="text1"/>
                <w:sz w:val="20"/>
                <w:szCs w:val="20"/>
              </w:rPr>
              <w:t>I think Evan is doing great and honestly wouldn't change a thing about him. He is getting experience by the day and growing in his own way.</w:t>
            </w:r>
          </w:p>
          <w:p w14:paraId="4FA99D95" w14:textId="0384A371" w:rsidR="009C47FA" w:rsidRPr="00D810AE" w:rsidRDefault="72172C16" w:rsidP="20ADC620">
            <w:pPr>
              <w:pStyle w:val="ListParagraph"/>
              <w:numPr>
                <w:ilvl w:val="0"/>
                <w:numId w:val="2"/>
              </w:numPr>
              <w:spacing w:after="0" w:line="240" w:lineRule="auto"/>
              <w:rPr>
                <w:rFonts w:ascii="Arial" w:eastAsia="Arial" w:hAnsi="Arial" w:cs="Arial"/>
                <w:sz w:val="20"/>
                <w:szCs w:val="20"/>
              </w:rPr>
            </w:pPr>
            <w:r w:rsidRPr="72172C16">
              <w:rPr>
                <w:rFonts w:ascii="Arial" w:eastAsia="Arial" w:hAnsi="Arial" w:cs="Arial"/>
                <w:color w:val="000000" w:themeColor="text1"/>
                <w:sz w:val="20"/>
                <w:szCs w:val="20"/>
              </w:rPr>
              <w:t>Maybe a better work-life balance (responses were fast, even outside work hours, on both sides of the work day -- while I very much appreciate fast responses, I definitely don't expect them immediately when I send a message at the end of the work day).</w:t>
            </w:r>
          </w:p>
        </w:tc>
      </w:tr>
      <w:tr w:rsidR="009C47FA" w:rsidRPr="00D810AE" w14:paraId="4F488326" w14:textId="77777777" w:rsidTr="5EC1247A">
        <w:trPr>
          <w:trHeight w:val="360"/>
        </w:trPr>
        <w:tc>
          <w:tcPr>
            <w:tcW w:w="10515" w:type="dxa"/>
            <w:gridSpan w:val="5"/>
            <w:shd w:val="clear" w:color="auto" w:fill="BFBFBF" w:themeFill="background1" w:themeFillShade="BF"/>
            <w:vAlign w:val="center"/>
          </w:tcPr>
          <w:p w14:paraId="165829CE" w14:textId="7756FD71" w:rsidR="009C47FA" w:rsidRPr="00647525" w:rsidRDefault="009C47FA" w:rsidP="009C47FA">
            <w:pPr>
              <w:pStyle w:val="ListParagraph"/>
              <w:keepNext/>
              <w:numPr>
                <w:ilvl w:val="0"/>
                <w:numId w:val="5"/>
              </w:numPr>
              <w:spacing w:after="0" w:line="240" w:lineRule="auto"/>
              <w:ind w:left="71" w:firstLine="0"/>
              <w:rPr>
                <w:rFonts w:ascii="Arial" w:hAnsi="Arial" w:cs="Arial"/>
                <w:b/>
                <w:bCs/>
                <w:sz w:val="24"/>
                <w:szCs w:val="24"/>
              </w:rPr>
            </w:pPr>
            <w:r w:rsidRPr="00647525">
              <w:rPr>
                <w:rFonts w:ascii="Arial" w:hAnsi="Arial" w:cs="Arial"/>
                <w:b/>
                <w:bCs/>
                <w:sz w:val="24"/>
                <w:szCs w:val="24"/>
              </w:rPr>
              <w:t>Major Performance Objectives for Next Fiscal Year:</w:t>
            </w:r>
            <w:r w:rsidRPr="00E3200D">
              <w:rPr>
                <w:rFonts w:ascii="Arial" w:hAnsi="Arial" w:cs="Arial"/>
              </w:rPr>
              <w:t xml:space="preserve"> </w:t>
            </w:r>
            <w:r w:rsidRPr="00E3200D">
              <w:rPr>
                <w:rFonts w:ascii="Arial" w:hAnsi="Arial" w:cs="Arial"/>
                <w:sz w:val="20"/>
                <w:szCs w:val="20"/>
              </w:rPr>
              <w:t>State major objectives for next year.</w:t>
            </w:r>
          </w:p>
        </w:tc>
      </w:tr>
      <w:tr w:rsidR="009C47FA" w:rsidRPr="00D810AE" w14:paraId="39F5A569" w14:textId="77777777" w:rsidTr="5EC1247A">
        <w:trPr>
          <w:trHeight w:val="512"/>
        </w:trPr>
        <w:tc>
          <w:tcPr>
            <w:tcW w:w="10515" w:type="dxa"/>
            <w:gridSpan w:val="5"/>
            <w:shd w:val="clear" w:color="auto" w:fill="auto"/>
          </w:tcPr>
          <w:p w14:paraId="2BDC354D" w14:textId="28A24C3A" w:rsidR="009C47FA" w:rsidRPr="00D810AE" w:rsidRDefault="008C08E8" w:rsidP="009C47FA">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journal article on Green Steel and Ammonia project.</w:t>
            </w:r>
          </w:p>
        </w:tc>
      </w:tr>
      <w:tr w:rsidR="009C47FA" w:rsidRPr="00D810AE" w14:paraId="2BC3D350" w14:textId="77777777" w:rsidTr="5EC1247A">
        <w:trPr>
          <w:trHeight w:val="512"/>
        </w:trPr>
        <w:tc>
          <w:tcPr>
            <w:tcW w:w="10515" w:type="dxa"/>
            <w:gridSpan w:val="5"/>
            <w:shd w:val="clear" w:color="auto" w:fill="auto"/>
          </w:tcPr>
          <w:p w14:paraId="6E318811" w14:textId="77777777" w:rsidR="00355E78" w:rsidRDefault="00355E78" w:rsidP="00355E78">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journal article on Pipeline Blending CRADA cost tool.</w:t>
            </w:r>
          </w:p>
          <w:p w14:paraId="1FD79034" w14:textId="77777777" w:rsidR="009C47FA" w:rsidRPr="00D810AE" w:rsidRDefault="009C47FA" w:rsidP="00355E78">
            <w:pPr>
              <w:pStyle w:val="ListParagraph"/>
              <w:spacing w:before="60" w:after="0" w:line="240" w:lineRule="auto"/>
              <w:ind w:left="360"/>
              <w:rPr>
                <w:rFonts w:ascii="Arial" w:hAnsi="Arial" w:cs="Arial"/>
                <w:sz w:val="20"/>
                <w:szCs w:val="20"/>
              </w:rPr>
            </w:pPr>
          </w:p>
        </w:tc>
      </w:tr>
      <w:tr w:rsidR="009C47FA" w:rsidRPr="00D810AE" w14:paraId="7E364775" w14:textId="77777777" w:rsidTr="5EC1247A">
        <w:trPr>
          <w:trHeight w:val="449"/>
        </w:trPr>
        <w:tc>
          <w:tcPr>
            <w:tcW w:w="10515" w:type="dxa"/>
            <w:gridSpan w:val="5"/>
            <w:shd w:val="clear" w:color="auto" w:fill="auto"/>
          </w:tcPr>
          <w:p w14:paraId="128E754A" w14:textId="596BC183" w:rsidR="009C47FA" w:rsidRPr="00D810AE" w:rsidRDefault="00B07CE6" w:rsidP="00AC718C">
            <w:pPr>
              <w:pStyle w:val="ListParagraph"/>
              <w:spacing w:before="60" w:after="0" w:line="240" w:lineRule="auto"/>
              <w:ind w:left="360"/>
              <w:rPr>
                <w:rFonts w:ascii="Arial" w:hAnsi="Arial" w:cs="Arial"/>
                <w:sz w:val="20"/>
                <w:szCs w:val="20"/>
              </w:rPr>
            </w:pPr>
            <w:r>
              <w:rPr>
                <w:rFonts w:ascii="Arial" w:hAnsi="Arial" w:cs="Arial"/>
                <w:sz w:val="20"/>
                <w:szCs w:val="20"/>
              </w:rPr>
              <w:t>Publish NREL report on modeling framework for determining installed costs of stationary PEM fuel cell systems.</w:t>
            </w:r>
          </w:p>
        </w:tc>
      </w:tr>
      <w:tr w:rsidR="009C47FA" w:rsidRPr="00D810AE" w14:paraId="236F21F2" w14:textId="77777777" w:rsidTr="5EC1247A">
        <w:trPr>
          <w:trHeight w:val="530"/>
        </w:trPr>
        <w:tc>
          <w:tcPr>
            <w:tcW w:w="10515" w:type="dxa"/>
            <w:gridSpan w:val="5"/>
            <w:shd w:val="clear" w:color="auto" w:fill="auto"/>
          </w:tcPr>
          <w:p w14:paraId="036060D3" w14:textId="2ECFD48F" w:rsidR="009C47FA" w:rsidRPr="00D810AE" w:rsidRDefault="00A47FEF" w:rsidP="009C47FA">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lastRenderedPageBreak/>
              <w:t>Publish NREL report or journal article on reversible PEM fuel cell technoeconomic analysis.</w:t>
            </w:r>
          </w:p>
        </w:tc>
      </w:tr>
      <w:tr w:rsidR="00A47FEF" w:rsidRPr="00D810AE" w14:paraId="09DDC6AA" w14:textId="77777777" w:rsidTr="5EC1247A">
        <w:trPr>
          <w:trHeight w:val="530"/>
        </w:trPr>
        <w:tc>
          <w:tcPr>
            <w:tcW w:w="10515" w:type="dxa"/>
            <w:gridSpan w:val="5"/>
            <w:shd w:val="clear" w:color="auto" w:fill="auto"/>
          </w:tcPr>
          <w:p w14:paraId="69D7762F" w14:textId="6BDE693D" w:rsidR="00414589" w:rsidRPr="00414589" w:rsidRDefault="00932451" w:rsidP="00414589">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Lead the development of </w:t>
            </w:r>
            <w:r w:rsidR="00414589">
              <w:rPr>
                <w:rFonts w:ascii="Arial" w:hAnsi="Arial" w:cs="Arial"/>
                <w:sz w:val="20"/>
                <w:szCs w:val="20"/>
              </w:rPr>
              <w:t>process models of reversible solid oxide fuel cell systems and PEM hydrogen storage systems for the RFC and LDES demo projects, respectively.</w:t>
            </w:r>
          </w:p>
        </w:tc>
      </w:tr>
      <w:tr w:rsidR="00A47FEF" w:rsidRPr="00D810AE" w14:paraId="0B8E8450" w14:textId="77777777" w:rsidTr="5EC1247A">
        <w:trPr>
          <w:trHeight w:val="530"/>
        </w:trPr>
        <w:tc>
          <w:tcPr>
            <w:tcW w:w="10515" w:type="dxa"/>
            <w:gridSpan w:val="5"/>
            <w:shd w:val="clear" w:color="auto" w:fill="auto"/>
          </w:tcPr>
          <w:p w14:paraId="12AA5FE1" w14:textId="77777777" w:rsidR="00E35CFE" w:rsidRDefault="00E35CFE" w:rsidP="00E35CFE">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Continue to improve leadership and communication skills.</w:t>
            </w:r>
          </w:p>
          <w:p w14:paraId="2D2D0405" w14:textId="77777777" w:rsidR="00E35CFE" w:rsidRDefault="00E35CFE" w:rsidP="00E35CFE">
            <w:pPr>
              <w:pStyle w:val="ListParagraph"/>
              <w:numPr>
                <w:ilvl w:val="1"/>
                <w:numId w:val="11"/>
              </w:numPr>
              <w:spacing w:before="60" w:after="0" w:line="240" w:lineRule="auto"/>
              <w:ind w:left="720"/>
              <w:rPr>
                <w:rFonts w:ascii="Arial" w:hAnsi="Arial" w:cs="Arial"/>
                <w:sz w:val="20"/>
                <w:szCs w:val="20"/>
              </w:rPr>
            </w:pPr>
            <w:r>
              <w:rPr>
                <w:rFonts w:ascii="Arial" w:hAnsi="Arial" w:cs="Arial"/>
                <w:sz w:val="20"/>
                <w:szCs w:val="20"/>
              </w:rPr>
              <w:t>Taking NREL leadership and project management courses.</w:t>
            </w:r>
          </w:p>
          <w:p w14:paraId="56300722" w14:textId="6209B03B" w:rsidR="00A47FEF" w:rsidRDefault="00E35CFE" w:rsidP="00E35CFE">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Apply those lessons in projects such as </w:t>
            </w:r>
            <w:r w:rsidR="00501F73">
              <w:rPr>
                <w:rFonts w:ascii="Arial" w:hAnsi="Arial" w:cs="Arial"/>
                <w:sz w:val="20"/>
                <w:szCs w:val="20"/>
              </w:rPr>
              <w:t>LDES BOP</w:t>
            </w:r>
            <w:r>
              <w:rPr>
                <w:rFonts w:ascii="Arial" w:hAnsi="Arial" w:cs="Arial"/>
                <w:sz w:val="20"/>
                <w:szCs w:val="20"/>
              </w:rPr>
              <w:t>, RFC AOP, and LDES demonstration.</w:t>
            </w:r>
          </w:p>
        </w:tc>
      </w:tr>
      <w:tr w:rsidR="00A47FEF" w:rsidRPr="00D810AE" w14:paraId="1678B8D3" w14:textId="77777777" w:rsidTr="5EC1247A">
        <w:trPr>
          <w:trHeight w:val="530"/>
        </w:trPr>
        <w:tc>
          <w:tcPr>
            <w:tcW w:w="10515" w:type="dxa"/>
            <w:gridSpan w:val="5"/>
            <w:shd w:val="clear" w:color="auto" w:fill="auto"/>
          </w:tcPr>
          <w:p w14:paraId="63D250F5" w14:textId="24A9D611" w:rsidR="00A47FEF" w:rsidRDefault="00501F73" w:rsidP="009C47FA">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Present at least one conferenced presentation or 2-3 webinar presentations.</w:t>
            </w:r>
          </w:p>
        </w:tc>
      </w:tr>
      <w:tr w:rsidR="009C47FA" w:rsidRPr="00D810AE" w14:paraId="405AED67" w14:textId="77777777" w:rsidTr="5EC1247A">
        <w:trPr>
          <w:trHeight w:val="360"/>
        </w:trPr>
        <w:tc>
          <w:tcPr>
            <w:tcW w:w="10515" w:type="dxa"/>
            <w:gridSpan w:val="5"/>
            <w:shd w:val="clear" w:color="auto" w:fill="BFBFBF" w:themeFill="background1" w:themeFillShade="BF"/>
            <w:vAlign w:val="center"/>
          </w:tcPr>
          <w:p w14:paraId="79760997" w14:textId="60908F61" w:rsidR="009C47FA" w:rsidRPr="00D810AE" w:rsidRDefault="009C47FA" w:rsidP="009C47FA">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Pr>
                <w:rFonts w:ascii="Arial" w:hAnsi="Arial" w:cs="Arial"/>
                <w:b/>
                <w:sz w:val="24"/>
                <w:szCs w:val="24"/>
              </w:rPr>
              <w:t xml:space="preserve"> </w:t>
            </w:r>
            <w:r w:rsidRPr="0096054C">
              <w:rPr>
                <w:rFonts w:ascii="Arial" w:hAnsi="Arial" w:cs="Arial"/>
                <w:sz w:val="20"/>
                <w:szCs w:val="20"/>
              </w:rPr>
              <w:t>List skills, knowledge, or attributes that need to be developed or strengthened.</w:t>
            </w:r>
          </w:p>
        </w:tc>
      </w:tr>
      <w:tr w:rsidR="009C47FA" w:rsidRPr="00D810AE" w14:paraId="2034AACF" w14:textId="77777777" w:rsidTr="5EC1247A">
        <w:trPr>
          <w:trHeight w:val="1034"/>
        </w:trPr>
        <w:tc>
          <w:tcPr>
            <w:tcW w:w="10515" w:type="dxa"/>
            <w:gridSpan w:val="5"/>
            <w:shd w:val="clear" w:color="auto" w:fill="auto"/>
          </w:tcPr>
          <w:p w14:paraId="3BE9A33C" w14:textId="77777777" w:rsidR="00A43539" w:rsidRDefault="00A43539" w:rsidP="00A43539">
            <w:pPr>
              <w:spacing w:after="0" w:line="240" w:lineRule="auto"/>
              <w:rPr>
                <w:rFonts w:ascii="Arial" w:hAnsi="Arial" w:cs="Arial"/>
                <w:sz w:val="20"/>
                <w:szCs w:val="20"/>
              </w:rPr>
            </w:pPr>
            <w:r>
              <w:rPr>
                <w:rFonts w:ascii="Arial" w:hAnsi="Arial" w:cs="Arial"/>
                <w:sz w:val="20"/>
                <w:szCs w:val="20"/>
              </w:rPr>
              <w:t>Technical</w:t>
            </w:r>
          </w:p>
          <w:p w14:paraId="549856F4" w14:textId="77777777" w:rsidR="00A43539" w:rsidRDefault="00A43539" w:rsidP="00A43539">
            <w:pPr>
              <w:numPr>
                <w:ilvl w:val="0"/>
                <w:numId w:val="15"/>
              </w:numPr>
              <w:spacing w:after="0" w:line="240" w:lineRule="auto"/>
              <w:rPr>
                <w:rFonts w:ascii="Arial" w:hAnsi="Arial" w:cs="Arial"/>
                <w:sz w:val="20"/>
                <w:szCs w:val="20"/>
              </w:rPr>
            </w:pPr>
            <w:r>
              <w:rPr>
                <w:rFonts w:ascii="Arial" w:hAnsi="Arial" w:cs="Arial"/>
                <w:sz w:val="20"/>
                <w:szCs w:val="20"/>
              </w:rPr>
              <w:t>Refresh process modeling and optimization skills</w:t>
            </w:r>
          </w:p>
          <w:p w14:paraId="734CC39A" w14:textId="77777777" w:rsidR="00A43539" w:rsidRDefault="00A43539" w:rsidP="00A43539">
            <w:pPr>
              <w:numPr>
                <w:ilvl w:val="0"/>
                <w:numId w:val="15"/>
              </w:numPr>
              <w:spacing w:after="0" w:line="240" w:lineRule="auto"/>
              <w:rPr>
                <w:rFonts w:ascii="Arial" w:hAnsi="Arial" w:cs="Arial"/>
                <w:sz w:val="20"/>
                <w:szCs w:val="20"/>
              </w:rPr>
            </w:pPr>
            <w:r>
              <w:rPr>
                <w:rFonts w:ascii="Arial" w:hAnsi="Arial" w:cs="Arial"/>
                <w:sz w:val="20"/>
                <w:szCs w:val="20"/>
              </w:rPr>
              <w:t>Increase expertise in PEM fuel cell and electrolyzer hardware and systems</w:t>
            </w:r>
          </w:p>
          <w:p w14:paraId="7DCC265F" w14:textId="77777777" w:rsidR="00A244EB" w:rsidRDefault="00A244EB" w:rsidP="00A244EB">
            <w:pPr>
              <w:spacing w:after="0" w:line="240" w:lineRule="auto"/>
              <w:rPr>
                <w:rFonts w:ascii="Arial" w:hAnsi="Arial" w:cs="Arial"/>
                <w:sz w:val="20"/>
                <w:szCs w:val="20"/>
              </w:rPr>
            </w:pPr>
            <w:r>
              <w:rPr>
                <w:rFonts w:ascii="Arial" w:hAnsi="Arial" w:cs="Arial"/>
                <w:sz w:val="20"/>
                <w:szCs w:val="20"/>
              </w:rPr>
              <w:t>Leadership and professional development</w:t>
            </w:r>
          </w:p>
          <w:p w14:paraId="137883FD" w14:textId="64D56D19" w:rsidR="002E7527" w:rsidRDefault="002E7527" w:rsidP="002E7527">
            <w:pPr>
              <w:pStyle w:val="ListParagraph"/>
              <w:numPr>
                <w:ilvl w:val="0"/>
                <w:numId w:val="11"/>
              </w:numPr>
              <w:spacing w:before="60" w:after="0" w:line="240" w:lineRule="auto"/>
              <w:rPr>
                <w:rFonts w:ascii="Arial" w:hAnsi="Arial" w:cs="Arial"/>
                <w:sz w:val="20"/>
                <w:szCs w:val="20"/>
              </w:rPr>
            </w:pPr>
            <w:r>
              <w:rPr>
                <w:rFonts w:ascii="Arial" w:hAnsi="Arial" w:cs="Arial"/>
                <w:sz w:val="20"/>
                <w:szCs w:val="20"/>
              </w:rPr>
              <w:t xml:space="preserve">Continue to </w:t>
            </w:r>
            <w:r w:rsidR="00614649">
              <w:rPr>
                <w:rFonts w:ascii="Arial" w:hAnsi="Arial" w:cs="Arial"/>
                <w:sz w:val="20"/>
                <w:szCs w:val="20"/>
              </w:rPr>
              <w:t>refine capabilities and efficiency in project management and budgeting</w:t>
            </w:r>
          </w:p>
          <w:p w14:paraId="798A9D1B" w14:textId="0F02362D" w:rsidR="00614649" w:rsidRDefault="00770CD2" w:rsidP="002E7527">
            <w:pPr>
              <w:pStyle w:val="ListParagraph"/>
              <w:numPr>
                <w:ilvl w:val="0"/>
                <w:numId w:val="11"/>
              </w:numPr>
              <w:spacing w:before="60" w:after="0" w:line="240" w:lineRule="auto"/>
              <w:rPr>
                <w:rFonts w:ascii="Arial" w:hAnsi="Arial" w:cs="Arial"/>
                <w:sz w:val="20"/>
                <w:szCs w:val="20"/>
              </w:rPr>
            </w:pPr>
            <w:r>
              <w:rPr>
                <w:rFonts w:ascii="Arial" w:hAnsi="Arial" w:cs="Arial"/>
                <w:sz w:val="20"/>
                <w:szCs w:val="20"/>
              </w:rPr>
              <w:t xml:space="preserve">Improve leadership and communication skills by </w:t>
            </w:r>
            <w:r w:rsidR="006D315A">
              <w:rPr>
                <w:rFonts w:ascii="Arial" w:hAnsi="Arial" w:cs="Arial"/>
                <w:sz w:val="20"/>
                <w:szCs w:val="20"/>
              </w:rPr>
              <w:t xml:space="preserve">engaging with partners on various projects, mentoring post-doctoral researchers and other analysts, </w:t>
            </w:r>
            <w:r w:rsidR="00AC0E94">
              <w:rPr>
                <w:rFonts w:ascii="Arial" w:hAnsi="Arial" w:cs="Arial"/>
                <w:sz w:val="20"/>
                <w:szCs w:val="20"/>
              </w:rPr>
              <w:t xml:space="preserve">continuing to represent hydrogen analysis in industry and DOE forums and initiatives and at conferences, actively pursuing business opportunities, and </w:t>
            </w:r>
            <w:r w:rsidR="00BA3A68">
              <w:rPr>
                <w:rFonts w:ascii="Arial" w:hAnsi="Arial" w:cs="Arial"/>
                <w:sz w:val="20"/>
                <w:szCs w:val="20"/>
              </w:rPr>
              <w:t>taking NREL training courses in management and leadership.</w:t>
            </w:r>
          </w:p>
          <w:p w14:paraId="7B525285" w14:textId="4525B16E" w:rsidR="009C47FA" w:rsidRPr="00977011" w:rsidRDefault="00514C1B" w:rsidP="00977011">
            <w:pPr>
              <w:pStyle w:val="ListParagraph"/>
              <w:numPr>
                <w:ilvl w:val="0"/>
                <w:numId w:val="11"/>
              </w:numPr>
              <w:spacing w:before="60" w:after="0" w:line="240" w:lineRule="auto"/>
              <w:rPr>
                <w:rFonts w:ascii="Arial" w:hAnsi="Arial" w:cs="Arial"/>
                <w:sz w:val="20"/>
                <w:szCs w:val="20"/>
              </w:rPr>
            </w:pPr>
            <w:r>
              <w:rPr>
                <w:rFonts w:ascii="Arial" w:hAnsi="Arial" w:cs="Arial"/>
                <w:sz w:val="20"/>
                <w:szCs w:val="20"/>
              </w:rPr>
              <w:t xml:space="preserve">Improve project management skills by </w:t>
            </w:r>
            <w:r w:rsidR="001B4D3F">
              <w:rPr>
                <w:rFonts w:ascii="Arial" w:hAnsi="Arial" w:cs="Arial"/>
                <w:sz w:val="20"/>
                <w:szCs w:val="20"/>
              </w:rPr>
              <w:t>prioritizing communication with analysts on the projects that I am leading</w:t>
            </w:r>
            <w:r w:rsidR="00AE79DF">
              <w:rPr>
                <w:rFonts w:ascii="Arial" w:hAnsi="Arial" w:cs="Arial"/>
                <w:sz w:val="20"/>
                <w:szCs w:val="20"/>
              </w:rPr>
              <w:t xml:space="preserve">, learning their unique skills and interests, and working to identify how to </w:t>
            </w:r>
            <w:r w:rsidR="0017708B">
              <w:rPr>
                <w:rFonts w:ascii="Arial" w:hAnsi="Arial" w:cs="Arial"/>
                <w:sz w:val="20"/>
                <w:szCs w:val="20"/>
              </w:rPr>
              <w:t xml:space="preserve">leverage those skills and interests </w:t>
            </w:r>
            <w:r w:rsidR="00187B00">
              <w:rPr>
                <w:rFonts w:ascii="Arial" w:hAnsi="Arial" w:cs="Arial"/>
                <w:sz w:val="20"/>
                <w:szCs w:val="20"/>
              </w:rPr>
              <w:t>to benefit both the projects and the people working on them.</w:t>
            </w:r>
          </w:p>
        </w:tc>
      </w:tr>
      <w:tr w:rsidR="009C47FA" w:rsidRPr="00D810AE" w14:paraId="7B58EC4E" w14:textId="77777777" w:rsidTr="5EC1247A">
        <w:trPr>
          <w:trHeight w:val="360"/>
        </w:trPr>
        <w:tc>
          <w:tcPr>
            <w:tcW w:w="10515" w:type="dxa"/>
            <w:gridSpan w:val="5"/>
            <w:shd w:val="clear" w:color="auto" w:fill="BFBFBF" w:themeFill="background1" w:themeFillShade="BF"/>
            <w:vAlign w:val="center"/>
          </w:tcPr>
          <w:p w14:paraId="1F898FA8" w14:textId="56919F99" w:rsidR="009C47FA" w:rsidRPr="00D810AE" w:rsidRDefault="009C47FA" w:rsidP="009C47FA">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Pr>
                <w:rFonts w:ascii="Arial" w:hAnsi="Arial" w:cs="Arial"/>
                <w:b/>
                <w:sz w:val="24"/>
                <w:szCs w:val="24"/>
              </w:rPr>
              <w:t xml:space="preserve"> </w:t>
            </w:r>
          </w:p>
        </w:tc>
      </w:tr>
      <w:tr w:rsidR="009C47FA" w:rsidRPr="00D810AE" w14:paraId="5B368DBF" w14:textId="77777777" w:rsidTr="5EC1247A">
        <w:trPr>
          <w:trHeight w:val="1583"/>
        </w:trPr>
        <w:tc>
          <w:tcPr>
            <w:tcW w:w="10515" w:type="dxa"/>
            <w:gridSpan w:val="5"/>
            <w:shd w:val="clear" w:color="auto" w:fill="auto"/>
          </w:tcPr>
          <w:p w14:paraId="2FC281D4" w14:textId="77777777" w:rsidR="009C47FA" w:rsidRPr="00D810AE" w:rsidRDefault="009C47FA" w:rsidP="009C47FA">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299"/>
            </w:tblGrid>
            <w:tr w:rsidR="009C47FA" w:rsidRPr="00D810AE" w14:paraId="4A2F3D44" w14:textId="77777777" w:rsidTr="51F2E86C">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9C47FA" w:rsidRPr="00D810AE" w14:paraId="2DCC0E98" w14:textId="77777777" w:rsidTr="51F2E86C">
                    <w:trPr>
                      <w:trHeight w:val="489"/>
                    </w:trPr>
                    <w:tc>
                      <w:tcPr>
                        <w:tcW w:w="4639" w:type="dxa"/>
                        <w:shd w:val="clear" w:color="auto" w:fill="auto"/>
                        <w:vAlign w:val="center"/>
                      </w:tcPr>
                      <w:p w14:paraId="53FB8020" w14:textId="77777777" w:rsidR="009C47FA" w:rsidRPr="00D810AE" w:rsidRDefault="009C47FA" w:rsidP="009C47FA">
                        <w:pPr>
                          <w:spacing w:after="0" w:line="240" w:lineRule="auto"/>
                          <w:jc w:val="center"/>
                          <w:rPr>
                            <w:rFonts w:ascii="Arial" w:hAnsi="Arial" w:cs="Arial"/>
                            <w:b/>
                            <w:sz w:val="24"/>
                            <w:szCs w:val="24"/>
                          </w:rPr>
                        </w:pPr>
                      </w:p>
                      <w:p w14:paraId="726F2ADB" w14:textId="66F5C060" w:rsidR="009C47FA" w:rsidRPr="00D810AE" w:rsidRDefault="51F2E86C" w:rsidP="51F2E86C">
                        <w:pPr>
                          <w:spacing w:after="0" w:line="240" w:lineRule="auto"/>
                          <w:jc w:val="center"/>
                          <w:rPr>
                            <w:rFonts w:ascii="Arial" w:hAnsi="Arial" w:cs="Arial"/>
                            <w:b/>
                            <w:bCs/>
                            <w:sz w:val="24"/>
                            <w:szCs w:val="24"/>
                          </w:rPr>
                        </w:pPr>
                        <w:r w:rsidRPr="51F2E86C">
                          <w:rPr>
                            <w:rFonts w:ascii="Arial" w:hAnsi="Arial" w:cs="Arial"/>
                            <w:b/>
                            <w:bCs/>
                            <w:sz w:val="24"/>
                            <w:szCs w:val="24"/>
                          </w:rPr>
                          <w:t>Successfully meets or exceeds expectations</w:t>
                        </w:r>
                      </w:p>
                    </w:tc>
                  </w:tr>
                </w:tbl>
                <w:p w14:paraId="08589A97" w14:textId="6CD0F1F8" w:rsidR="009C47FA" w:rsidRPr="00D810AE" w:rsidRDefault="009C47FA" w:rsidP="009C47FA">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9C47FA" w:rsidRPr="00D810AE" w:rsidRDefault="009C47FA" w:rsidP="009C47FA">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9C47FA" w:rsidRPr="00D810AE" w14:paraId="01532186" w14:textId="77777777" w:rsidTr="00E3200D">
              <w:tc>
                <w:tcPr>
                  <w:tcW w:w="1170" w:type="dxa"/>
                  <w:shd w:val="clear" w:color="auto" w:fill="auto"/>
                </w:tcPr>
                <w:p w14:paraId="7F0279D7" w14:textId="77777777" w:rsidR="009C47FA" w:rsidRPr="00D810AE" w:rsidRDefault="009C47FA" w:rsidP="009C47FA">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9C47FA" w:rsidRPr="00D810AE" w:rsidRDefault="009C47FA" w:rsidP="009C47FA">
                  <w:pPr>
                    <w:spacing w:after="0" w:line="240" w:lineRule="auto"/>
                    <w:rPr>
                      <w:rFonts w:ascii="Arial" w:hAnsi="Arial" w:cs="Arial"/>
                    </w:rPr>
                  </w:pPr>
                  <w:r w:rsidRPr="00D810AE">
                    <w:rPr>
                      <w:rFonts w:ascii="Arial" w:hAnsi="Arial" w:cs="Arial"/>
                    </w:rPr>
                    <w:t>Type “Yes” in the box to the left if a corrective action plan is required.</w:t>
                  </w:r>
                </w:p>
              </w:tc>
            </w:tr>
          </w:tbl>
          <w:p w14:paraId="6D39BDE3" w14:textId="77777777" w:rsidR="009C47FA" w:rsidRPr="00D810AE" w:rsidRDefault="009C47FA" w:rsidP="009C47FA">
            <w:pPr>
              <w:spacing w:after="0" w:line="240" w:lineRule="auto"/>
              <w:rPr>
                <w:rFonts w:ascii="Arial" w:hAnsi="Arial" w:cs="Arial"/>
                <w:b/>
                <w:sz w:val="16"/>
                <w:szCs w:val="16"/>
              </w:rPr>
            </w:pPr>
          </w:p>
        </w:tc>
      </w:tr>
      <w:tr w:rsidR="009C47FA" w:rsidRPr="00D810AE" w14:paraId="3C207DAB" w14:textId="77777777" w:rsidTr="5EC1247A">
        <w:trPr>
          <w:trHeight w:val="360"/>
        </w:trPr>
        <w:tc>
          <w:tcPr>
            <w:tcW w:w="10515" w:type="dxa"/>
            <w:gridSpan w:val="5"/>
            <w:shd w:val="clear" w:color="auto" w:fill="D9D9D9" w:themeFill="background1" w:themeFillShade="D9"/>
            <w:vAlign w:val="center"/>
          </w:tcPr>
          <w:p w14:paraId="56E8CD80" w14:textId="77777777" w:rsidR="009C47FA" w:rsidRPr="00D810AE" w:rsidRDefault="009C47FA" w:rsidP="009C47FA">
            <w:pPr>
              <w:spacing w:after="0" w:line="240" w:lineRule="auto"/>
              <w:rPr>
                <w:rFonts w:ascii="Arial" w:hAnsi="Arial" w:cs="Arial"/>
                <w:b/>
              </w:rPr>
            </w:pPr>
            <w:r w:rsidRPr="00D810AE">
              <w:rPr>
                <w:rFonts w:ascii="Arial" w:hAnsi="Arial" w:cs="Arial"/>
                <w:b/>
              </w:rPr>
              <w:t>Performance Rating Definitions:</w:t>
            </w:r>
          </w:p>
        </w:tc>
      </w:tr>
      <w:tr w:rsidR="009C47FA" w:rsidRPr="00D810AE" w14:paraId="08AD2888" w14:textId="77777777" w:rsidTr="5EC1247A">
        <w:tc>
          <w:tcPr>
            <w:tcW w:w="10515" w:type="dxa"/>
            <w:gridSpan w:val="5"/>
            <w:shd w:val="clear" w:color="auto" w:fill="auto"/>
          </w:tcPr>
          <w:p w14:paraId="4581DE9D" w14:textId="77777777" w:rsidR="009C47FA" w:rsidRPr="00D810AE" w:rsidRDefault="009C47FA" w:rsidP="009C47FA">
            <w:pPr>
              <w:spacing w:after="0" w:line="240" w:lineRule="auto"/>
              <w:rPr>
                <w:rFonts w:ascii="Tahoma" w:hAnsi="Tahoma" w:cs="Tahoma"/>
                <w:b/>
                <w:bCs/>
                <w:sz w:val="16"/>
                <w:szCs w:val="16"/>
              </w:rPr>
            </w:pPr>
          </w:p>
          <w:p w14:paraId="2246108B" w14:textId="4F71838F" w:rsidR="009C47FA" w:rsidRPr="00E3200D" w:rsidRDefault="009C47FA" w:rsidP="009C47FA">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their job on a consistent basis. This rating also applied to an employee who may exhibit workplace behaviors which negatively impact the ability to be effective in their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74F5605C" w14:textId="77777777" w:rsidR="009C47FA" w:rsidRPr="00E3200D" w:rsidRDefault="009C47FA" w:rsidP="009C47FA">
            <w:pPr>
              <w:spacing w:after="0" w:line="240" w:lineRule="auto"/>
              <w:rPr>
                <w:rFonts w:cs="Calibri"/>
                <w:color w:val="000000"/>
                <w:sz w:val="16"/>
                <w:szCs w:val="16"/>
              </w:rPr>
            </w:pPr>
          </w:p>
          <w:p w14:paraId="047EAEA6" w14:textId="0B26FE58" w:rsidR="009C47FA" w:rsidRPr="00D810AE" w:rsidRDefault="009C47FA" w:rsidP="009C47FA">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Employee is currently successful in their role and consistently meets and may frequently exceed the high NREL performance expectations commensurate with their position within the laboratory. The expected behaviors include proficiency regarding judgment, interpersonal and communication skills, and other competencies required in their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9C47FA" w:rsidRPr="00D810AE" w:rsidRDefault="009C47FA" w:rsidP="009C47FA">
            <w:pPr>
              <w:spacing w:after="0" w:line="240" w:lineRule="auto"/>
              <w:rPr>
                <w:rFonts w:cs="Calibri"/>
                <w:color w:val="000000"/>
                <w:sz w:val="16"/>
                <w:szCs w:val="16"/>
              </w:rPr>
            </w:pPr>
          </w:p>
          <w:p w14:paraId="6B5651EA" w14:textId="71F83907" w:rsidR="009C47FA" w:rsidRPr="00D810AE" w:rsidRDefault="009C47FA" w:rsidP="009C47FA">
            <w:pPr>
              <w:spacing w:after="0" w:line="240" w:lineRule="auto"/>
              <w:rPr>
                <w:rFonts w:ascii="Tahoma" w:hAnsi="Tahoma" w:cs="Tahoma"/>
                <w:sz w:val="20"/>
                <w:szCs w:val="20"/>
              </w:rPr>
            </w:pPr>
            <w:r w:rsidRPr="00D810AE">
              <w:rPr>
                <w:rFonts w:ascii="Tahoma" w:hAnsi="Tahoma" w:cs="Tahoma"/>
                <w:b/>
                <w:bCs/>
              </w:rPr>
              <w:lastRenderedPageBreak/>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commensurate with their position within the laboratory. The expected behaviors include a high level of proficiency regarding judgment, interpersonal and communication skills, and other competencies required in their job.</w:t>
            </w:r>
          </w:p>
          <w:p w14:paraId="69915D17" w14:textId="77777777" w:rsidR="009C47FA" w:rsidRPr="00D810AE" w:rsidRDefault="009C47FA" w:rsidP="009C47FA">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4A61BC">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EBAE6" w14:textId="449F43CF" w:rsidR="00611CB2" w:rsidRPr="0096054C" w:rsidRDefault="004A61BC" w:rsidP="004A61BC">
            <w:pPr>
              <w:spacing w:after="0" w:line="240" w:lineRule="auto"/>
              <w:jc w:val="center"/>
              <w:rPr>
                <w:rFonts w:ascii="Arial" w:hAnsi="Arial" w:cs="Arial"/>
                <w:b/>
                <w:sz w:val="20"/>
                <w:szCs w:val="20"/>
              </w:rPr>
            </w:pPr>
            <w:r>
              <w:rPr>
                <w:rFonts w:ascii="Arial" w:hAnsi="Arial" w:cs="Arial"/>
                <w:b/>
                <w:sz w:val="20"/>
                <w:szCs w:val="20"/>
              </w:rPr>
              <w:t>EPR</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4A61BC">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082BB8" w14:textId="172F2374" w:rsidR="00611CB2" w:rsidRPr="0096054C" w:rsidRDefault="004A61BC" w:rsidP="004A61BC">
            <w:pPr>
              <w:spacing w:after="0" w:line="240" w:lineRule="auto"/>
              <w:jc w:val="center"/>
              <w:rPr>
                <w:rFonts w:ascii="Arial" w:hAnsi="Arial" w:cs="Arial"/>
                <w:b/>
                <w:sz w:val="20"/>
                <w:szCs w:val="20"/>
              </w:rPr>
            </w:pPr>
            <w:r>
              <w:rPr>
                <w:rFonts w:ascii="Arial" w:hAnsi="Arial" w:cs="Arial"/>
                <w:b/>
                <w:sz w:val="20"/>
                <w:szCs w:val="20"/>
              </w:rPr>
              <w:t>EPR</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4A61BC">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6528F1" w14:textId="066FC461" w:rsidR="00611CB2" w:rsidRPr="0096054C" w:rsidRDefault="004A61BC" w:rsidP="004A61BC">
            <w:pPr>
              <w:spacing w:after="0" w:line="240" w:lineRule="auto"/>
              <w:jc w:val="center"/>
              <w:rPr>
                <w:rFonts w:ascii="Arial" w:hAnsi="Arial" w:cs="Arial"/>
                <w:b/>
                <w:sz w:val="20"/>
                <w:szCs w:val="20"/>
              </w:rPr>
            </w:pPr>
            <w:r>
              <w:rPr>
                <w:rFonts w:ascii="Arial" w:hAnsi="Arial" w:cs="Arial"/>
                <w:b/>
                <w:sz w:val="20"/>
                <w:szCs w:val="20"/>
              </w:rPr>
              <w:t>EPR</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4A61BC">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6B28C6" w14:textId="08CD694D" w:rsidR="00611CB2" w:rsidRPr="0096054C" w:rsidRDefault="004A61BC" w:rsidP="004A61BC">
            <w:pPr>
              <w:spacing w:after="0" w:line="240" w:lineRule="auto"/>
              <w:jc w:val="center"/>
              <w:rPr>
                <w:rFonts w:ascii="Arial" w:hAnsi="Arial" w:cs="Arial"/>
                <w:b/>
                <w:sz w:val="20"/>
                <w:szCs w:val="20"/>
              </w:rPr>
            </w:pPr>
            <w:r>
              <w:rPr>
                <w:rFonts w:ascii="Arial" w:hAnsi="Arial" w:cs="Arial"/>
                <w:b/>
                <w:sz w:val="20"/>
                <w:szCs w:val="20"/>
              </w:rPr>
              <w:t>EPR</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5"/>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5"/>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8"/>
        <w:gridCol w:w="268"/>
        <w:gridCol w:w="1501"/>
        <w:gridCol w:w="1511"/>
      </w:tblGrid>
      <w:tr w:rsidR="006A7CD4" w:rsidRPr="00D810AE" w14:paraId="5B985A6A" w14:textId="77777777" w:rsidTr="72172C16">
        <w:trPr>
          <w:trHeight w:val="576"/>
        </w:trPr>
        <w:tc>
          <w:tcPr>
            <w:tcW w:w="1458" w:type="dxa"/>
            <w:tcBorders>
              <w:bottom w:val="single" w:sz="4" w:space="0" w:color="000000" w:themeColor="text1"/>
            </w:tcBorders>
            <w:shd w:val="clear" w:color="auto" w:fill="D9D9D9" w:themeFill="background1" w:themeFillShade="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hemeColor="text1"/>
            </w:tcBorders>
            <w:shd w:val="clear" w:color="auto" w:fill="auto"/>
            <w:vAlign w:val="center"/>
          </w:tcPr>
          <w:p w14:paraId="2EF6FF60" w14:textId="09B75BA1" w:rsidR="006A7CD4" w:rsidRPr="00D810AE" w:rsidRDefault="004A61BC" w:rsidP="001722C1">
            <w:pPr>
              <w:spacing w:after="0" w:line="240" w:lineRule="auto"/>
              <w:rPr>
                <w:rFonts w:ascii="Arial" w:hAnsi="Arial" w:cs="Arial"/>
                <w:b/>
                <w:sz w:val="20"/>
                <w:szCs w:val="20"/>
              </w:rPr>
            </w:pPr>
            <w:r>
              <w:rPr>
                <w:rFonts w:ascii="Arial" w:hAnsi="Arial" w:cs="Arial"/>
                <w:b/>
                <w:sz w:val="20"/>
                <w:szCs w:val="20"/>
              </w:rPr>
              <w:t>Evan P. Reznicek</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hemeColor="text1"/>
            </w:tcBorders>
            <w:shd w:val="clear" w:color="auto" w:fill="D9D9D9" w:themeFill="background1" w:themeFillShade="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hemeColor="text1"/>
            </w:tcBorders>
            <w:shd w:val="clear" w:color="auto" w:fill="auto"/>
            <w:vAlign w:val="center"/>
          </w:tcPr>
          <w:p w14:paraId="5BE42CD2" w14:textId="6C01805C" w:rsidR="006A7CD4" w:rsidRPr="00D810AE" w:rsidRDefault="004A61BC" w:rsidP="001722C1">
            <w:pPr>
              <w:spacing w:after="0" w:line="240" w:lineRule="auto"/>
              <w:rPr>
                <w:rFonts w:ascii="Arial" w:hAnsi="Arial" w:cs="Arial"/>
                <w:b/>
                <w:sz w:val="20"/>
                <w:szCs w:val="20"/>
              </w:rPr>
            </w:pPr>
            <w:r>
              <w:rPr>
                <w:rFonts w:ascii="Arial" w:hAnsi="Arial" w:cs="Arial"/>
                <w:b/>
                <w:sz w:val="20"/>
                <w:szCs w:val="20"/>
              </w:rPr>
              <w:t>11/21/24</w:t>
            </w:r>
          </w:p>
        </w:tc>
      </w:tr>
      <w:tr w:rsidR="006A7CD4" w:rsidRPr="00D810AE" w14:paraId="1CE9E301" w14:textId="77777777" w:rsidTr="72172C16">
        <w:trPr>
          <w:trHeight w:val="144"/>
        </w:trPr>
        <w:tc>
          <w:tcPr>
            <w:tcW w:w="1458" w:type="dxa"/>
            <w:tcBorders>
              <w:left w:val="nil"/>
              <w:bottom w:val="single" w:sz="4" w:space="0" w:color="000000" w:themeColor="text1"/>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themeColor="text1"/>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72172C16">
        <w:trPr>
          <w:trHeight w:val="576"/>
        </w:trPr>
        <w:tc>
          <w:tcPr>
            <w:tcW w:w="1458" w:type="dxa"/>
            <w:shd w:val="clear" w:color="auto" w:fill="D9D9D9" w:themeFill="background1" w:themeFillShade="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11C9C14E" w:rsidR="006A7CD4" w:rsidRPr="00D810AE" w:rsidRDefault="72172C16" w:rsidP="72172C16">
            <w:pPr>
              <w:spacing w:after="0" w:line="240" w:lineRule="auto"/>
              <w:rPr>
                <w:rFonts w:ascii="Arial" w:hAnsi="Arial" w:cs="Arial"/>
                <w:b/>
                <w:bCs/>
                <w:sz w:val="20"/>
                <w:szCs w:val="20"/>
              </w:rPr>
            </w:pPr>
            <w:r w:rsidRPr="72172C16">
              <w:rPr>
                <w:rFonts w:ascii="Arial" w:hAnsi="Arial" w:cs="Arial"/>
                <w:b/>
                <w:bCs/>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themeFill="background1" w:themeFillShade="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24DE88CD" w:rsidR="006A7CD4" w:rsidRPr="00D810AE" w:rsidRDefault="72172C16" w:rsidP="72172C16">
            <w:pPr>
              <w:spacing w:after="0" w:line="240" w:lineRule="auto"/>
              <w:rPr>
                <w:rFonts w:ascii="Arial" w:hAnsi="Arial" w:cs="Arial"/>
                <w:b/>
                <w:bCs/>
                <w:sz w:val="20"/>
                <w:szCs w:val="20"/>
              </w:rPr>
            </w:pPr>
            <w:r w:rsidRPr="72172C16">
              <w:rPr>
                <w:rFonts w:ascii="Arial" w:hAnsi="Arial" w:cs="Arial"/>
                <w:b/>
                <w:bCs/>
                <w:sz w:val="20"/>
                <w:szCs w:val="20"/>
              </w:rPr>
              <w:t>11/19/24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2A61320B" w:rsidR="006A7CD4" w:rsidRPr="00D810AE" w:rsidRDefault="0061799E"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6DC98C03" wp14:editId="53DC9ACB">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6F1A0271" w:rsidR="006A7CD4" w:rsidRPr="001722C1" w:rsidRDefault="0061799E"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F0E51" w14:textId="77777777" w:rsidR="00DA6914" w:rsidRDefault="00DA6914" w:rsidP="008D131B">
      <w:pPr>
        <w:spacing w:after="0" w:line="240" w:lineRule="auto"/>
      </w:pPr>
      <w:r>
        <w:separator/>
      </w:r>
    </w:p>
  </w:endnote>
  <w:endnote w:type="continuationSeparator" w:id="0">
    <w:p w14:paraId="64407152" w14:textId="77777777" w:rsidR="00DA6914" w:rsidRDefault="00DA6914"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7B0B7" w14:textId="77777777" w:rsidR="00DA6914" w:rsidRDefault="00DA6914" w:rsidP="008D131B">
      <w:pPr>
        <w:spacing w:after="0" w:line="240" w:lineRule="auto"/>
      </w:pPr>
      <w:r>
        <w:separator/>
      </w:r>
    </w:p>
  </w:footnote>
  <w:footnote w:type="continuationSeparator" w:id="0">
    <w:p w14:paraId="029F2EA8" w14:textId="77777777" w:rsidR="00DA6914" w:rsidRDefault="00DA6914"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166"/>
    <w:multiLevelType w:val="hybridMultilevel"/>
    <w:tmpl w:val="55E4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9091A"/>
    <w:multiLevelType w:val="hybridMultilevel"/>
    <w:tmpl w:val="5DACE59A"/>
    <w:lvl w:ilvl="0" w:tplc="0C6AB4F6">
      <w:start w:val="1"/>
      <w:numFmt w:val="bullet"/>
      <w:lvlText w:val=""/>
      <w:lvlJc w:val="left"/>
      <w:pPr>
        <w:ind w:left="720" w:hanging="360"/>
      </w:pPr>
      <w:rPr>
        <w:rFonts w:ascii="Symbol" w:hAnsi="Symbol" w:hint="default"/>
      </w:rPr>
    </w:lvl>
    <w:lvl w:ilvl="1" w:tplc="DCC645BE">
      <w:start w:val="1"/>
      <w:numFmt w:val="bullet"/>
      <w:lvlText w:val="o"/>
      <w:lvlJc w:val="left"/>
      <w:pPr>
        <w:ind w:left="1440" w:hanging="360"/>
      </w:pPr>
      <w:rPr>
        <w:rFonts w:ascii="Courier New" w:hAnsi="Courier New" w:hint="default"/>
      </w:rPr>
    </w:lvl>
    <w:lvl w:ilvl="2" w:tplc="FE88664A">
      <w:start w:val="1"/>
      <w:numFmt w:val="bullet"/>
      <w:lvlText w:val=""/>
      <w:lvlJc w:val="left"/>
      <w:pPr>
        <w:ind w:left="2160" w:hanging="360"/>
      </w:pPr>
      <w:rPr>
        <w:rFonts w:ascii="Wingdings" w:hAnsi="Wingdings" w:hint="default"/>
      </w:rPr>
    </w:lvl>
    <w:lvl w:ilvl="3" w:tplc="973AF496">
      <w:start w:val="1"/>
      <w:numFmt w:val="bullet"/>
      <w:lvlText w:val=""/>
      <w:lvlJc w:val="left"/>
      <w:pPr>
        <w:ind w:left="2880" w:hanging="360"/>
      </w:pPr>
      <w:rPr>
        <w:rFonts w:ascii="Symbol" w:hAnsi="Symbol" w:hint="default"/>
      </w:rPr>
    </w:lvl>
    <w:lvl w:ilvl="4" w:tplc="BA887DA8">
      <w:start w:val="1"/>
      <w:numFmt w:val="bullet"/>
      <w:lvlText w:val="o"/>
      <w:lvlJc w:val="left"/>
      <w:pPr>
        <w:ind w:left="3600" w:hanging="360"/>
      </w:pPr>
      <w:rPr>
        <w:rFonts w:ascii="Courier New" w:hAnsi="Courier New" w:hint="default"/>
      </w:rPr>
    </w:lvl>
    <w:lvl w:ilvl="5" w:tplc="008C7CC4">
      <w:start w:val="1"/>
      <w:numFmt w:val="bullet"/>
      <w:lvlText w:val=""/>
      <w:lvlJc w:val="left"/>
      <w:pPr>
        <w:ind w:left="4320" w:hanging="360"/>
      </w:pPr>
      <w:rPr>
        <w:rFonts w:ascii="Wingdings" w:hAnsi="Wingdings" w:hint="default"/>
      </w:rPr>
    </w:lvl>
    <w:lvl w:ilvl="6" w:tplc="F426F894">
      <w:start w:val="1"/>
      <w:numFmt w:val="bullet"/>
      <w:lvlText w:val=""/>
      <w:lvlJc w:val="left"/>
      <w:pPr>
        <w:ind w:left="5040" w:hanging="360"/>
      </w:pPr>
      <w:rPr>
        <w:rFonts w:ascii="Symbol" w:hAnsi="Symbol" w:hint="default"/>
      </w:rPr>
    </w:lvl>
    <w:lvl w:ilvl="7" w:tplc="E6E20A9A">
      <w:start w:val="1"/>
      <w:numFmt w:val="bullet"/>
      <w:lvlText w:val="o"/>
      <w:lvlJc w:val="left"/>
      <w:pPr>
        <w:ind w:left="5760" w:hanging="360"/>
      </w:pPr>
      <w:rPr>
        <w:rFonts w:ascii="Courier New" w:hAnsi="Courier New" w:hint="default"/>
      </w:rPr>
    </w:lvl>
    <w:lvl w:ilvl="8" w:tplc="2BC8F094">
      <w:start w:val="1"/>
      <w:numFmt w:val="bullet"/>
      <w:lvlText w:val=""/>
      <w:lvlJc w:val="left"/>
      <w:pPr>
        <w:ind w:left="6480" w:hanging="360"/>
      </w:pPr>
      <w:rPr>
        <w:rFonts w:ascii="Wingdings" w:hAnsi="Wingdings" w:hint="default"/>
      </w:rPr>
    </w:lvl>
  </w:abstractNum>
  <w:abstractNum w:abstractNumId="4" w15:restartNumberingAfterBreak="0">
    <w:nsid w:val="35426C2E"/>
    <w:multiLevelType w:val="hybridMultilevel"/>
    <w:tmpl w:val="E0F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1C8DF"/>
    <w:multiLevelType w:val="hybridMultilevel"/>
    <w:tmpl w:val="02B67F28"/>
    <w:lvl w:ilvl="0" w:tplc="C574A5E8">
      <w:start w:val="1"/>
      <w:numFmt w:val="bullet"/>
      <w:lvlText w:val=""/>
      <w:lvlJc w:val="left"/>
      <w:pPr>
        <w:ind w:left="720" w:hanging="360"/>
      </w:pPr>
      <w:rPr>
        <w:rFonts w:ascii="Symbol" w:hAnsi="Symbol" w:hint="default"/>
      </w:rPr>
    </w:lvl>
    <w:lvl w:ilvl="1" w:tplc="3AF094E4">
      <w:start w:val="1"/>
      <w:numFmt w:val="bullet"/>
      <w:lvlText w:val="o"/>
      <w:lvlJc w:val="left"/>
      <w:pPr>
        <w:ind w:left="1440" w:hanging="360"/>
      </w:pPr>
      <w:rPr>
        <w:rFonts w:ascii="Courier New" w:hAnsi="Courier New" w:hint="default"/>
      </w:rPr>
    </w:lvl>
    <w:lvl w:ilvl="2" w:tplc="982422FE">
      <w:start w:val="1"/>
      <w:numFmt w:val="bullet"/>
      <w:lvlText w:val=""/>
      <w:lvlJc w:val="left"/>
      <w:pPr>
        <w:ind w:left="2160" w:hanging="360"/>
      </w:pPr>
      <w:rPr>
        <w:rFonts w:ascii="Wingdings" w:hAnsi="Wingdings" w:hint="default"/>
      </w:rPr>
    </w:lvl>
    <w:lvl w:ilvl="3" w:tplc="E870CB02">
      <w:start w:val="1"/>
      <w:numFmt w:val="bullet"/>
      <w:lvlText w:val=""/>
      <w:lvlJc w:val="left"/>
      <w:pPr>
        <w:ind w:left="2880" w:hanging="360"/>
      </w:pPr>
      <w:rPr>
        <w:rFonts w:ascii="Symbol" w:hAnsi="Symbol" w:hint="default"/>
      </w:rPr>
    </w:lvl>
    <w:lvl w:ilvl="4" w:tplc="9C8E7C58">
      <w:start w:val="1"/>
      <w:numFmt w:val="bullet"/>
      <w:lvlText w:val="o"/>
      <w:lvlJc w:val="left"/>
      <w:pPr>
        <w:ind w:left="3600" w:hanging="360"/>
      </w:pPr>
      <w:rPr>
        <w:rFonts w:ascii="Courier New" w:hAnsi="Courier New" w:hint="default"/>
      </w:rPr>
    </w:lvl>
    <w:lvl w:ilvl="5" w:tplc="99F2605C">
      <w:start w:val="1"/>
      <w:numFmt w:val="bullet"/>
      <w:lvlText w:val=""/>
      <w:lvlJc w:val="left"/>
      <w:pPr>
        <w:ind w:left="4320" w:hanging="360"/>
      </w:pPr>
      <w:rPr>
        <w:rFonts w:ascii="Wingdings" w:hAnsi="Wingdings" w:hint="default"/>
      </w:rPr>
    </w:lvl>
    <w:lvl w:ilvl="6" w:tplc="1D1E542C">
      <w:start w:val="1"/>
      <w:numFmt w:val="bullet"/>
      <w:lvlText w:val=""/>
      <w:lvlJc w:val="left"/>
      <w:pPr>
        <w:ind w:left="5040" w:hanging="360"/>
      </w:pPr>
      <w:rPr>
        <w:rFonts w:ascii="Symbol" w:hAnsi="Symbol" w:hint="default"/>
      </w:rPr>
    </w:lvl>
    <w:lvl w:ilvl="7" w:tplc="816A460A">
      <w:start w:val="1"/>
      <w:numFmt w:val="bullet"/>
      <w:lvlText w:val="o"/>
      <w:lvlJc w:val="left"/>
      <w:pPr>
        <w:ind w:left="5760" w:hanging="360"/>
      </w:pPr>
      <w:rPr>
        <w:rFonts w:ascii="Courier New" w:hAnsi="Courier New" w:hint="default"/>
      </w:rPr>
    </w:lvl>
    <w:lvl w:ilvl="8" w:tplc="5B44B84C">
      <w:start w:val="1"/>
      <w:numFmt w:val="bullet"/>
      <w:lvlText w:val=""/>
      <w:lvlJc w:val="left"/>
      <w:pPr>
        <w:ind w:left="6480" w:hanging="360"/>
      </w:pPr>
      <w:rPr>
        <w:rFonts w:ascii="Wingdings" w:hAnsi="Wingdings" w:hint="default"/>
      </w:rPr>
    </w:lvl>
  </w:abstractNum>
  <w:abstractNum w:abstractNumId="8" w15:restartNumberingAfterBreak="0">
    <w:nsid w:val="49AF06CE"/>
    <w:multiLevelType w:val="hybridMultilevel"/>
    <w:tmpl w:val="7DE6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C3340"/>
    <w:multiLevelType w:val="hybridMultilevel"/>
    <w:tmpl w:val="D440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3321065">
    <w:abstractNumId w:val="7"/>
  </w:num>
  <w:num w:numId="2" w16cid:durableId="1119033491">
    <w:abstractNumId w:val="3"/>
  </w:num>
  <w:num w:numId="3" w16cid:durableId="10957617">
    <w:abstractNumId w:val="13"/>
  </w:num>
  <w:num w:numId="4" w16cid:durableId="842010074">
    <w:abstractNumId w:val="14"/>
  </w:num>
  <w:num w:numId="5" w16cid:durableId="662589125">
    <w:abstractNumId w:val="1"/>
  </w:num>
  <w:num w:numId="6" w16cid:durableId="1563910409">
    <w:abstractNumId w:val="12"/>
  </w:num>
  <w:num w:numId="7" w16cid:durableId="375397291">
    <w:abstractNumId w:val="11"/>
  </w:num>
  <w:num w:numId="8" w16cid:durableId="2040815348">
    <w:abstractNumId w:val="5"/>
  </w:num>
  <w:num w:numId="9" w16cid:durableId="1713338976">
    <w:abstractNumId w:val="2"/>
  </w:num>
  <w:num w:numId="10" w16cid:durableId="1743209706">
    <w:abstractNumId w:val="6"/>
  </w:num>
  <w:num w:numId="11" w16cid:durableId="1068724239">
    <w:abstractNumId w:val="8"/>
  </w:num>
  <w:num w:numId="12" w16cid:durableId="11731498">
    <w:abstractNumId w:val="10"/>
  </w:num>
  <w:num w:numId="13" w16cid:durableId="307325122">
    <w:abstractNumId w:val="4"/>
  </w:num>
  <w:num w:numId="14" w16cid:durableId="85464814">
    <w:abstractNumId w:val="0"/>
  </w:num>
  <w:num w:numId="15" w16cid:durableId="325937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18B3"/>
    <w:rsid w:val="00004FB7"/>
    <w:rsid w:val="000065EC"/>
    <w:rsid w:val="00011E4E"/>
    <w:rsid w:val="00012C83"/>
    <w:rsid w:val="00013873"/>
    <w:rsid w:val="000249B6"/>
    <w:rsid w:val="00025DAF"/>
    <w:rsid w:val="000264B2"/>
    <w:rsid w:val="00034000"/>
    <w:rsid w:val="000341F8"/>
    <w:rsid w:val="000359D1"/>
    <w:rsid w:val="000443FE"/>
    <w:rsid w:val="00050F7D"/>
    <w:rsid w:val="000517BF"/>
    <w:rsid w:val="000532A8"/>
    <w:rsid w:val="00055F91"/>
    <w:rsid w:val="000646D4"/>
    <w:rsid w:val="0006547C"/>
    <w:rsid w:val="00065547"/>
    <w:rsid w:val="0006699C"/>
    <w:rsid w:val="000843C6"/>
    <w:rsid w:val="00084EA0"/>
    <w:rsid w:val="00090BDC"/>
    <w:rsid w:val="0009109C"/>
    <w:rsid w:val="00091D2B"/>
    <w:rsid w:val="0009541A"/>
    <w:rsid w:val="000A22A1"/>
    <w:rsid w:val="000B3BB5"/>
    <w:rsid w:val="000B783A"/>
    <w:rsid w:val="000B7E3D"/>
    <w:rsid w:val="000C041E"/>
    <w:rsid w:val="000C2164"/>
    <w:rsid w:val="000C45FE"/>
    <w:rsid w:val="000D7F3C"/>
    <w:rsid w:val="000E6B4F"/>
    <w:rsid w:val="000F2D77"/>
    <w:rsid w:val="0010086D"/>
    <w:rsid w:val="00103DC9"/>
    <w:rsid w:val="001050F8"/>
    <w:rsid w:val="00107989"/>
    <w:rsid w:val="0012562F"/>
    <w:rsid w:val="00143A49"/>
    <w:rsid w:val="00147C38"/>
    <w:rsid w:val="00147D22"/>
    <w:rsid w:val="0015173B"/>
    <w:rsid w:val="0015454D"/>
    <w:rsid w:val="001549AE"/>
    <w:rsid w:val="00154FA1"/>
    <w:rsid w:val="001567F9"/>
    <w:rsid w:val="00165A3D"/>
    <w:rsid w:val="001722C1"/>
    <w:rsid w:val="001749CA"/>
    <w:rsid w:val="0017708B"/>
    <w:rsid w:val="0017732C"/>
    <w:rsid w:val="0018063E"/>
    <w:rsid w:val="00187B00"/>
    <w:rsid w:val="00190D5A"/>
    <w:rsid w:val="001A4144"/>
    <w:rsid w:val="001A4BA7"/>
    <w:rsid w:val="001A61F1"/>
    <w:rsid w:val="001B17C0"/>
    <w:rsid w:val="001B4D3F"/>
    <w:rsid w:val="001C581F"/>
    <w:rsid w:val="001D201B"/>
    <w:rsid w:val="001D6980"/>
    <w:rsid w:val="001E171E"/>
    <w:rsid w:val="001E4083"/>
    <w:rsid w:val="001E5E94"/>
    <w:rsid w:val="001F31FD"/>
    <w:rsid w:val="001F4825"/>
    <w:rsid w:val="0020202A"/>
    <w:rsid w:val="00202FF2"/>
    <w:rsid w:val="00207815"/>
    <w:rsid w:val="0022244A"/>
    <w:rsid w:val="00226520"/>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14B4"/>
    <w:rsid w:val="00265519"/>
    <w:rsid w:val="00283C57"/>
    <w:rsid w:val="00290219"/>
    <w:rsid w:val="00293332"/>
    <w:rsid w:val="0029696E"/>
    <w:rsid w:val="002A195C"/>
    <w:rsid w:val="002A2B82"/>
    <w:rsid w:val="002A4DE1"/>
    <w:rsid w:val="002A6A78"/>
    <w:rsid w:val="002A78CC"/>
    <w:rsid w:val="002D3BB0"/>
    <w:rsid w:val="002E41CE"/>
    <w:rsid w:val="002E7527"/>
    <w:rsid w:val="002E761D"/>
    <w:rsid w:val="002F6F9A"/>
    <w:rsid w:val="003008AA"/>
    <w:rsid w:val="00303A4D"/>
    <w:rsid w:val="00316B7D"/>
    <w:rsid w:val="00322A3A"/>
    <w:rsid w:val="00334854"/>
    <w:rsid w:val="0034096F"/>
    <w:rsid w:val="003437BF"/>
    <w:rsid w:val="00355E78"/>
    <w:rsid w:val="00362E89"/>
    <w:rsid w:val="00374824"/>
    <w:rsid w:val="00377EAE"/>
    <w:rsid w:val="0038247D"/>
    <w:rsid w:val="003A0CD6"/>
    <w:rsid w:val="003B7F22"/>
    <w:rsid w:val="003C7F58"/>
    <w:rsid w:val="003D6049"/>
    <w:rsid w:val="003D7461"/>
    <w:rsid w:val="003D7E94"/>
    <w:rsid w:val="003E089B"/>
    <w:rsid w:val="003F2CAB"/>
    <w:rsid w:val="003F4D7B"/>
    <w:rsid w:val="00414589"/>
    <w:rsid w:val="004146DC"/>
    <w:rsid w:val="00422DB6"/>
    <w:rsid w:val="00425CE1"/>
    <w:rsid w:val="00435D08"/>
    <w:rsid w:val="004377A8"/>
    <w:rsid w:val="0044112A"/>
    <w:rsid w:val="004455AC"/>
    <w:rsid w:val="00452363"/>
    <w:rsid w:val="004636B8"/>
    <w:rsid w:val="00463DA1"/>
    <w:rsid w:val="004646EE"/>
    <w:rsid w:val="00470247"/>
    <w:rsid w:val="00470A15"/>
    <w:rsid w:val="00470F36"/>
    <w:rsid w:val="004766AD"/>
    <w:rsid w:val="004769AA"/>
    <w:rsid w:val="00477CF8"/>
    <w:rsid w:val="00483DDD"/>
    <w:rsid w:val="004A61BC"/>
    <w:rsid w:val="004B135F"/>
    <w:rsid w:val="004B14AC"/>
    <w:rsid w:val="004B5388"/>
    <w:rsid w:val="004B5545"/>
    <w:rsid w:val="004C157D"/>
    <w:rsid w:val="004C32A8"/>
    <w:rsid w:val="004C486A"/>
    <w:rsid w:val="004C55AB"/>
    <w:rsid w:val="004E0958"/>
    <w:rsid w:val="004E5DFF"/>
    <w:rsid w:val="004F2CD7"/>
    <w:rsid w:val="00501044"/>
    <w:rsid w:val="00501F73"/>
    <w:rsid w:val="00510C8D"/>
    <w:rsid w:val="00514C1B"/>
    <w:rsid w:val="0054040C"/>
    <w:rsid w:val="00541A06"/>
    <w:rsid w:val="00542E2B"/>
    <w:rsid w:val="00547D31"/>
    <w:rsid w:val="0055402B"/>
    <w:rsid w:val="00565288"/>
    <w:rsid w:val="005662AE"/>
    <w:rsid w:val="005716C1"/>
    <w:rsid w:val="00571FB7"/>
    <w:rsid w:val="00573296"/>
    <w:rsid w:val="00573EAE"/>
    <w:rsid w:val="005801FC"/>
    <w:rsid w:val="00580B22"/>
    <w:rsid w:val="00584B40"/>
    <w:rsid w:val="00587B7C"/>
    <w:rsid w:val="00594B82"/>
    <w:rsid w:val="005A0D06"/>
    <w:rsid w:val="005A66BC"/>
    <w:rsid w:val="005A7BDC"/>
    <w:rsid w:val="005B19F1"/>
    <w:rsid w:val="005B25D4"/>
    <w:rsid w:val="005B3B64"/>
    <w:rsid w:val="005C27AE"/>
    <w:rsid w:val="005C3F6B"/>
    <w:rsid w:val="005C57A3"/>
    <w:rsid w:val="005D06C1"/>
    <w:rsid w:val="005D1BBB"/>
    <w:rsid w:val="005D4EC0"/>
    <w:rsid w:val="005E13CA"/>
    <w:rsid w:val="005E1C1F"/>
    <w:rsid w:val="005E2681"/>
    <w:rsid w:val="005E3DFD"/>
    <w:rsid w:val="005E42C9"/>
    <w:rsid w:val="005E6372"/>
    <w:rsid w:val="005E6C9F"/>
    <w:rsid w:val="005E7EDD"/>
    <w:rsid w:val="005F014C"/>
    <w:rsid w:val="006010CC"/>
    <w:rsid w:val="00605ABD"/>
    <w:rsid w:val="00611CB2"/>
    <w:rsid w:val="00614649"/>
    <w:rsid w:val="00616A97"/>
    <w:rsid w:val="0061799E"/>
    <w:rsid w:val="00630590"/>
    <w:rsid w:val="0063600E"/>
    <w:rsid w:val="0063769F"/>
    <w:rsid w:val="006403D0"/>
    <w:rsid w:val="006427D2"/>
    <w:rsid w:val="00645CED"/>
    <w:rsid w:val="00646BDB"/>
    <w:rsid w:val="00646E27"/>
    <w:rsid w:val="00647525"/>
    <w:rsid w:val="00651399"/>
    <w:rsid w:val="00655B27"/>
    <w:rsid w:val="00661660"/>
    <w:rsid w:val="00665EC1"/>
    <w:rsid w:val="006712CA"/>
    <w:rsid w:val="00676A3A"/>
    <w:rsid w:val="00680078"/>
    <w:rsid w:val="006A7CD4"/>
    <w:rsid w:val="006B0A03"/>
    <w:rsid w:val="006B1D38"/>
    <w:rsid w:val="006B6998"/>
    <w:rsid w:val="006B6A8E"/>
    <w:rsid w:val="006D28E7"/>
    <w:rsid w:val="006D315A"/>
    <w:rsid w:val="006D6049"/>
    <w:rsid w:val="006D7489"/>
    <w:rsid w:val="006E4C0C"/>
    <w:rsid w:val="006F06ED"/>
    <w:rsid w:val="006F07F0"/>
    <w:rsid w:val="006F0E8F"/>
    <w:rsid w:val="006F0F25"/>
    <w:rsid w:val="006F323F"/>
    <w:rsid w:val="006F37D0"/>
    <w:rsid w:val="006F4CF2"/>
    <w:rsid w:val="00702907"/>
    <w:rsid w:val="00704147"/>
    <w:rsid w:val="0070569F"/>
    <w:rsid w:val="00710C2E"/>
    <w:rsid w:val="00715028"/>
    <w:rsid w:val="007213C4"/>
    <w:rsid w:val="007424C5"/>
    <w:rsid w:val="00745300"/>
    <w:rsid w:val="007555ED"/>
    <w:rsid w:val="0076232C"/>
    <w:rsid w:val="00767BFC"/>
    <w:rsid w:val="00770CD2"/>
    <w:rsid w:val="0077401D"/>
    <w:rsid w:val="007777E1"/>
    <w:rsid w:val="00784354"/>
    <w:rsid w:val="007858D3"/>
    <w:rsid w:val="00790D11"/>
    <w:rsid w:val="00795CD1"/>
    <w:rsid w:val="007A32B5"/>
    <w:rsid w:val="007A3357"/>
    <w:rsid w:val="007B0AF4"/>
    <w:rsid w:val="007B1B90"/>
    <w:rsid w:val="007B3DE6"/>
    <w:rsid w:val="007B7ABC"/>
    <w:rsid w:val="007D2E69"/>
    <w:rsid w:val="007D6EEF"/>
    <w:rsid w:val="007E5F69"/>
    <w:rsid w:val="007F2284"/>
    <w:rsid w:val="007F4C85"/>
    <w:rsid w:val="007F6461"/>
    <w:rsid w:val="00802CDD"/>
    <w:rsid w:val="008034DC"/>
    <w:rsid w:val="00810F10"/>
    <w:rsid w:val="00812A09"/>
    <w:rsid w:val="00822241"/>
    <w:rsid w:val="00825A8B"/>
    <w:rsid w:val="00831005"/>
    <w:rsid w:val="0083298D"/>
    <w:rsid w:val="008347D2"/>
    <w:rsid w:val="00844474"/>
    <w:rsid w:val="00844CFA"/>
    <w:rsid w:val="00851891"/>
    <w:rsid w:val="00855116"/>
    <w:rsid w:val="0085569C"/>
    <w:rsid w:val="00861906"/>
    <w:rsid w:val="00861D1F"/>
    <w:rsid w:val="00862CC0"/>
    <w:rsid w:val="00871242"/>
    <w:rsid w:val="00871A44"/>
    <w:rsid w:val="00877054"/>
    <w:rsid w:val="008774F4"/>
    <w:rsid w:val="0089029A"/>
    <w:rsid w:val="0089076D"/>
    <w:rsid w:val="00890B9C"/>
    <w:rsid w:val="008A2BE6"/>
    <w:rsid w:val="008B0FED"/>
    <w:rsid w:val="008B1887"/>
    <w:rsid w:val="008B520E"/>
    <w:rsid w:val="008B7363"/>
    <w:rsid w:val="008C08E8"/>
    <w:rsid w:val="008D131B"/>
    <w:rsid w:val="008D1F16"/>
    <w:rsid w:val="008D237A"/>
    <w:rsid w:val="008E192A"/>
    <w:rsid w:val="008E2008"/>
    <w:rsid w:val="008E20F1"/>
    <w:rsid w:val="008E421C"/>
    <w:rsid w:val="008F1E7C"/>
    <w:rsid w:val="008F7B16"/>
    <w:rsid w:val="00906358"/>
    <w:rsid w:val="0092024B"/>
    <w:rsid w:val="009314F5"/>
    <w:rsid w:val="00932451"/>
    <w:rsid w:val="00936C9A"/>
    <w:rsid w:val="00937AB4"/>
    <w:rsid w:val="00940123"/>
    <w:rsid w:val="00941414"/>
    <w:rsid w:val="00943C5D"/>
    <w:rsid w:val="009535AB"/>
    <w:rsid w:val="009648CD"/>
    <w:rsid w:val="00974C40"/>
    <w:rsid w:val="00974E69"/>
    <w:rsid w:val="00977011"/>
    <w:rsid w:val="00981CC2"/>
    <w:rsid w:val="00983BB1"/>
    <w:rsid w:val="00993CB9"/>
    <w:rsid w:val="009956FF"/>
    <w:rsid w:val="00997ED4"/>
    <w:rsid w:val="009A689A"/>
    <w:rsid w:val="009B3A53"/>
    <w:rsid w:val="009B3EF7"/>
    <w:rsid w:val="009C083A"/>
    <w:rsid w:val="009C1C05"/>
    <w:rsid w:val="009C22D8"/>
    <w:rsid w:val="009C47FA"/>
    <w:rsid w:val="009C5758"/>
    <w:rsid w:val="009C63C5"/>
    <w:rsid w:val="009D189E"/>
    <w:rsid w:val="009D628A"/>
    <w:rsid w:val="009D6D7C"/>
    <w:rsid w:val="009E02DB"/>
    <w:rsid w:val="009E2A93"/>
    <w:rsid w:val="009E5BB9"/>
    <w:rsid w:val="009F09EF"/>
    <w:rsid w:val="009F5A44"/>
    <w:rsid w:val="009F63D2"/>
    <w:rsid w:val="00A1419E"/>
    <w:rsid w:val="00A21609"/>
    <w:rsid w:val="00A2327C"/>
    <w:rsid w:val="00A244EB"/>
    <w:rsid w:val="00A25212"/>
    <w:rsid w:val="00A3002A"/>
    <w:rsid w:val="00A3590B"/>
    <w:rsid w:val="00A37741"/>
    <w:rsid w:val="00A43539"/>
    <w:rsid w:val="00A46CAE"/>
    <w:rsid w:val="00A47FEF"/>
    <w:rsid w:val="00A57AF9"/>
    <w:rsid w:val="00A605BA"/>
    <w:rsid w:val="00A61533"/>
    <w:rsid w:val="00A61BBA"/>
    <w:rsid w:val="00A62C44"/>
    <w:rsid w:val="00A74D37"/>
    <w:rsid w:val="00A86F5B"/>
    <w:rsid w:val="00A86F86"/>
    <w:rsid w:val="00A930DF"/>
    <w:rsid w:val="00A93D8D"/>
    <w:rsid w:val="00A97CEC"/>
    <w:rsid w:val="00AA1865"/>
    <w:rsid w:val="00AA3FEB"/>
    <w:rsid w:val="00AA6368"/>
    <w:rsid w:val="00AB4DAB"/>
    <w:rsid w:val="00AC069E"/>
    <w:rsid w:val="00AC0E94"/>
    <w:rsid w:val="00AC5208"/>
    <w:rsid w:val="00AC5E8C"/>
    <w:rsid w:val="00AC718C"/>
    <w:rsid w:val="00AE79DF"/>
    <w:rsid w:val="00AF07BE"/>
    <w:rsid w:val="00AF1AD0"/>
    <w:rsid w:val="00AF5848"/>
    <w:rsid w:val="00B03496"/>
    <w:rsid w:val="00B07CE6"/>
    <w:rsid w:val="00B164F1"/>
    <w:rsid w:val="00B22814"/>
    <w:rsid w:val="00B24DB8"/>
    <w:rsid w:val="00B33DB7"/>
    <w:rsid w:val="00B35872"/>
    <w:rsid w:val="00B553E9"/>
    <w:rsid w:val="00B752EE"/>
    <w:rsid w:val="00B75DE7"/>
    <w:rsid w:val="00B83D3D"/>
    <w:rsid w:val="00B8423D"/>
    <w:rsid w:val="00B85752"/>
    <w:rsid w:val="00B906F3"/>
    <w:rsid w:val="00BA119E"/>
    <w:rsid w:val="00BA1A2A"/>
    <w:rsid w:val="00BA364E"/>
    <w:rsid w:val="00BA3A68"/>
    <w:rsid w:val="00BA5846"/>
    <w:rsid w:val="00BB0E13"/>
    <w:rsid w:val="00BB5AE0"/>
    <w:rsid w:val="00BB7B35"/>
    <w:rsid w:val="00BB7CBF"/>
    <w:rsid w:val="00BC3192"/>
    <w:rsid w:val="00BD3B0A"/>
    <w:rsid w:val="00BD4288"/>
    <w:rsid w:val="00BD7785"/>
    <w:rsid w:val="00BD7A00"/>
    <w:rsid w:val="00BE0D30"/>
    <w:rsid w:val="00BE2C4E"/>
    <w:rsid w:val="00BE2E09"/>
    <w:rsid w:val="00BE3E2E"/>
    <w:rsid w:val="00BE42D9"/>
    <w:rsid w:val="00BE4FC5"/>
    <w:rsid w:val="00BF22FF"/>
    <w:rsid w:val="00BF58C8"/>
    <w:rsid w:val="00C03D0B"/>
    <w:rsid w:val="00C042BE"/>
    <w:rsid w:val="00C170CB"/>
    <w:rsid w:val="00C17761"/>
    <w:rsid w:val="00C32CE1"/>
    <w:rsid w:val="00C35BC8"/>
    <w:rsid w:val="00C43481"/>
    <w:rsid w:val="00C46AC7"/>
    <w:rsid w:val="00C560AF"/>
    <w:rsid w:val="00C66B4D"/>
    <w:rsid w:val="00C670D6"/>
    <w:rsid w:val="00C72431"/>
    <w:rsid w:val="00C73905"/>
    <w:rsid w:val="00C77808"/>
    <w:rsid w:val="00C818B7"/>
    <w:rsid w:val="00C84EF2"/>
    <w:rsid w:val="00C92296"/>
    <w:rsid w:val="00C97108"/>
    <w:rsid w:val="00C97292"/>
    <w:rsid w:val="00C977AA"/>
    <w:rsid w:val="00CA103A"/>
    <w:rsid w:val="00CA30D1"/>
    <w:rsid w:val="00CA7D14"/>
    <w:rsid w:val="00CB0DA0"/>
    <w:rsid w:val="00CC4964"/>
    <w:rsid w:val="00CD429A"/>
    <w:rsid w:val="00CD536B"/>
    <w:rsid w:val="00CD74C4"/>
    <w:rsid w:val="00CE1AED"/>
    <w:rsid w:val="00CE5036"/>
    <w:rsid w:val="00CE6069"/>
    <w:rsid w:val="00CF434F"/>
    <w:rsid w:val="00CF77C9"/>
    <w:rsid w:val="00D01788"/>
    <w:rsid w:val="00D05E73"/>
    <w:rsid w:val="00D156DE"/>
    <w:rsid w:val="00D228EB"/>
    <w:rsid w:val="00D22C1E"/>
    <w:rsid w:val="00D23029"/>
    <w:rsid w:val="00D279F9"/>
    <w:rsid w:val="00D36D48"/>
    <w:rsid w:val="00D37C88"/>
    <w:rsid w:val="00D42402"/>
    <w:rsid w:val="00D436C0"/>
    <w:rsid w:val="00D459ED"/>
    <w:rsid w:val="00D46D4F"/>
    <w:rsid w:val="00D511CB"/>
    <w:rsid w:val="00D578BB"/>
    <w:rsid w:val="00D63AC7"/>
    <w:rsid w:val="00D725AB"/>
    <w:rsid w:val="00D77835"/>
    <w:rsid w:val="00D810AE"/>
    <w:rsid w:val="00D85B7F"/>
    <w:rsid w:val="00D9605E"/>
    <w:rsid w:val="00D96896"/>
    <w:rsid w:val="00DA5984"/>
    <w:rsid w:val="00DA6914"/>
    <w:rsid w:val="00DB23E3"/>
    <w:rsid w:val="00DC21CD"/>
    <w:rsid w:val="00DD3AB7"/>
    <w:rsid w:val="00DD5E1E"/>
    <w:rsid w:val="00DF2000"/>
    <w:rsid w:val="00DF61F7"/>
    <w:rsid w:val="00DF7190"/>
    <w:rsid w:val="00DF799C"/>
    <w:rsid w:val="00E1071F"/>
    <w:rsid w:val="00E16EBC"/>
    <w:rsid w:val="00E3200D"/>
    <w:rsid w:val="00E35CFE"/>
    <w:rsid w:val="00E51D21"/>
    <w:rsid w:val="00E528F3"/>
    <w:rsid w:val="00E537B4"/>
    <w:rsid w:val="00E555E1"/>
    <w:rsid w:val="00E625AF"/>
    <w:rsid w:val="00E62C50"/>
    <w:rsid w:val="00E67DAF"/>
    <w:rsid w:val="00E67F37"/>
    <w:rsid w:val="00E7134F"/>
    <w:rsid w:val="00E7790D"/>
    <w:rsid w:val="00E840D9"/>
    <w:rsid w:val="00E85913"/>
    <w:rsid w:val="00EB3F3D"/>
    <w:rsid w:val="00EB4360"/>
    <w:rsid w:val="00EC3150"/>
    <w:rsid w:val="00ED2874"/>
    <w:rsid w:val="00EE0BA9"/>
    <w:rsid w:val="00EE3FA4"/>
    <w:rsid w:val="00EF21D5"/>
    <w:rsid w:val="00EF2914"/>
    <w:rsid w:val="00EF5573"/>
    <w:rsid w:val="00EF66F6"/>
    <w:rsid w:val="00F00753"/>
    <w:rsid w:val="00F03729"/>
    <w:rsid w:val="00F062D7"/>
    <w:rsid w:val="00F15E07"/>
    <w:rsid w:val="00F241E9"/>
    <w:rsid w:val="00F35EB4"/>
    <w:rsid w:val="00F41BB2"/>
    <w:rsid w:val="00F42D09"/>
    <w:rsid w:val="00F42E80"/>
    <w:rsid w:val="00F4411B"/>
    <w:rsid w:val="00F45D91"/>
    <w:rsid w:val="00F53C52"/>
    <w:rsid w:val="00F62241"/>
    <w:rsid w:val="00F70515"/>
    <w:rsid w:val="00F7696E"/>
    <w:rsid w:val="00F81EDF"/>
    <w:rsid w:val="00FA1592"/>
    <w:rsid w:val="00FA3E8A"/>
    <w:rsid w:val="00FA3FDA"/>
    <w:rsid w:val="00FB0C69"/>
    <w:rsid w:val="00FB22C9"/>
    <w:rsid w:val="00FD20FF"/>
    <w:rsid w:val="00FE14F0"/>
    <w:rsid w:val="00FE654C"/>
    <w:rsid w:val="00FE74C5"/>
    <w:rsid w:val="089093A2"/>
    <w:rsid w:val="17162FD4"/>
    <w:rsid w:val="1F20FEBD"/>
    <w:rsid w:val="20927AD1"/>
    <w:rsid w:val="20ADC620"/>
    <w:rsid w:val="22302D07"/>
    <w:rsid w:val="28405AD6"/>
    <w:rsid w:val="34C52589"/>
    <w:rsid w:val="44A1FFD4"/>
    <w:rsid w:val="51F2E86C"/>
    <w:rsid w:val="5CDD4B04"/>
    <w:rsid w:val="5EC1247A"/>
    <w:rsid w:val="66070973"/>
    <w:rsid w:val="6D64344F"/>
    <w:rsid w:val="7217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_x0020_Date xmlns="3d3e8831-6e63-47dc-a67b-b5409d0f3138" xsi:nil="true"/>
    <DocDeadline xmlns="3d3e8831-6e63-47dc-a67b-b5409d0f3138" xsi:nil="true"/>
    <Assignment xmlns="3d3e8831-6e63-47dc-a67b-b5409d0f3138">
      <UserInfo>
        <DisplayName/>
        <AccountId xsi:nil="true"/>
        <AccountType/>
      </UserInfo>
    </Assignment>
    <SME xmlns="3d3e8831-6e63-47dc-a67b-b5409d0f3138">
      <UserInfo>
        <DisplayName/>
        <AccountId xsi:nil="true"/>
        <AccountType/>
      </UserInfo>
    </SME>
    <Planner_x0020_Task xmlns="3d3e8831-6e63-47dc-a67b-b5409d0f3138">
      <Url xsi:nil="true"/>
      <Description xsi:nil="true"/>
    </Planner_x0020_Task>
    <Status xmlns="3d3e8831-6e63-47dc-a67b-b5409d0f3138" xsi:nil="true"/>
    <Reviewers xmlns="3d3e8831-6e63-47dc-a67b-b5409d0f3138">
      <UserInfo>
        <DisplayName/>
        <AccountId xsi:nil="true"/>
        <AccountType/>
      </UserInfo>
    </Reviewers>
    <DocAction xmlns="3d3e8831-6e63-47dc-a67b-b5409d0f313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753C0138DF7844A934089D77451537" ma:contentTypeVersion="19" ma:contentTypeDescription="Create a new document." ma:contentTypeScope="" ma:versionID="96ad16d3bf59e5df82e6aa13dc055dad">
  <xsd:schema xmlns:xsd="http://www.w3.org/2001/XMLSchema" xmlns:xs="http://www.w3.org/2001/XMLSchema" xmlns:p="http://schemas.microsoft.com/office/2006/metadata/properties" xmlns:ns2="3d3e8831-6e63-47dc-a67b-b5409d0f3138" xmlns:ns3="4c423614-f83c-4e83-93ee-bf4ad885d62a" targetNamespace="http://schemas.microsoft.com/office/2006/metadata/properties" ma:root="true" ma:fieldsID="d4be8883850f6486916f1dd9b68be83d" ns2:_="" ns3:_="">
    <xsd:import namespace="3d3e8831-6e63-47dc-a67b-b5409d0f3138"/>
    <xsd:import namespace="4c423614-f83c-4e83-93ee-bf4ad885d62a"/>
    <xsd:element name="properties">
      <xsd:complexType>
        <xsd:sequence>
          <xsd:element name="documentManagement">
            <xsd:complexType>
              <xsd:all>
                <xsd:element ref="ns2:DocAction" minOccurs="0"/>
                <xsd:element ref="ns2:Assignment" minOccurs="0"/>
                <xsd:element ref="ns2:SME" minOccurs="0"/>
                <xsd:element ref="ns2:Status" minOccurs="0"/>
                <xsd:element ref="ns2:Status_x0020_Date" minOccurs="0"/>
                <xsd:element ref="ns2:Reviewers" minOccurs="0"/>
                <xsd:element ref="ns2:Planner_x0020_Task" minOccurs="0"/>
                <xsd:element ref="ns2:MediaServiceMetadata" minOccurs="0"/>
                <xsd:element ref="ns2:MediaServiceFastMetadata" minOccurs="0"/>
                <xsd:element ref="ns3:SharedWithUsers" minOccurs="0"/>
                <xsd:element ref="ns3:SharedWithDetails" minOccurs="0"/>
                <xsd:element ref="ns2:DocDeadline"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8831-6e63-47dc-a67b-b5409d0f3138" elementFormDefault="qualified">
    <xsd:import namespace="http://schemas.microsoft.com/office/2006/documentManagement/types"/>
    <xsd:import namespace="http://schemas.microsoft.com/office/infopath/2007/PartnerControls"/>
    <xsd:element name="DocAction" ma:index="2" nillable="true" ma:displayName="Doc Action" ma:description="Requested document action" ma:format="Dropdown" ma:internalName="DocAction" ma:readOnly="false">
      <xsd:simpleType>
        <xsd:restriction base="dms:Choice">
          <xsd:enumeration value="Review"/>
          <xsd:enumeration value="Concur"/>
          <xsd:enumeration value="Approve"/>
        </xsd:restriction>
      </xsd:simpleType>
    </xsd:element>
    <xsd:element name="Assignment" ma:index="3" nillable="true" ma:displayName="Assignment" ma:description="Assignee for doc action (optional)" ma:format="Dropdown" ma:list="UserInfo" ma:SharePointGroup="0" ma:internalName="Assignmen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E" ma:index="10" nillable="true" ma:displayName="SME" ma:description="PPF document subject matter expert" ma:format="Dropdown" ma:list="UserInfo" ma:SharePointGroup="0" ma:internalName="S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description="Current PPF document status" ma:format="Dropdown" ma:internalName="Status">
      <xsd:simpleType>
        <xsd:restriction base="dms:Choice">
          <xsd:enumeration value="Draft"/>
          <xsd:enumeration value="Periodic Review"/>
          <xsd:enumeration value="Review"/>
          <xsd:enumeration value="Feedback"/>
          <xsd:enumeration value="Edit"/>
          <xsd:enumeration value="Concurrence"/>
          <xsd:enumeration value="Approval"/>
          <xsd:enumeration value="Publish"/>
          <xsd:enumeration value="Complete"/>
          <xsd:enumeration value="Hold"/>
          <xsd:enumeration value="Cancelled"/>
        </xsd:restriction>
      </xsd:simpleType>
    </xsd:element>
    <xsd:element name="Status_x0020_Date" ma:index="12" nillable="true" ma:displayName="Status Date" ma:description="Target or deadline date for current status" ma:format="DateOnly" ma:internalName="Status_x0020_Date">
      <xsd:simpleType>
        <xsd:restriction base="dms:DateTime"/>
      </xsd:simpleType>
    </xsd:element>
    <xsd:element name="Reviewers" ma:index="13" nillable="true" ma:displayName="Reviewers" ma:description="List of document reviewers or contributors" ma:format="Dropdown"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nner_x0020_Task" ma:index="14" nillable="true" ma:displayName="Planner Task" ma:description="Link to Planner task (history, assignment, schedule, comments, etc.)" ma:format="Hyperlink" ma:internalName="Planner_x0020_Tas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DocDeadline" ma:index="19" nillable="true" ma:displayName="Doc Deadline" ma:description="Target date or Doc Action completion" ma:format="DateOnly" ma:internalName="DocDeadlin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423614-f83c-4e83-93ee-bf4ad885d6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3d3e8831-6e63-47dc-a67b-b5409d0f3138"/>
  </ds:schemaRefs>
</ds:datastoreItem>
</file>

<file path=customXml/itemProps2.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3.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4.xml><?xml version="1.0" encoding="utf-8"?>
<ds:datastoreItem xmlns:ds="http://schemas.openxmlformats.org/officeDocument/2006/customXml" ds:itemID="{EA603E52-E581-47C0-A75D-57E445D25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8831-6e63-47dc-a67b-b5409d0f3138"/>
    <ds:schemaRef ds:uri="4c423614-f83c-4e83-93ee-bf4ad885d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7</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149</cp:revision>
  <cp:lastPrinted>2015-08-19T17:37:00Z</cp:lastPrinted>
  <dcterms:created xsi:type="dcterms:W3CDTF">2024-09-17T23:15:00Z</dcterms:created>
  <dcterms:modified xsi:type="dcterms:W3CDTF">2024-12-16T16:59:00Z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