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40" w:line="240"/>
        <w:ind w:right="-284" w:left="-10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МИНОБРНАУКИ РОССИИ</w:t>
      </w:r>
    </w:p>
    <w:p>
      <w:pPr>
        <w:spacing w:before="0" w:after="0" w:line="240"/>
        <w:ind w:right="27" w:left="-10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spacing w:before="0" w:after="0" w:line="240"/>
        <w:ind w:right="-284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ВЛАДИВОСТОКСКИЙ ГОСУДАРСТВЕННЫЙ УНИВЕРСИТЕТ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0" w:line="240"/>
        <w:ind w:right="-284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ВВГУ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»)</w:t>
      </w:r>
    </w:p>
    <w:p>
      <w:pPr>
        <w:spacing w:before="12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КОЛЛЕДЖ ВВГУ (ITHUB ВЛАДИВОСТОК)</w:t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ОТЧЕТ ПО ПРОИЗВОДСТВЕННОЙ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гр. IT-СИП-22-В1         ________________________________ М.Б.Банников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Руководитель практики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 производства,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директор по инновациям и работе с учебными заведениями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________________________________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А.Н.Кантер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Руководитель практики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 IT-колледжа ВВГУ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Ведущий специалист    ________________________________ Л.М. Мурадян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Владивосток 2024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ПРОИЗВОДСТВЕННАЯ ПРАКТИКА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 профилю специальности)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Общие сведения 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рамках профессионального модуля ПМ.02 Разработка дизайна веб-приложений.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Место прохождения практики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ОБЩЕСТВО С ОГРАНИЧЕННОЙ ОТВЕТСТВЕННОСТЬЮ НАУЧНО- ПРОИЗВОДСТВЕННАЯ ФИРМА "ФОРУС" 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00" w:val="clear"/>
        </w:rPr>
      </w:pP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Адрес: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г. Иркутск, ул. Поленова, 19</w:t>
      </w: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Сроки прохождения практики: с 21.06.2024 по 28.06.2024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Руководитель практики от колледжа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Мурадян Лианна Маисовна</w:t>
      </w:r>
    </w:p>
    <w:p>
      <w:pPr>
        <w:spacing w:before="0" w:after="0" w:line="240"/>
        <w:ind w:right="-1" w:left="0" w:hanging="851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  <w:vertAlign w:val="superscript"/>
        </w:rPr>
        <w:t xml:space="preserve">                                                                                                          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Индивидуальное задание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задания: Получение необходимых компетенций и выполнение индивидуального задания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Бот-помощник для студента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tabs>
          <w:tab w:val="left" w:pos="4140" w:leader="none"/>
        </w:tabs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Тематический план практики </w:t>
      </w:r>
    </w:p>
    <w:tbl>
      <w:tblPr/>
      <w:tblGrid>
        <w:gridCol w:w="691"/>
        <w:gridCol w:w="7242"/>
        <w:gridCol w:w="1701"/>
      </w:tblGrid>
      <w:tr>
        <w:trPr>
          <w:trHeight w:val="667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п/п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Виды работ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Кол-во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часов</w:t>
            </w:r>
          </w:p>
        </w:tc>
      </w:tr>
      <w:tr>
        <w:trPr>
          <w:trHeight w:val="95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Оформление документов на практику. Знакомство с компанией. Инструктаж по технике безопасности труда.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32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Прохождение необходимых компетенций для допуска к индивидуальному заданию. Выполнение индивидуального задания согласно ТЗ.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528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Создание базового сервера на Node.js.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226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4.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Работа с системой контроля версий Git и сервисом GitHub.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160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Расширение функционала созданного сервера.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160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Знакомство с PhpMyAdmin и XAMPP.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160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Работа с базой данных MySQL.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160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8.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Разработка Telegram-бота.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</w:tr>
      <w:tr>
        <w:trPr>
          <w:trHeight w:val="160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480"/>
              <w:ind w:right="0" w:left="2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9.</w:t>
            </w: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FFFFFF" w:val="clear"/>
              </w:rPr>
              <w:t xml:space="preserve">Подготовка отчётной документации по практике. Завершение выполнения индивидуального задания.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</w:tr>
      <w:tr>
        <w:trPr>
          <w:trHeight w:val="301" w:hRule="auto"/>
          <w:jc w:val="left"/>
        </w:trPr>
        <w:tc>
          <w:tcPr>
            <w:tcW w:w="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80"/>
              <w:ind w:right="0" w:left="2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ВСЕГО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68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tabs>
          <w:tab w:val="left" w:pos="4140" w:leader="none"/>
        </w:tabs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Отчёт о выполнении видов работ на практике</w:t>
      </w:r>
    </w:p>
    <w:tbl>
      <w:tblPr/>
      <w:tblGrid>
        <w:gridCol w:w="1418"/>
        <w:gridCol w:w="4394"/>
        <w:gridCol w:w="1843"/>
        <w:gridCol w:w="1984"/>
      </w:tblGrid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Дата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Краткое содержание проделанной работы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Подпись руководителя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от предприятия</w:t>
            </w: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Подпись руководителя от колледжа</w:t>
            </w:r>
          </w:p>
        </w:tc>
      </w:tr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21.06.2024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Ознакомление с целями и задачами практики. Инструктаж по технике безопасности на предприятии. Ознакомление с заданиями, организация рабочего места, определение материальной базы для выполнения задания: материалы, их количество, инструменты, ПК (персональный компьютер).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2" w:left="-119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22.06.2024 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Получение технического задания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20" w:hRule="auto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4" w:left="-12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23.06.2024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базового сервера на Node.js: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Установка и настройка Nodemon.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базового сервера, который возвращает HTML.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032" w:hRule="auto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4" w:left="-12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24.06.2024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Загрузка проекта на GitHub: инициализация репозитория, создание ".gitignore", настройка удаленного репозитория , загрузка проекта.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2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25.06.2024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Расширение функционала сервера: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ветки main_router.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Добавление маршрутов /static и /dynamic.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Загрузка изменений на GitHub.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2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26.06.2024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Взаимодействие с MySQL: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Установка XAMPP.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базы данных и таблиц через PHPMyAdmin.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Установка модуля mysql2.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Подключение к базе данных.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дополнительных маршрутов.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2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27.06.2024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Телеграм-бота: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Установка модуля node-telegram-bot-api.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Создание бота и настройка команд (/start, /help, /site, /creator).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Проверка команд бота в Телеграме.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81" w:hRule="auto"/>
          <w:jc w:val="left"/>
        </w:trPr>
        <w:tc>
          <w:tcPr>
            <w:tcW w:w="1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-64" w:left="-119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28.06.2024</w:t>
            </w:r>
          </w:p>
        </w:tc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Расширение функционала Телеграм-бота: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Добавление команд (/randomItem, /deleteItem, /getItemByID).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Генерация QR-кодов.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Анонимный чат.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Загрузка изменений на GitHub.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Оформление отчётной документации по практике.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48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Оценка работы студента на практике __________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ХАРАКТЕРИСТИКА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84" w:leader="none"/>
          <w:tab w:val="left" w:pos="916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Студент-практикант Банников Максим Бесикович в период с 21.06.2024 по 28.06.2024 проходил производственную практику 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ОБЩЕСТВО С ОГРАНИЧЕННОЙ ОТВЕТСТВЕННОСТЬЮ НАУЧНО- ПРОИЗВОДСТВЕННАЯ ФИРМА "ФОРУС"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расположенном по адресу: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г. Иркутск, ул. Поленова, 19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 время прохождения практики студент продемонстрировал высокий уровень профессионализма и глубокое понимание современных технологий. Он успешно: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Создание базового сервера на Node.js:</w:t>
      </w:r>
    </w:p>
    <w:p>
      <w:pPr>
        <w:numPr>
          <w:ilvl w:val="0"/>
          <w:numId w:val="119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Освоил фреймворк Express.</w:t>
      </w:r>
    </w:p>
    <w:p>
      <w:pPr>
        <w:numPr>
          <w:ilvl w:val="0"/>
          <w:numId w:val="119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Настроил маршруты для обработки как статических, так и динамических запросов.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Работа с базами данных MySQL:</w:t>
      </w:r>
    </w:p>
    <w:p>
      <w:pPr>
        <w:numPr>
          <w:ilvl w:val="0"/>
          <w:numId w:val="122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Ознакомился с основными концепциями MySQL.</w:t>
      </w:r>
    </w:p>
    <w:p>
      <w:pPr>
        <w:numPr>
          <w:ilvl w:val="0"/>
          <w:numId w:val="122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Создал таблицы и реализовал полноценные CRUD-операции (создание, чтение, обновление, удаление) с использованием Node.js и модуля mysql2.</w:t>
      </w:r>
    </w:p>
    <w:p>
      <w:pPr>
        <w:numPr>
          <w:ilvl w:val="0"/>
          <w:numId w:val="122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Разработка Telegram-бота:</w:t>
      </w:r>
    </w:p>
    <w:p>
      <w:pPr>
        <w:numPr>
          <w:ilvl w:val="0"/>
          <w:numId w:val="124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Разработал многофункционального Telegram-бота.</w:t>
      </w:r>
    </w:p>
    <w:p>
      <w:pPr>
        <w:numPr>
          <w:ilvl w:val="0"/>
          <w:numId w:val="124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Интегрировал различные команды для управления данными из базы данных.</w:t>
      </w:r>
    </w:p>
    <w:p>
      <w:pPr>
        <w:numPr>
          <w:ilvl w:val="0"/>
          <w:numId w:val="124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Обеспечил предоставление информации о проектах.</w:t>
      </w:r>
    </w:p>
    <w:p>
      <w:pPr>
        <w:numPr>
          <w:ilvl w:val="0"/>
          <w:numId w:val="124"/>
        </w:numPr>
        <w:spacing w:before="0" w:after="0" w:line="276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Добавил функционал анонимного чата, значительно расширив возможности бота.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показал себя как инициативный и целеустремленный специалист, способный эффективно применять полученные знания и навыки на практике.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Руководство организации оценивают работу Банников Максима Бесиковича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отлично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Итоговая оценка за практику _____________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Руководитель практики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 производства,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директор по инновациям и работе с учебными заведениями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________________________________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А.Н.Кантер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Руководитель практики от IT-колледжа ВВГУ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Ведущий специалист          ________________________________     Л.М. Мурадян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 отчёту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Telegram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-бота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592">
          <v:rect xmlns:o="urn:schemas-microsoft-com:office:office" xmlns:v="urn:schemas-microsoft-com:vml" id="rectole0000000000" style="width:432.000000pt;height:27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7668">
          <v:rect xmlns:o="urn:schemas-microsoft-com:office:office" xmlns:v="urn:schemas-microsoft-com:vml" id="rectole0000000001" style="width:432.000000pt;height:38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 отчёту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 бота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104">
          <v:rect xmlns:o="urn:schemas-microsoft-com:office:office" xmlns:v="urn:schemas-microsoft-com:vml" id="rectole0000000002" style="width:432.000000pt;height:20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364">
          <v:rect xmlns:o="urn:schemas-microsoft-com:office:office" xmlns:v="urn:schemas-microsoft-com:vml" id="rectole0000000003" style="width:432.000000pt;height:26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932">
          <v:rect xmlns:o="urn:schemas-microsoft-com:office:office" xmlns:v="urn:schemas-microsoft-com:vml" id="rectole0000000004" style="width:432.000000pt;height:24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1">
    <w:abstractNumId w:val="36"/>
  </w:num>
  <w:num w:numId="20">
    <w:abstractNumId w:val="30"/>
  </w:num>
  <w:num w:numId="71">
    <w:abstractNumId w:val="24"/>
  </w:num>
  <w:num w:numId="113">
    <w:abstractNumId w:val="18"/>
  </w:num>
  <w:num w:numId="119">
    <w:abstractNumId w:val="12"/>
  </w:num>
  <w:num w:numId="122">
    <w:abstractNumId w:val="6"/>
  </w:num>
  <w:num w:numId="1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