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3E209AF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sekretarki,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39B7E7BC" w14:textId="0B1A54FE" w:rsidR="00944132" w:rsidRDefault="0080025E" w:rsidP="0080025E">
      <w:pPr>
        <w:pStyle w:val="Heading1"/>
      </w:pPr>
      <w:r>
        <w:lastRenderedPageBreak/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ListParagraph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ListParagraph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ListParagraph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ListParagraph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ListParagraph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ListParagraph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ListParagraph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ListParagraph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ListParagraph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ListParagraph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ListParagraph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ListParagraph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ListParagraph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ListParagraph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ListParagraph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ListParagraph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ListParagraph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ListParagraph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Heading1"/>
      </w:pPr>
      <w:r>
        <w:lastRenderedPageBreak/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ListParagraph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ListParagraph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ListParagraph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ListParagraph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ListParagraph"/>
        <w:numPr>
          <w:ilvl w:val="0"/>
          <w:numId w:val="6"/>
        </w:numPr>
      </w:pPr>
      <w:r>
        <w:t>Kierownik ochrony</w:t>
      </w:r>
    </w:p>
    <w:p w14:paraId="2FB4A5E4" w14:textId="17B3C626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5BAE1FFC" w14:textId="4D328ECC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ListParagraph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ListParagraph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ListParagraph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ListParagraph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ListParagraph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ListParagraph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ListParagraph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ListParagraph"/>
        <w:numPr>
          <w:ilvl w:val="0"/>
          <w:numId w:val="8"/>
        </w:numPr>
      </w:pPr>
      <w:r>
        <w:t>Odczyt planu pracy</w:t>
      </w:r>
    </w:p>
    <w:p w14:paraId="36F0C05E" w14:textId="4D10B48F" w:rsidR="00C63A60" w:rsidRDefault="00C63A60" w:rsidP="00C63A60">
      <w:pPr>
        <w:pStyle w:val="ListParagraph"/>
      </w:pPr>
    </w:p>
    <w:p w14:paraId="12609F86" w14:textId="68099683" w:rsidR="00C63A60" w:rsidRDefault="00C63A60" w:rsidP="00C63A60">
      <w:pPr>
        <w:pStyle w:val="ListParagraph"/>
      </w:pPr>
    </w:p>
    <w:p w14:paraId="040042A2" w14:textId="77777777" w:rsidR="00217B7E" w:rsidRDefault="00217B7E" w:rsidP="00217B7E">
      <w:r>
        <w:lastRenderedPageBreak/>
        <w:t>Użytkownicy: Prezes, Klient, Kierownik biura, Kierownik placówki, Kierownik ochrony, Pracownik biura, Pracownik biura, Pracownik porządkowy, Pracownik ochrony</w:t>
      </w:r>
    </w:p>
    <w:p w14:paraId="1908EB44" w14:textId="77777777" w:rsidR="00217B7E" w:rsidRDefault="00217B7E" w:rsidP="00217B7E">
      <w:pPr>
        <w:pStyle w:val="Standard"/>
        <w:rPr>
          <w:rFonts w:hint="eastAsia"/>
        </w:rPr>
      </w:pPr>
    </w:p>
    <w:p w14:paraId="06363BD7" w14:textId="77777777" w:rsidR="00217B7E" w:rsidRDefault="00217B7E" w:rsidP="00217B7E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9A25A0E" w14:textId="77777777" w:rsidR="00217B7E" w:rsidRDefault="00217B7E" w:rsidP="00217B7E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1465B8B6" w14:textId="77777777" w:rsidR="00217B7E" w:rsidRDefault="00217B7E" w:rsidP="00217B7E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1D6BC7A1" w14:textId="77777777" w:rsidR="00217B7E" w:rsidRDefault="00217B7E" w:rsidP="00217B7E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AD63717" w14:textId="77777777" w:rsidR="00217B7E" w:rsidRDefault="00217B7E" w:rsidP="00217B7E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170C51C3" w14:textId="77777777" w:rsidR="00217B7E" w:rsidRDefault="00217B7E" w:rsidP="00217B7E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4EA9689A" w14:textId="77777777" w:rsidR="00217B7E" w:rsidRDefault="00217B7E" w:rsidP="00217B7E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541EAFB7" w14:textId="77777777" w:rsidR="00217B7E" w:rsidRDefault="00217B7E" w:rsidP="00217B7E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770203AC" w14:textId="77777777" w:rsidR="00217B7E" w:rsidRDefault="00217B7E" w:rsidP="00A5480C"/>
    <w:p w14:paraId="629AA433" w14:textId="77777777" w:rsidR="00217B7E" w:rsidRDefault="00217B7E" w:rsidP="00A5480C"/>
    <w:p w14:paraId="52E0074A" w14:textId="2353D838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ListParagraph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4D4C0661" w:rsidR="00636143" w:rsidRDefault="008B2471" w:rsidP="00636143">
      <w:pPr>
        <w:pStyle w:val="ListParagraph"/>
        <w:numPr>
          <w:ilvl w:val="0"/>
          <w:numId w:val="9"/>
        </w:numPr>
      </w:pPr>
      <w:r>
        <w:t xml:space="preserve">Klientka Iwona Czereśnia wysłała email do prezesa Jana Pastucha z zleceniem o zorganizowanie wystawy podając szczegóły(wystawa </w:t>
      </w:r>
      <w:r w:rsidR="00AC2261">
        <w:t>psów</w:t>
      </w:r>
      <w:r>
        <w:t xml:space="preserve">, </w:t>
      </w:r>
      <w:r w:rsidR="00AC2261">
        <w:t>16 uczestników,3 sędziów, nagrody za miejsce: 1.50kg karmy i voucher do spa dla zwierząt, 2.25kg karmy, 3.15kg karmy,4-8.5kg karmy).</w:t>
      </w:r>
    </w:p>
    <w:p w14:paraId="55285CB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Scenariusz do zadania 1:</w:t>
      </w:r>
    </w:p>
    <w:p w14:paraId="0878F86D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23DF265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Pracownik jest zalogowany.</w:t>
      </w:r>
    </w:p>
    <w:p w14:paraId="42CDDE8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1. Pracownik biurowy wybiera opcję dotyczącą wystaw</w:t>
      </w:r>
    </w:p>
    <w:p w14:paraId="6EDE8023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2. Pracownik biurowy wybiera opcję archiwizacji wystaw</w:t>
      </w:r>
    </w:p>
    <w:p w14:paraId="68E6A72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3. Pracownik biurowy wpisuje podane przez kierownika wcześniej dane</w:t>
      </w:r>
    </w:p>
    <w:p w14:paraId="73A7D83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4. Pracownik biurowy sprawdza poprawność danych</w:t>
      </w:r>
    </w:p>
    <w:p w14:paraId="091D92C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5. Pracownik biurowy zapisuje wpisane dane</w:t>
      </w:r>
    </w:p>
    <w:p w14:paraId="4E9511D8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6. Pracownik biurowy zapisuje wystawę jako zarchiwizowaną</w:t>
      </w:r>
    </w:p>
    <w:p w14:paraId="47DA69B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7. System zatwierdza</w:t>
      </w:r>
    </w:p>
    <w:p w14:paraId="2116F1B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8. Pracownik wraca do ekranu głównego</w:t>
      </w:r>
    </w:p>
    <w:p w14:paraId="0844D27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34A6A1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lastRenderedPageBreak/>
        <w:t>Scenariusz do zadania 2:</w:t>
      </w:r>
    </w:p>
    <w:p w14:paraId="68D56FF6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F352E9F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Klient(-ka) oraz Prezes są zalogowani:</w:t>
      </w:r>
    </w:p>
    <w:p w14:paraId="164A661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3F3AB85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1a. Klient(-ka) wybiera opcję zgłoszenia wystawy do zorganizowania</w:t>
      </w:r>
    </w:p>
    <w:p w14:paraId="4ABF192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2a. Klient(-ka) wysyła e-mail z danymi dotyczącymi wystawy do Prezesa</w:t>
      </w:r>
    </w:p>
    <w:p w14:paraId="2035D44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3a. Klient(-ka) powraca do ekranu głównego</w:t>
      </w:r>
    </w:p>
    <w:p w14:paraId="4C1E589A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4339E27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1b. Prezes wybiera opcję przeglądania wiadomości</w:t>
      </w:r>
    </w:p>
    <w:p w14:paraId="1EB2A76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2b. Prezes otwiera e-mail od Klient(-a/-ki)</w:t>
      </w:r>
    </w:p>
    <w:p w14:paraId="46CC298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3b. Prezes wraca do ekranu głównego</w:t>
      </w:r>
    </w:p>
    <w:p w14:paraId="2160F79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4b. Prezes wybiera opcję dotyczącą wystaw</w:t>
      </w:r>
    </w:p>
    <w:p w14:paraId="2007C29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5b. Prezes wybiera opcję dotyczącą zorganizowania wystawy</w:t>
      </w:r>
    </w:p>
    <w:p w14:paraId="64BFCC3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6b. Prezes wypełnia formularz(w imieniu Klient(-a/-ki)) uzyskanymi danymi</w:t>
      </w:r>
    </w:p>
    <w:p w14:paraId="2D09C21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7b. Prezes wysyła formularz do realizacji</w:t>
      </w:r>
    </w:p>
    <w:p w14:paraId="6A67554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8b. System zatwierdza</w:t>
      </w:r>
    </w:p>
    <w:p w14:paraId="193F60BC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9b. Prezes wraca do ekranu głównego</w:t>
      </w: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leGrid"/>
        <w:tblpPr w:leftFromText="141" w:rightFromText="141" w:vertAnchor="page" w:horzAnchor="margin" w:tblpY="7465"/>
        <w:tblW w:w="9166" w:type="dxa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217B7E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217B7E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217B7E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217B7E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217B7E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217B7E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217B7E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217B7E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217B7E">
        <w:trPr>
          <w:trHeight w:val="39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217B7E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217B7E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217B7E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217B7E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217B7E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217B7E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217B7E">
        <w:trPr>
          <w:trHeight w:val="1812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1817" w14:textId="77777777" w:rsidR="00217B7E" w:rsidRDefault="00217B7E" w:rsidP="00217B7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Pracownik sprawdza czy dane dotyczące wystawy są prawidłowe.</w:t>
            </w:r>
          </w:p>
          <w:p w14:paraId="5E13D7B0" w14:textId="77777777" w:rsidR="00217B7E" w:rsidRPr="006E5AF2" w:rsidRDefault="00217B7E" w:rsidP="00217B7E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6E5AF2">
              <w:t>Pracownik biura otrzymuje dane dotyczące wystawy.</w:t>
            </w:r>
          </w:p>
          <w:p w14:paraId="3A4650A8" w14:textId="77777777" w:rsidR="00217B7E" w:rsidRDefault="00217B7E" w:rsidP="00217B7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Pracownik biura wpisuje dane wystawy do systemu.</w:t>
            </w:r>
          </w:p>
          <w:p w14:paraId="36910F14" w14:textId="77777777" w:rsidR="00217B7E" w:rsidRDefault="00217B7E" w:rsidP="00217B7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Pracownik biura sprawdza poprawność danych.</w:t>
            </w:r>
          </w:p>
          <w:p w14:paraId="75FC4821" w14:textId="77777777" w:rsidR="00217B7E" w:rsidRPr="006E5AF2" w:rsidRDefault="00217B7E" w:rsidP="00217B7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Pracownik biura zapisuje dane w systemie.</w:t>
            </w:r>
          </w:p>
        </w:tc>
      </w:tr>
      <w:tr w:rsidR="00217B7E" w14:paraId="1DC72114" w14:textId="77777777" w:rsidTr="00217B7E">
        <w:trPr>
          <w:trHeight w:val="593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77777777" w:rsidR="00217B7E" w:rsidRDefault="00217B7E" w:rsidP="00217B7E">
            <w:pPr>
              <w:jc w:val="both"/>
            </w:pPr>
            <w:r>
              <w:t>1a.Jeśli dane nie są prawidłowe, Pracownik biura przekazuje informacje przełożonemu.</w:t>
            </w:r>
          </w:p>
        </w:tc>
      </w:tr>
      <w:tr w:rsidR="00217B7E" w14:paraId="01C636AF" w14:textId="77777777" w:rsidTr="00217B7E">
        <w:trPr>
          <w:trHeight w:val="40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217B7E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217B7E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leGrid"/>
        <w:tblpPr w:leftFromText="141" w:rightFromText="141" w:vertAnchor="page" w:horzAnchor="margin" w:tblpY="12817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5412C4">
            <w:pPr>
              <w:jc w:val="both"/>
            </w:pPr>
            <w:r>
              <w:lastRenderedPageBreak/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5412C4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5412C4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5412C4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5412C4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5412C4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5412C4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5412C4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5412C4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5412C4">
            <w:r>
              <w:t>Kierownik ustawia i przydziela grafik pracy dla swoich pracowników.</w:t>
            </w:r>
          </w:p>
        </w:tc>
      </w:tr>
      <w:tr w:rsidR="005412C4" w14:paraId="0E6F3593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5412C4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5412C4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5412C4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5412C4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lastRenderedPageBreak/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9C52" w14:textId="77777777" w:rsidR="005412C4" w:rsidRDefault="005412C4" w:rsidP="005412C4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Kierownik ustala grafik pracy dla swoich pracowników.</w:t>
            </w:r>
          </w:p>
          <w:p w14:paraId="166CDCD1" w14:textId="77777777" w:rsidR="005412C4" w:rsidRPr="00365A6C" w:rsidRDefault="005412C4" w:rsidP="005412C4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Kierownik przydziela grafik pracy swoim pracownikom.</w:t>
            </w:r>
          </w:p>
        </w:tc>
      </w:tr>
      <w:tr w:rsidR="005412C4" w14:paraId="2533F94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77777777" w:rsidR="005412C4" w:rsidRDefault="005412C4" w:rsidP="005412C4">
            <w:pPr>
              <w:jc w:val="both"/>
            </w:pPr>
            <w:r>
              <w:t>Brak.</w:t>
            </w:r>
          </w:p>
        </w:tc>
      </w:tr>
      <w:tr w:rsidR="005412C4" w14:paraId="744B873B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77777777" w:rsidR="005412C4" w:rsidRDefault="005412C4" w:rsidP="005412C4">
            <w:pPr>
              <w:jc w:val="both"/>
            </w:pPr>
            <w:r>
              <w:t>Brak.</w:t>
            </w:r>
          </w:p>
        </w:tc>
      </w:tr>
      <w:tr w:rsidR="005412C4" w14:paraId="4E1B446D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5412C4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leGrid"/>
        <w:tblpPr w:leftFromText="141" w:rightFromText="141" w:vertAnchor="page" w:horzAnchor="margin" w:tblpY="3817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5412C4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5412C4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5412C4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5412C4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5412C4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5412C4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5412C4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5412C4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5412C4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5412C4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5412C4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5412C4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5412C4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5412C4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E357E45" w:rsidR="005412C4" w:rsidRDefault="005412C4" w:rsidP="005412C4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Pracownik wyszukuje swój grafik pracy</w:t>
            </w:r>
          </w:p>
          <w:p w14:paraId="5539F3AF" w14:textId="3FEB8BC6" w:rsidR="005412C4" w:rsidRPr="005412C4" w:rsidRDefault="005412C4" w:rsidP="005412C4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Pracownik wyświetla swój grafik pracy</w:t>
            </w:r>
          </w:p>
          <w:p w14:paraId="4E0EEE2F" w14:textId="110BE1D4" w:rsidR="005412C4" w:rsidRDefault="005412C4" w:rsidP="005412C4">
            <w:pPr>
              <w:jc w:val="both"/>
            </w:pPr>
          </w:p>
        </w:tc>
      </w:tr>
      <w:tr w:rsidR="005412C4" w14:paraId="3F120C91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5412C4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5412C4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5412C4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ListParagraph"/>
        <w:jc w:val="both"/>
      </w:pPr>
      <w:r>
        <w:t>Słownik:</w:t>
      </w:r>
    </w:p>
    <w:p w14:paraId="2E3C1797" w14:textId="71486A13" w:rsidR="00C63A60" w:rsidRDefault="00C63A60" w:rsidP="00365A6C">
      <w:pPr>
        <w:pStyle w:val="ListParagraph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ListParagraph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ListParagraph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13"/>
  </w:num>
  <w:num w:numId="11">
    <w:abstractNumId w:val="2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814ED"/>
    <w:rsid w:val="00217B7E"/>
    <w:rsid w:val="00276400"/>
    <w:rsid w:val="00283F8F"/>
    <w:rsid w:val="002C588C"/>
    <w:rsid w:val="00365A6C"/>
    <w:rsid w:val="005412C4"/>
    <w:rsid w:val="005951F0"/>
    <w:rsid w:val="005A37BC"/>
    <w:rsid w:val="005D6035"/>
    <w:rsid w:val="0063009B"/>
    <w:rsid w:val="00636143"/>
    <w:rsid w:val="00662944"/>
    <w:rsid w:val="006709A1"/>
    <w:rsid w:val="00680490"/>
    <w:rsid w:val="00685604"/>
    <w:rsid w:val="006E5AF2"/>
    <w:rsid w:val="007171B2"/>
    <w:rsid w:val="007526B0"/>
    <w:rsid w:val="00754810"/>
    <w:rsid w:val="007C0920"/>
    <w:rsid w:val="0080025E"/>
    <w:rsid w:val="008173BB"/>
    <w:rsid w:val="00882566"/>
    <w:rsid w:val="008B2471"/>
    <w:rsid w:val="00944132"/>
    <w:rsid w:val="009A63DE"/>
    <w:rsid w:val="00A43A3F"/>
    <w:rsid w:val="00A5480C"/>
    <w:rsid w:val="00AC2261"/>
    <w:rsid w:val="00B33513"/>
    <w:rsid w:val="00C402BE"/>
    <w:rsid w:val="00C63A60"/>
    <w:rsid w:val="00C82127"/>
    <w:rsid w:val="00CE249B"/>
    <w:rsid w:val="00E4643B"/>
    <w:rsid w:val="00E813FA"/>
    <w:rsid w:val="00EB62C5"/>
    <w:rsid w:val="00F55531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3FA"/>
    <w:pPr>
      <w:ind w:left="720"/>
      <w:contextualSpacing/>
    </w:pPr>
  </w:style>
  <w:style w:type="table" w:styleId="TableGrid">
    <w:name w:val="Table Grid"/>
    <w:basedOn w:val="TableNormal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67150-0E66-4796-BDF5-1E2480F64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1276</Words>
  <Characters>7662</Characters>
  <Application>Microsoft Office Word</Application>
  <DocSecurity>0</DocSecurity>
  <Lines>63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Patryk Żygo</cp:lastModifiedBy>
  <cp:revision>15</cp:revision>
  <dcterms:created xsi:type="dcterms:W3CDTF">2019-12-02T12:47:00Z</dcterms:created>
  <dcterms:modified xsi:type="dcterms:W3CDTF">2019-12-15T15:27:00Z</dcterms:modified>
</cp:coreProperties>
</file>