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58331B"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024E9B49" w:rsidR="005F716A" w:rsidRDefault="00895A48" w:rsidP="005F716A">
      <w:pPr>
        <w:spacing w:after="120"/>
      </w:pPr>
      <w:r>
        <w:rPr>
          <w:noProof/>
        </w:rPr>
        <w:drawing>
          <wp:inline distT="0" distB="0" distL="0" distR="0" wp14:anchorId="027400ED" wp14:editId="1CA7E357">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77777777" w:rsidR="005F716A" w:rsidRDefault="005F716A" w:rsidP="005F716A">
      <w:pPr>
        <w:spacing w:after="120"/>
      </w:pPr>
      <w:r>
        <w:rPr>
          <w:noProof/>
        </w:rPr>
        <w:drawing>
          <wp:inline distT="0" distB="0" distL="0" distR="0" wp14:anchorId="39F507B8" wp14:editId="0835FE21">
            <wp:extent cx="17240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MRMer was an early predecessor to Skyline for viewing and integrating MRM chromatograms, and the data </w:t>
      </w:r>
      <w:r w:rsidR="00E002D0">
        <w:t>set was</w:t>
      </w:r>
      <w:r>
        <w:t xml:space="preserve"> originally downloaded from its web page in 2008.  </w:t>
      </w:r>
      <w:r w:rsidR="005C2F8F">
        <w:t xml:space="preserve">In the </w:t>
      </w:r>
      <w:r>
        <w:t>MRMer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w:t>
      </w:r>
      <w:r w:rsidR="005C2F8F">
        <w:lastRenderedPageBreak/>
        <w:t xml:space="preserve">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To set up the spectral library for the MRMer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r>
        <w:t>Yeast_mini</w:t>
      </w:r>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Navigate to the MRMer subfolder under the ExistingQuant folder created earlier.</w:t>
      </w:r>
    </w:p>
    <w:p w14:paraId="70A78F80" w14:textId="1287C0FD" w:rsidR="00DE4445" w:rsidRDefault="00DE4445" w:rsidP="00BA737C">
      <w:pPr>
        <w:pStyle w:val="ListParagraph"/>
        <w:numPr>
          <w:ilvl w:val="0"/>
          <w:numId w:val="2"/>
        </w:numPr>
      </w:pPr>
      <w:r>
        <w:t xml:space="preserve">Select the file </w:t>
      </w:r>
      <w:r w:rsidR="009E2CCF">
        <w:t>“</w:t>
      </w:r>
      <w:r w:rsidRPr="009E2CCF">
        <w:t>Yeast_MRMer_mini.blib</w:t>
      </w:r>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r w:rsidRPr="00CE52E0">
        <w:t>Yeast_mini</w:t>
      </w:r>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t xml:space="preserve">The </w:t>
      </w:r>
      <w:r>
        <w:rPr>
          <w:b/>
        </w:rPr>
        <w:t>Peptide Settings</w:t>
      </w:r>
      <w:r>
        <w:t xml:space="preserve"> form should now look something like:</w:t>
      </w:r>
    </w:p>
    <w:p w14:paraId="41FE9029" w14:textId="7D0A5DFA" w:rsidR="002A1CC0" w:rsidRDefault="00E51B34" w:rsidP="00DE4445">
      <w:r>
        <w:rPr>
          <w:noProof/>
        </w:rPr>
        <w:drawing>
          <wp:inline distT="0" distB="0" distL="0" distR="0" wp14:anchorId="11C44845" wp14:editId="321529B4">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To set up the background proteome for the MRMer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r>
        <w:t>Yeast_mini</w:t>
      </w:r>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Navigate to the MRMer subfolder under the ExistingQuant folder created earlier.</w:t>
      </w:r>
    </w:p>
    <w:p w14:paraId="6C3DB46B" w14:textId="4B658FCB" w:rsidR="002A1CC0" w:rsidRDefault="002A1CC0" w:rsidP="00BA737C">
      <w:pPr>
        <w:pStyle w:val="ListParagraph"/>
        <w:numPr>
          <w:ilvl w:val="0"/>
          <w:numId w:val="1"/>
        </w:numPr>
      </w:pPr>
      <w:r>
        <w:t xml:space="preserve">Select the file </w:t>
      </w:r>
      <w:r w:rsidR="009E2CCF">
        <w:t>“</w:t>
      </w:r>
      <w:r w:rsidRPr="009E2CCF">
        <w:t>Yeast_MRMer_mini.protdb</w:t>
      </w:r>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t xml:space="preserve">The </w:t>
      </w:r>
      <w:r w:rsidRPr="002A1CC0">
        <w:rPr>
          <w:b/>
        </w:rPr>
        <w:t>Peptide Settings</w:t>
      </w:r>
      <w:r>
        <w:t xml:space="preserve"> form should now look something like</w:t>
      </w:r>
      <w:r w:rsidR="002E12C5">
        <w:t xml:space="preserve"> this</w:t>
      </w:r>
      <w:r>
        <w:t>:</w:t>
      </w:r>
    </w:p>
    <w:p w14:paraId="51C9DC5B" w14:textId="353146CA" w:rsidR="002A1CC0" w:rsidRDefault="00E51B34" w:rsidP="002A1CC0">
      <w:r>
        <w:rPr>
          <w:noProof/>
        </w:rPr>
        <w:drawing>
          <wp:inline distT="0" distB="0" distL="0" distR="0" wp14:anchorId="3E758B33" wp14:editId="3E69F8DF">
            <wp:extent cx="3781425" cy="519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MRMer experiment into the current document, you will need to define the isotope modifications for the peptides it contains.  The MRMer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MRMer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58F72B53" w:rsidR="001818D8" w:rsidRDefault="00E51B34" w:rsidP="001374B8">
      <w:r>
        <w:rPr>
          <w:noProof/>
        </w:rPr>
        <w:drawing>
          <wp:inline distT="0" distB="0" distL="0" distR="0" wp14:anchorId="1D460372" wp14:editId="21FEDC4C">
            <wp:extent cx="3381375" cy="3295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063B6B4D" w14:textId="396875BC" w:rsidR="00C5666B" w:rsidRDefault="00E51B34" w:rsidP="00D20C46">
      <w:r>
        <w:rPr>
          <w:noProof/>
        </w:rPr>
        <w:drawing>
          <wp:inline distT="0" distB="0" distL="0" distR="0" wp14:anchorId="77798FB6" wp14:editId="0D8B3C8B">
            <wp:extent cx="33813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To finish preparing to insert the transition list from the MRMer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MRMer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t>For the MRMer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MRMer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MRMer subfolder under the ExistingQuant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MRMer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7777777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25011A9B" w14:textId="1DEFC3DA" w:rsidR="00002B5E" w:rsidRDefault="00002B5E" w:rsidP="00BA737C">
      <w:pPr>
        <w:pStyle w:val="ListParagraph"/>
        <w:numPr>
          <w:ilvl w:val="0"/>
          <w:numId w:val="7"/>
        </w:numPr>
      </w:pPr>
      <w:r>
        <w:t xml:space="preserve">Press </w:t>
      </w:r>
      <w:r w:rsidR="00504171">
        <w:t>Ctrl</w:t>
      </w:r>
      <w:r>
        <w:t>-V on your keyboard to paste the copied cells</w:t>
      </w:r>
      <w:r w:rsidR="002756B9">
        <w:t xml:space="preserve"> into the </w:t>
      </w:r>
      <w:r w:rsidR="002756B9">
        <w:rPr>
          <w:b/>
        </w:rPr>
        <w:t>Transition</w:t>
      </w:r>
      <w:r w:rsidR="002756B9">
        <w:t xml:space="preserve"> list grid</w:t>
      </w:r>
      <w:r>
        <w:t>.</w:t>
      </w:r>
    </w:p>
    <w:p w14:paraId="36666CAC" w14:textId="12393C91" w:rsidR="00002B5E" w:rsidRDefault="00002B5E" w:rsidP="00854570">
      <w:pPr>
        <w:keepNext/>
      </w:pPr>
      <w:r>
        <w:t xml:space="preserve">The </w:t>
      </w:r>
      <w:r>
        <w:rPr>
          <w:b/>
        </w:rPr>
        <w:t>Insert</w:t>
      </w:r>
      <w:r>
        <w:t xml:space="preserve"> form should now look something like</w:t>
      </w:r>
      <w:r w:rsidR="002756B9">
        <w:t xml:space="preserve"> this</w:t>
      </w:r>
      <w:r>
        <w:t>:</w:t>
      </w:r>
    </w:p>
    <w:p w14:paraId="1263DD73" w14:textId="04749994" w:rsidR="00002B5E" w:rsidRDefault="00E51B34" w:rsidP="00002B5E">
      <w:r>
        <w:rPr>
          <w:noProof/>
        </w:rPr>
        <w:drawing>
          <wp:inline distT="0" distB="0" distL="0" distR="0" wp14:anchorId="08347D10" wp14:editId="00A857E6">
            <wp:extent cx="5943600" cy="33877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7725"/>
                    </a:xfrm>
                    <a:prstGeom prst="rect">
                      <a:avLst/>
                    </a:prstGeom>
                  </pic:spPr>
                </pic:pic>
              </a:graphicData>
            </a:graphic>
          </wp:inline>
        </w:drawing>
      </w:r>
    </w:p>
    <w:p w14:paraId="1C334BE3" w14:textId="77777777" w:rsidR="00A4511D" w:rsidRDefault="00002B5E" w:rsidP="00002B5E">
      <w:r>
        <w:t>The copied cells have been added along with associated protein names and descriptions.</w:t>
      </w:r>
      <w:r w:rsidR="001E51FE">
        <w:t xml:space="preserve">  Skyline added the protein information automatically by matching the peptide sequences to the proteins in the background proteome file.  </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AA4C507" w:rsidR="00002B5E" w:rsidRDefault="000B1E00" w:rsidP="000B1E00">
      <w:pPr>
        <w:pStyle w:val="ListParagraph"/>
        <w:numPr>
          <w:ilvl w:val="0"/>
          <w:numId w:val="53"/>
        </w:numPr>
      </w:pPr>
      <w:r>
        <w:t>C</w:t>
      </w:r>
      <w:r w:rsidR="00002B5E">
        <w:t xml:space="preserve">lick the </w:t>
      </w:r>
      <w:r w:rsidR="00002B5E" w:rsidRPr="000B1E00">
        <w:rPr>
          <w:b/>
        </w:rPr>
        <w:t>Insert</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2181EF3" w:rsidR="002D72C5" w:rsidRDefault="00745F99" w:rsidP="00002B5E">
      <w:r>
        <w:rPr>
          <w:noProof/>
        </w:rPr>
        <w:drawing>
          <wp:inline distT="0" distB="0" distL="0" distR="0" wp14:anchorId="32681C55" wp14:editId="0F75F74C">
            <wp:extent cx="5943600" cy="2933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296 tran</w:t>
      </w:r>
      <w:r w:rsidR="00B96FBF">
        <w:t>”</w:t>
      </w:r>
      <w:r w:rsidRPr="00692695">
        <w:t>,</w:t>
      </w:r>
      <w:r>
        <w:t xml:space="preserve"> confirming that all 296 transitions from the MRMer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243A9778" w:rsidR="007835DB" w:rsidRDefault="00745F99" w:rsidP="007835DB">
      <w:r>
        <w:rPr>
          <w:noProof/>
        </w:rPr>
        <w:drawing>
          <wp:inline distT="0" distB="0" distL="0" distR="0" wp14:anchorId="76D195AE" wp14:editId="5CDC157A">
            <wp:extent cx="5943600" cy="2933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350"/>
      </w:tblGrid>
      <w:tr w:rsidR="00A06CDE" w14:paraId="4E4245CB" w14:textId="77777777" w:rsidTr="00A06CDE">
        <w:tc>
          <w:tcPr>
            <w:tcW w:w="9576" w:type="dxa"/>
          </w:tcPr>
          <w:p w14:paraId="655D7AF0" w14:textId="142315F3" w:rsidR="00A06CDE" w:rsidRDefault="00A06CDE" w:rsidP="00776104">
            <w:r>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To import the data supplied with the MRMer publication into the document you have created, perform the following steps:</w:t>
      </w:r>
    </w:p>
    <w:p w14:paraId="5C772B8A" w14:textId="77777777"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Navigate to the MRMer subfolder under the ExistingQuant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“MRMer”</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from a Waters Quattro Premier, was converted to mzXML, because MRMer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77777777"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t>This should leave Skyline looking something like:</w:t>
      </w:r>
    </w:p>
    <w:p w14:paraId="166480EC" w14:textId="40F0EE6C" w:rsidR="00D73E9C" w:rsidRDefault="00745F99" w:rsidP="00D73E9C">
      <w:r>
        <w:rPr>
          <w:noProof/>
        </w:rPr>
        <w:drawing>
          <wp:inline distT="0" distB="0" distL="0" distR="0" wp14:anchorId="75F76A9D" wp14:editId="1424705E">
            <wp:extent cx="5943600" cy="2933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6411DA2C" w:rsidR="00D73E9C" w:rsidRDefault="00D73E9C" w:rsidP="00854570">
      <w:pPr>
        <w:keepNext/>
      </w:pPr>
      <w:r>
        <w:t>This should change Skyline to look like:</w:t>
      </w:r>
    </w:p>
    <w:p w14:paraId="234BB174" w14:textId="776FFF5C" w:rsidR="00D73E9C" w:rsidRDefault="00745F99" w:rsidP="00D73E9C">
      <w:r>
        <w:rPr>
          <w:noProof/>
        </w:rPr>
        <w:drawing>
          <wp:inline distT="0" distB="0" distL="0" distR="0" wp14:anchorId="1EA45240" wp14:editId="16698BA4">
            <wp:extent cx="5943600" cy="2933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2B2BCB" w14:textId="34AB9B54" w:rsidR="0087616D" w:rsidRDefault="003E7D12" w:rsidP="003E7D12">
      <w:r>
        <w:t>The precursor total area ratio is a weighted mean, using the internal standard peak area as the weights, which simplifies algebraically to:</w:t>
      </w:r>
    </w:p>
    <w:p w14:paraId="6760E30D" w14:textId="0AF368F4" w:rsidR="00D809C0" w:rsidRPr="003E7D12" w:rsidRDefault="00D809C0" w:rsidP="00D809C0">
      <w:pPr>
        <w:jc w:val="center"/>
      </w:pPr>
      <w:r w:rsidRPr="009937EF">
        <w:rPr>
          <w:noProof/>
        </w:rPr>
        <w:drawing>
          <wp:inline distT="0" distB="0" distL="0" distR="0" wp14:anchorId="370E1C74" wp14:editId="33665061">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5"/>
                    <a:stretch>
                      <a:fillRect/>
                    </a:stretch>
                  </pic:blipFill>
                  <pic:spPr>
                    <a:xfrm>
                      <a:off x="0" y="0"/>
                      <a:ext cx="4277322" cy="838317"/>
                    </a:xfrm>
                    <a:prstGeom prst="rect">
                      <a:avLst/>
                    </a:prstGeom>
                  </pic:spPr>
                </pic:pic>
              </a:graphicData>
            </a:graphic>
          </wp:inline>
        </w:drawing>
      </w:r>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t>This should leave Skyline showing something like:</w:t>
      </w:r>
    </w:p>
    <w:p w14:paraId="05975A3C" w14:textId="60973426" w:rsidR="00496E50" w:rsidRDefault="00745F99" w:rsidP="00496E50">
      <w:r>
        <w:rPr>
          <w:noProof/>
        </w:rPr>
        <w:drawing>
          <wp:inline distT="0" distB="0" distL="0" distR="0" wp14:anchorId="23B88DD8" wp14:editId="2D25E11D">
            <wp:extent cx="5943600"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(dotp) value between the peak areas and the matching MS/MS peak intensities.  Most of these are quite close to 1.0</w:t>
      </w:r>
      <w:r w:rsidR="00CE498F">
        <w:t>, for an exact match</w:t>
      </w:r>
      <w:r>
        <w:t>.</w:t>
      </w:r>
      <w:r w:rsidR="004056E6">
        <w:t xml:space="preserve"> Y</w:t>
      </w:r>
      <w:r w:rsidR="000458FD">
        <w:t>ou will also see a ratio dot-product (rdotp)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mzXML file you imported contained no data for these transitions.  You can open the mzXML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ExistingQuant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This labeling scheme is impossible to represent with only global modifications, like the ones used for the MRMer document, because some of the Lysine and Arginine labeled peptides also contain internal Valines and Leucines.  The simplest strategy for dealing with this is t</w:t>
      </w:r>
      <w:r w:rsidR="00A558C4">
        <w:t>o use global modifications for C</w:t>
      </w:r>
      <w:r>
        <w:t>-terminal Lysine and Arginine again, as you did for the MRMer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MRMer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t xml:space="preserve">The </w:t>
      </w:r>
      <w:r w:rsidRPr="000E6994">
        <w:rPr>
          <w:b/>
        </w:rPr>
        <w:t>Edit Isotope Modification</w:t>
      </w:r>
      <w:r>
        <w:t xml:space="preserve"> form should now look like</w:t>
      </w:r>
      <w:r w:rsidR="00D433B5">
        <w:t xml:space="preserve"> this</w:t>
      </w:r>
      <w:r>
        <w:t>:</w:t>
      </w:r>
    </w:p>
    <w:p w14:paraId="5A4CBB0A" w14:textId="7CD38736" w:rsidR="000E6994" w:rsidRDefault="00D433B5" w:rsidP="000E6994">
      <w:r>
        <w:rPr>
          <w:noProof/>
        </w:rPr>
        <w:drawing>
          <wp:inline distT="0" distB="0" distL="0" distR="0" wp14:anchorId="59F71FE5" wp14:editId="788F8900">
            <wp:extent cx="3381375" cy="3295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MRMer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modification created for the MRMer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r>
        <w:t>Yeast_mini</w:t>
      </w:r>
      <w:r w:rsidR="008A642C">
        <w:t>”</w:t>
      </w:r>
      <w:r>
        <w:t xml:space="preserve"> library used in the MRMer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“Yeast_mini”</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50399C9" w14:textId="77777777" w:rsidR="00913D27" w:rsidRDefault="00913D27" w:rsidP="00854570">
      <w:pPr>
        <w:keepNext/>
      </w:pPr>
      <w:r>
        <w:t>Skyline should present the following error message:</w:t>
      </w:r>
    </w:p>
    <w:p w14:paraId="262FB306" w14:textId="674FA8FE" w:rsidR="00913D27" w:rsidRDefault="00527905" w:rsidP="00913D27">
      <w:r>
        <w:rPr>
          <w:noProof/>
        </w:rPr>
        <w:drawing>
          <wp:inline distT="0" distB="0" distL="0" distR="0" wp14:anchorId="7613067D" wp14:editId="16C74B86">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0"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t xml:space="preserve">The </w:t>
      </w:r>
      <w:r>
        <w:rPr>
          <w:b/>
        </w:rPr>
        <w:t>Edit Isotope Modification</w:t>
      </w:r>
      <w:r>
        <w:t xml:space="preserve"> form should look like:</w:t>
      </w:r>
    </w:p>
    <w:p w14:paraId="7B99905F" w14:textId="7F584177" w:rsidR="00C5666B" w:rsidRDefault="00695D38" w:rsidP="00E519C1">
      <w:r>
        <w:rPr>
          <w:noProof/>
        </w:rPr>
        <w:drawing>
          <wp:inline distT="0" distB="0" distL="0" distR="0" wp14:anchorId="77D46099" wp14:editId="298ABCDA">
            <wp:extent cx="3381375" cy="3295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375" cy="3295650"/>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99CB33C" w:rsidR="00486839" w:rsidRDefault="00080C64" w:rsidP="00E519C1">
      <w:r>
        <w:rPr>
          <w:noProof/>
        </w:rPr>
        <w:drawing>
          <wp:inline distT="0" distB="0" distL="0" distR="0" wp14:anchorId="4B94CFF3" wp14:editId="26FA7E3D">
            <wp:extent cx="4152900" cy="3676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r>
        <w:rPr>
          <w:b/>
          <w:color w:val="000000"/>
        </w:rPr>
        <w:t>Modifiy</w:t>
      </w:r>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ExistingQuant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Thermo,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5FBB3D8E" w:rsidR="00AD3AD8" w:rsidRDefault="005323B3" w:rsidP="00AD3AD8">
      <w:r>
        <w:rPr>
          <w:noProof/>
        </w:rPr>
        <w:drawing>
          <wp:inline distT="0" distB="0" distL="0" distR="0" wp14:anchorId="2D3563E7" wp14:editId="74465D4C">
            <wp:extent cx="409575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r w:rsidR="00AD3AD8" w:rsidRPr="00E86568">
        <w:t>gradientwash</w:t>
      </w:r>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741E2B8D" w:rsidR="00BF67A6" w:rsidRDefault="005323B3" w:rsidP="00BF67A6">
      <w:r>
        <w:rPr>
          <w:noProof/>
        </w:rPr>
        <w:drawing>
          <wp:inline distT="0" distB="0" distL="0" distR="0" wp14:anchorId="4479C1C6" wp14:editId="0E0BA505">
            <wp:extent cx="2886075" cy="4086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A905567" w:rsidR="00026F24" w:rsidRDefault="00B03521" w:rsidP="00026F24">
      <w:r>
        <w:rPr>
          <w:noProof/>
        </w:rPr>
        <w:drawing>
          <wp:inline distT="0" distB="0" distL="0" distR="0" wp14:anchorId="5E290A69" wp14:editId="282AD0C2">
            <wp:extent cx="5943600" cy="3818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MRMer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8"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350"/>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t>Skyline should now look something like:</w:t>
      </w:r>
    </w:p>
    <w:p w14:paraId="4D97E07F" w14:textId="100358B7" w:rsidR="00434D5C" w:rsidRPr="003D4993" w:rsidRDefault="00B03521" w:rsidP="00434D5C">
      <w:r>
        <w:rPr>
          <w:noProof/>
        </w:rPr>
        <w:drawing>
          <wp:inline distT="0" distB="0" distL="0" distR="0" wp14:anchorId="6B6F1AA7" wp14:editId="44F58DC8">
            <wp:extent cx="5943600" cy="38182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0461C263" w:rsidR="00D26E21" w:rsidRDefault="00332972" w:rsidP="0004162E">
      <w:r w:rsidRPr="00332972">
        <w:rPr>
          <w:noProof/>
        </w:rPr>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t>For the 6 well behaved peptides, you should see a chart like</w:t>
      </w:r>
      <w:r w:rsidR="00AF6AB4">
        <w:t xml:space="preserve"> the one below, with the </w:t>
      </w:r>
      <w:r w:rsidR="00AF6AB4" w:rsidRPr="00B03521">
        <w:rPr>
          <w:color w:val="000000"/>
        </w:rPr>
        <w:t>ESDTSYVSL</w:t>
      </w:r>
      <w:r w:rsidR="00AF6AB4" w:rsidRPr="00B03521">
        <w:rPr>
          <w:b/>
          <w:bCs/>
          <w:color w:val="0000FF"/>
        </w:rPr>
        <w:t>K</w:t>
      </w:r>
      <w:r w:rsidR="00AF6AB4">
        <w:t xml:space="preserve">  peptide light precursor 564.7746++ selected</w:t>
      </w:r>
      <w:r>
        <w:t>:</w:t>
      </w:r>
    </w:p>
    <w:p w14:paraId="473ACB98" w14:textId="356AF55B" w:rsidR="00D26E21" w:rsidRDefault="00332972" w:rsidP="00D26E21">
      <w:r w:rsidRPr="00332972">
        <w:rPr>
          <w:noProof/>
        </w:rPr>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r w:rsidR="008A409D" w:rsidRPr="00AE0A9D">
        <w:rPr>
          <w:color w:val="000000"/>
        </w:rPr>
        <w:t>HGFLP</w:t>
      </w:r>
      <w:r w:rsidR="008A409D" w:rsidRPr="00AE0A9D">
        <w:rPr>
          <w:b/>
          <w:bCs/>
          <w:color w:val="0000FF"/>
        </w:rPr>
        <w:t>R</w:t>
      </w:r>
      <w:r>
        <w:t>) light precursor 363.7059++.</w:t>
      </w:r>
    </w:p>
    <w:p w14:paraId="35A15EEF" w14:textId="7B3C8A15" w:rsidR="008A409D" w:rsidRDefault="00B03521" w:rsidP="00854570">
      <w:pPr>
        <w:keepNext/>
      </w:pPr>
      <w:r>
        <w:t>This</w:t>
      </w:r>
      <w:r w:rsidR="006E7DC9">
        <w:t xml:space="preserve"> </w:t>
      </w:r>
      <w:r w:rsidR="008A409D">
        <w:t>should cause the peak area graph to look like:</w:t>
      </w:r>
    </w:p>
    <w:p w14:paraId="0AC3D311" w14:textId="63537009" w:rsidR="008A409D" w:rsidRDefault="00332972" w:rsidP="00D26E21">
      <w:r w:rsidRPr="00332972">
        <w:rPr>
          <w:noProof/>
        </w:rPr>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t>The chart should change to something like:</w:t>
      </w:r>
    </w:p>
    <w:p w14:paraId="2C355765" w14:textId="12FDEA28" w:rsidR="0044450E" w:rsidRDefault="00332972" w:rsidP="0044450E">
      <w:r w:rsidRPr="00332972">
        <w:rPr>
          <w:noProof/>
        </w:rPr>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474FA7D" w:rsidR="000A2C45" w:rsidRDefault="00B03521" w:rsidP="0044450E">
      <w:r w:rsidRPr="00B03521">
        <w:rPr>
          <w:noProof/>
        </w:rPr>
        <w:drawing>
          <wp:inline distT="0" distB="0" distL="0" distR="0" wp14:anchorId="73A78492" wp14:editId="488D6BFF">
            <wp:extent cx="5909310" cy="30276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3027680"/>
                    </a:xfrm>
                    <a:prstGeom prst="rect">
                      <a:avLst/>
                    </a:prstGeom>
                    <a:noFill/>
                    <a:ln>
                      <a:noFill/>
                    </a:ln>
                  </pic:spPr>
                </pic:pic>
              </a:graphicData>
            </a:graphic>
          </wp:inline>
        </w:drawing>
      </w:r>
    </w:p>
    <w:p w14:paraId="17F728DF" w14:textId="46BA79FB" w:rsidR="00E265F3" w:rsidRDefault="000A2C45" w:rsidP="0044450E">
      <w:r>
        <w:t>As with the case in the MRMer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t xml:space="preserve">The </w:t>
      </w:r>
      <w:r>
        <w:rPr>
          <w:b/>
        </w:rPr>
        <w:t>Peak Areas</w:t>
      </w:r>
      <w:r>
        <w:t xml:space="preserve"> chart should have changed to look something like:</w:t>
      </w:r>
    </w:p>
    <w:p w14:paraId="20710D52" w14:textId="54CA2E96" w:rsidR="005150FF" w:rsidRDefault="00B03521" w:rsidP="005150FF">
      <w:r w:rsidRPr="00B03521">
        <w:rPr>
          <w:noProof/>
        </w:rPr>
        <w:drawing>
          <wp:inline distT="0" distB="0" distL="0" distR="0" wp14:anchorId="63C1991A" wp14:editId="442EDC67">
            <wp:extent cx="5538470" cy="3804285"/>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6"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7"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41"/>
        <w:gridCol w:w="769"/>
        <w:gridCol w:w="782"/>
        <w:gridCol w:w="786"/>
        <w:gridCol w:w="793"/>
        <w:gridCol w:w="792"/>
        <w:gridCol w:w="800"/>
        <w:gridCol w:w="800"/>
        <w:gridCol w:w="794"/>
        <w:gridCol w:w="798"/>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(fmol/</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23F2BF72" w:rsidR="000D7ADA" w:rsidRPr="00FB3322" w:rsidRDefault="00CF6EE9" w:rsidP="000D7ADA">
      <w:r>
        <w:rPr>
          <w:noProof/>
        </w:rPr>
        <w:drawing>
          <wp:inline distT="0" distB="0" distL="0" distR="0" wp14:anchorId="32A73AE0" wp14:editId="548A81A2">
            <wp:extent cx="5562600" cy="3038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303847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t xml:space="preserve">The </w:t>
      </w:r>
      <w:r>
        <w:rPr>
          <w:b/>
        </w:rPr>
        <w:t>Peak Areas</w:t>
      </w:r>
      <w:r>
        <w:t xml:space="preserve"> graph should now look like:</w:t>
      </w:r>
    </w:p>
    <w:p w14:paraId="190F1711" w14:textId="7BAFFA4F" w:rsidR="000D7ADA" w:rsidRDefault="00CF6EE9" w:rsidP="00FE15E0">
      <w:r w:rsidRPr="00CF6EE9">
        <w:rPr>
          <w:noProof/>
        </w:rPr>
        <w:drawing>
          <wp:inline distT="0" distB="0" distL="0" distR="0" wp14:anchorId="0B9F7BCC" wp14:editId="3D15782C">
            <wp:extent cx="5538470" cy="357124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t>This should change the graph to look like:</w:t>
      </w:r>
    </w:p>
    <w:p w14:paraId="49D759BB" w14:textId="637303A5" w:rsidR="00FE15E0" w:rsidRDefault="00CF6EE9">
      <w:r w:rsidRPr="00CF6EE9">
        <w:rPr>
          <w:noProof/>
        </w:rPr>
        <w:drawing>
          <wp:inline distT="0" distB="0" distL="0" distR="0" wp14:anchorId="5F9237EA" wp14:editId="414A88E8">
            <wp:extent cx="5538470" cy="357124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Navigate to the Study II subfolder under the Study 7 subfolder of the ExistingQuant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D87C119" w:rsidR="001865C1" w:rsidRDefault="00CF6EE9" w:rsidP="001865C1">
      <w:r w:rsidRPr="00CF6EE9">
        <w:rPr>
          <w:noProof/>
        </w:rPr>
        <w:drawing>
          <wp:inline distT="0" distB="0" distL="0" distR="0" wp14:anchorId="7E09185A" wp14:editId="59D939B5">
            <wp:extent cx="5520690" cy="3554095"/>
            <wp:effectExtent l="0" t="0" r="381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3B280733" w:rsidR="001865C1" w:rsidRDefault="00CF6EE9" w:rsidP="001865C1">
      <w:r w:rsidRPr="00CF6EE9">
        <w:rPr>
          <w:noProof/>
        </w:rPr>
        <w:drawing>
          <wp:inline distT="0" distB="0" distL="0" distR="0" wp14:anchorId="597715D1" wp14:editId="09B058BE">
            <wp:extent cx="5943600" cy="229625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To review light:heavy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r w:rsidR="00A444A9">
        <w:rPr>
          <w:color w:val="000000"/>
        </w:rPr>
        <w:t>INDISHTQSVSA</w:t>
      </w:r>
      <w:r w:rsidR="00A444A9">
        <w:rPr>
          <w:b/>
          <w:bCs/>
          <w:color w:val="0000FF"/>
        </w:rPr>
        <w:t>K</w:t>
      </w:r>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44B44849" w:rsidR="006310AD" w:rsidRDefault="008C2EB3" w:rsidP="001A50F9">
      <w:r w:rsidRPr="008C2EB3">
        <w:rPr>
          <w:noProof/>
        </w:rPr>
        <w:drawing>
          <wp:inline distT="0" distB="0" distL="0" distR="0" wp14:anchorId="4EC16896" wp14:editId="2BFA845A">
            <wp:extent cx="5520690" cy="377825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t>It would be hard to guess from this chart that the normalization would be so effective:</w:t>
      </w:r>
    </w:p>
    <w:p w14:paraId="7992E7F4" w14:textId="6958A070" w:rsidR="006310AD" w:rsidRDefault="008C2EB3" w:rsidP="006310AD">
      <w:r w:rsidRPr="008C2EB3">
        <w:rPr>
          <w:noProof/>
        </w:rPr>
        <w:drawing>
          <wp:inline distT="0" distB="0" distL="0" distR="0" wp14:anchorId="5523BAB8" wp14:editId="0E157C92">
            <wp:extent cx="5520690" cy="377825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t>Here also, you will see clear evidence of interference on the y3 transition:</w:t>
      </w:r>
    </w:p>
    <w:p w14:paraId="2003C246" w14:textId="50C2ADE8" w:rsidR="006310AD" w:rsidRDefault="008C2EB3" w:rsidP="006310AD">
      <w:r w:rsidRPr="008C2EB3">
        <w:rPr>
          <w:noProof/>
        </w:rPr>
        <w:drawing>
          <wp:inline distT="0" distB="0" distL="0" distR="0" wp14:anchorId="4F9B3C4D" wp14:editId="3C2ACB36">
            <wp:extent cx="5520690" cy="377825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3A4E9483" w:rsidR="009D036B" w:rsidRDefault="008C2EB3" w:rsidP="006310AD">
      <w:r w:rsidRPr="008C2EB3">
        <w:rPr>
          <w:noProof/>
        </w:rPr>
        <w:drawing>
          <wp:inline distT="0" distB="0" distL="0" distR="0" wp14:anchorId="22205A81" wp14:editId="07F7C412">
            <wp:extent cx="5943600" cy="20418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t>Conclusion</w:t>
      </w:r>
    </w:p>
    <w:p w14:paraId="19F3E193" w14:textId="77777777" w:rsidR="005E52B4" w:rsidRDefault="00596B0A" w:rsidP="005E52B4">
      <w:r>
        <w:t>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MRMer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light:heavy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405465" w14:textId="77777777" w:rsidR="0011405C" w:rsidRDefault="0011405C" w:rsidP="00371FC7">
      <w:pPr>
        <w:spacing w:after="0" w:line="240" w:lineRule="auto"/>
      </w:pPr>
      <w:r>
        <w:separator/>
      </w:r>
    </w:p>
  </w:endnote>
  <w:endnote w:type="continuationSeparator" w:id="0">
    <w:p w14:paraId="023C52F0" w14:textId="77777777" w:rsidR="0011405C" w:rsidRDefault="0011405C"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docPartObj>
        <w:docPartGallery w:val="Page Numbers (Bottom of Page)"/>
        <w:docPartUnique/>
      </w:docPartObj>
    </w:sdtPr>
    <w:sdtEndPr/>
    <w:sdtContent>
      <w:p w14:paraId="4871AE08" w14:textId="77777777" w:rsidR="00854570" w:rsidRDefault="00854570">
        <w:pPr>
          <w:pStyle w:val="Footer"/>
          <w:jc w:val="center"/>
        </w:pPr>
        <w:r>
          <w:fldChar w:fldCharType="begin"/>
        </w:r>
        <w:r>
          <w:instrText xml:space="preserve"> PAGE   \* MERGEFORMAT </w:instrText>
        </w:r>
        <w:r>
          <w:fldChar w:fldCharType="separate"/>
        </w:r>
        <w:r w:rsidR="005F3169">
          <w:rPr>
            <w:noProof/>
          </w:rPr>
          <w:t>42</w:t>
        </w:r>
        <w:r>
          <w:rPr>
            <w:noProof/>
          </w:rPr>
          <w:fldChar w:fldCharType="end"/>
        </w:r>
      </w:p>
    </w:sdtContent>
  </w:sdt>
  <w:p w14:paraId="4C2E3CE7" w14:textId="77777777" w:rsidR="00854570" w:rsidRDefault="00854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C8C4CA" w14:textId="77777777" w:rsidR="0011405C" w:rsidRDefault="0011405C" w:rsidP="00371FC7">
      <w:pPr>
        <w:spacing w:after="0" w:line="240" w:lineRule="auto"/>
      </w:pPr>
      <w:r>
        <w:separator/>
      </w:r>
    </w:p>
  </w:footnote>
  <w:footnote w:type="continuationSeparator" w:id="0">
    <w:p w14:paraId="69447A1F" w14:textId="77777777" w:rsidR="0011405C" w:rsidRDefault="0011405C"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9"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3412553">
    <w:abstractNumId w:val="44"/>
  </w:num>
  <w:num w:numId="2" w16cid:durableId="899488022">
    <w:abstractNumId w:val="30"/>
  </w:num>
  <w:num w:numId="3" w16cid:durableId="2017222481">
    <w:abstractNumId w:val="4"/>
  </w:num>
  <w:num w:numId="4" w16cid:durableId="1901860098">
    <w:abstractNumId w:val="60"/>
  </w:num>
  <w:num w:numId="5" w16cid:durableId="74984573">
    <w:abstractNumId w:val="36"/>
  </w:num>
  <w:num w:numId="6" w16cid:durableId="1972786069">
    <w:abstractNumId w:val="5"/>
  </w:num>
  <w:num w:numId="7" w16cid:durableId="1815637344">
    <w:abstractNumId w:val="35"/>
  </w:num>
  <w:num w:numId="8" w16cid:durableId="347022718">
    <w:abstractNumId w:val="26"/>
  </w:num>
  <w:num w:numId="9" w16cid:durableId="398097172">
    <w:abstractNumId w:val="18"/>
  </w:num>
  <w:num w:numId="10" w16cid:durableId="1349407117">
    <w:abstractNumId w:val="42"/>
  </w:num>
  <w:num w:numId="11" w16cid:durableId="1009719714">
    <w:abstractNumId w:val="6"/>
  </w:num>
  <w:num w:numId="12" w16cid:durableId="1505784372">
    <w:abstractNumId w:val="38"/>
  </w:num>
  <w:num w:numId="13" w16cid:durableId="994382696">
    <w:abstractNumId w:val="2"/>
  </w:num>
  <w:num w:numId="14" w16cid:durableId="615865499">
    <w:abstractNumId w:val="28"/>
  </w:num>
  <w:num w:numId="15" w16cid:durableId="294144444">
    <w:abstractNumId w:val="31"/>
  </w:num>
  <w:num w:numId="16" w16cid:durableId="1319572945">
    <w:abstractNumId w:val="54"/>
  </w:num>
  <w:num w:numId="17" w16cid:durableId="1451439315">
    <w:abstractNumId w:val="34"/>
  </w:num>
  <w:num w:numId="18" w16cid:durableId="1137182612">
    <w:abstractNumId w:val="15"/>
  </w:num>
  <w:num w:numId="19" w16cid:durableId="2045137515">
    <w:abstractNumId w:val="27"/>
  </w:num>
  <w:num w:numId="20" w16cid:durableId="622150762">
    <w:abstractNumId w:val="23"/>
  </w:num>
  <w:num w:numId="21" w16cid:durableId="1899054535">
    <w:abstractNumId w:val="22"/>
  </w:num>
  <w:num w:numId="22" w16cid:durableId="1233732247">
    <w:abstractNumId w:val="24"/>
  </w:num>
  <w:num w:numId="23" w16cid:durableId="896673516">
    <w:abstractNumId w:val="9"/>
  </w:num>
  <w:num w:numId="24" w16cid:durableId="1764183739">
    <w:abstractNumId w:val="12"/>
  </w:num>
  <w:num w:numId="25" w16cid:durableId="1047409749">
    <w:abstractNumId w:val="49"/>
  </w:num>
  <w:num w:numId="26" w16cid:durableId="893853973">
    <w:abstractNumId w:val="33"/>
  </w:num>
  <w:num w:numId="27" w16cid:durableId="896939671">
    <w:abstractNumId w:val="7"/>
  </w:num>
  <w:num w:numId="28" w16cid:durableId="1231500423">
    <w:abstractNumId w:val="52"/>
  </w:num>
  <w:num w:numId="29" w16cid:durableId="553274425">
    <w:abstractNumId w:val="46"/>
  </w:num>
  <w:num w:numId="30" w16cid:durableId="1279489898">
    <w:abstractNumId w:val="19"/>
  </w:num>
  <w:num w:numId="31" w16cid:durableId="1709259215">
    <w:abstractNumId w:val="20"/>
  </w:num>
  <w:num w:numId="32" w16cid:durableId="1268540665">
    <w:abstractNumId w:val="40"/>
  </w:num>
  <w:num w:numId="33" w16cid:durableId="1045562303">
    <w:abstractNumId w:val="48"/>
  </w:num>
  <w:num w:numId="34" w16cid:durableId="1736199498">
    <w:abstractNumId w:val="53"/>
  </w:num>
  <w:num w:numId="35" w16cid:durableId="804810477">
    <w:abstractNumId w:val="21"/>
  </w:num>
  <w:num w:numId="36" w16cid:durableId="2006088625">
    <w:abstractNumId w:val="17"/>
  </w:num>
  <w:num w:numId="37" w16cid:durableId="302930118">
    <w:abstractNumId w:val="10"/>
  </w:num>
  <w:num w:numId="38" w16cid:durableId="2133210477">
    <w:abstractNumId w:val="29"/>
  </w:num>
  <w:num w:numId="39" w16cid:durableId="1837382615">
    <w:abstractNumId w:val="51"/>
  </w:num>
  <w:num w:numId="40" w16cid:durableId="831264402">
    <w:abstractNumId w:val="13"/>
  </w:num>
  <w:num w:numId="41" w16cid:durableId="1252735658">
    <w:abstractNumId w:val="32"/>
  </w:num>
  <w:num w:numId="42" w16cid:durableId="774599501">
    <w:abstractNumId w:val="45"/>
  </w:num>
  <w:num w:numId="43" w16cid:durableId="1529636467">
    <w:abstractNumId w:val="14"/>
  </w:num>
  <w:num w:numId="44" w16cid:durableId="1341007891">
    <w:abstractNumId w:val="37"/>
  </w:num>
  <w:num w:numId="45" w16cid:durableId="944188742">
    <w:abstractNumId w:val="50"/>
  </w:num>
  <w:num w:numId="46" w16cid:durableId="1765757890">
    <w:abstractNumId w:val="1"/>
  </w:num>
  <w:num w:numId="47" w16cid:durableId="1163085528">
    <w:abstractNumId w:val="41"/>
  </w:num>
  <w:num w:numId="48" w16cid:durableId="852500522">
    <w:abstractNumId w:val="8"/>
  </w:num>
  <w:num w:numId="49" w16cid:durableId="1971327963">
    <w:abstractNumId w:val="39"/>
  </w:num>
  <w:num w:numId="50" w16cid:durableId="594098126">
    <w:abstractNumId w:val="47"/>
  </w:num>
  <w:num w:numId="51" w16cid:durableId="385373263">
    <w:abstractNumId w:val="55"/>
  </w:num>
  <w:num w:numId="52" w16cid:durableId="1716268253">
    <w:abstractNumId w:val="57"/>
  </w:num>
  <w:num w:numId="53" w16cid:durableId="637689520">
    <w:abstractNumId w:val="25"/>
  </w:num>
  <w:num w:numId="54" w16cid:durableId="932014546">
    <w:abstractNumId w:val="16"/>
  </w:num>
  <w:num w:numId="55" w16cid:durableId="884174718">
    <w:abstractNumId w:val="59"/>
  </w:num>
  <w:num w:numId="56" w16cid:durableId="1117410825">
    <w:abstractNumId w:val="56"/>
  </w:num>
  <w:num w:numId="57" w16cid:durableId="1848639706">
    <w:abstractNumId w:val="11"/>
  </w:num>
  <w:num w:numId="58" w16cid:durableId="1325012514">
    <w:abstractNumId w:val="3"/>
  </w:num>
  <w:num w:numId="59" w16cid:durableId="80609463">
    <w:abstractNumId w:val="0"/>
  </w:num>
  <w:num w:numId="60" w16cid:durableId="1375033649">
    <w:abstractNumId w:val="58"/>
  </w:num>
  <w:num w:numId="61" w16cid:durableId="1536505930">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6994"/>
    <w:rsid w:val="000E7D35"/>
    <w:rsid w:val="000F0530"/>
    <w:rsid w:val="000F0EDB"/>
    <w:rsid w:val="000F29B2"/>
    <w:rsid w:val="000F375D"/>
    <w:rsid w:val="000F6B00"/>
    <w:rsid w:val="001050F6"/>
    <w:rsid w:val="00110D78"/>
    <w:rsid w:val="00112122"/>
    <w:rsid w:val="0011405C"/>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B3867"/>
    <w:rsid w:val="004C47F8"/>
    <w:rsid w:val="004C5608"/>
    <w:rsid w:val="004C7922"/>
    <w:rsid w:val="004D10C6"/>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331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54BF"/>
    <w:rsid w:val="005F716A"/>
    <w:rsid w:val="00600D7B"/>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FA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9C0"/>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345B"/>
    <w:rsid w:val="00EE47B6"/>
    <w:rsid w:val="00EE6E34"/>
    <w:rsid w:val="00EE6F23"/>
    <w:rsid w:val="00EF06AD"/>
    <w:rsid w:val="00EF2014"/>
    <w:rsid w:val="00EF2810"/>
    <w:rsid w:val="00EF355E"/>
    <w:rsid w:val="00EF43F1"/>
    <w:rsid w:val="00F03477"/>
    <w:rsid w:val="00F03BFA"/>
    <w:rsid w:val="00F12A59"/>
    <w:rsid w:val="00F13DA4"/>
    <w:rsid w:val="00F2695C"/>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142"/>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8D6A6CC3-3391-47E6-8EAA-67A80956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hyperlink" Target="https://skyline.ms/tutorial_absolute_quant.url" TargetMode="External"/><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kyline.washington.edu/labkey/wiki/home/software/Skyline/page.view?name=video_0-5b" TargetMode="External"/><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5.png"/><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kyline.ms/tutorial_method_refine.url" TargetMode="External"/><Relationship Id="rId46" Type="http://schemas.openxmlformats.org/officeDocument/2006/relationships/hyperlink" Target="https://brendanx-uw1.gs.washington.edu/labkey/wiki/home/software/Skyline/page.view?name=tutorial_method_refine"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C229A-6166-482F-95ED-839416C85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9153</Words>
  <Characters>52177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2</cp:revision>
  <cp:lastPrinted>2010-11-08T18:34:00Z</cp:lastPrinted>
  <dcterms:created xsi:type="dcterms:W3CDTF">2024-09-16T01:18:00Z</dcterms:created>
  <dcterms:modified xsi:type="dcterms:W3CDTF">2024-09-16T01:18:00Z</dcterms:modified>
</cp:coreProperties>
</file>