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B5DCD" w14:textId="77777777" w:rsidR="002F5577" w:rsidRPr="002F5577" w:rsidRDefault="002F5577" w:rsidP="002F5577">
      <w:pPr>
        <w:pStyle w:val="Title"/>
      </w:pPr>
      <w:r>
        <w:t>Skyline</w:t>
      </w:r>
      <w:r w:rsidR="00292D23">
        <w:rPr>
          <w:rFonts w:hint="eastAsia"/>
        </w:rPr>
        <w:t>の</w:t>
      </w:r>
      <w:r>
        <w:t>絶対定量</w:t>
      </w:r>
      <w:r w:rsidR="005C7E8B">
        <w:rPr>
          <w:rFonts w:hint="eastAsia"/>
        </w:rPr>
        <w:t>化</w:t>
      </w:r>
      <w:r w:rsidR="00292D23">
        <w:rPr>
          <w:rFonts w:hint="eastAsia"/>
        </w:rPr>
        <w:t>法</w:t>
      </w:r>
    </w:p>
    <w:p w14:paraId="46BA389F" w14:textId="77777777" w:rsidR="002F5577" w:rsidRPr="002F5577" w:rsidRDefault="002F5577" w:rsidP="002F5577">
      <w:pPr>
        <w:pStyle w:val="Heading1"/>
      </w:pPr>
      <w:r>
        <w:t>はじめに</w:t>
      </w:r>
    </w:p>
    <w:p w14:paraId="711AF99C" w14:textId="77777777" w:rsidR="002F5577" w:rsidRPr="002F5577" w:rsidRDefault="002F5577" w:rsidP="002F5577">
      <w:r>
        <w:t>本チュートリアルでは選択</w:t>
      </w:r>
      <w:r w:rsidR="00292D23">
        <w:rPr>
          <w:rFonts w:hint="eastAsia"/>
        </w:rPr>
        <w:t>イオン</w:t>
      </w:r>
      <w:r>
        <w:t>モニタリング（</w:t>
      </w:r>
      <w:r>
        <w:t>SRM</w:t>
      </w:r>
      <w:r w:rsidR="00737F0C">
        <w:t>: Selected Ion Monitoring</w:t>
      </w:r>
      <w:r>
        <w:t>）法を使ってターゲット</w:t>
      </w:r>
      <w:r w:rsidR="00B50DED">
        <w:rPr>
          <w:rFonts w:hint="eastAsia"/>
        </w:rPr>
        <w:t>（標的）</w:t>
      </w:r>
      <w:r>
        <w:t>タンパク質の絶対量を</w:t>
      </w:r>
      <w:r w:rsidR="001218C9">
        <w:rPr>
          <w:rFonts w:hint="eastAsia"/>
        </w:rPr>
        <w:t>求める</w:t>
      </w:r>
      <w:r>
        <w:t>方法を</w:t>
      </w:r>
      <w:r w:rsidR="001218C9">
        <w:rPr>
          <w:rFonts w:hint="eastAsia"/>
        </w:rPr>
        <w:t>紹介し</w:t>
      </w:r>
      <w:r>
        <w:t>ます。</w:t>
      </w:r>
      <w:r w:rsidR="00292D23">
        <w:rPr>
          <w:rFonts w:hint="eastAsia"/>
        </w:rPr>
        <w:t>ここでは</w:t>
      </w:r>
      <w:r w:rsidR="001B27EE">
        <w:rPr>
          <w:rFonts w:hint="eastAsia"/>
        </w:rPr>
        <w:t>安定</w:t>
      </w:r>
      <w:r w:rsidR="00292D23">
        <w:rPr>
          <w:rFonts w:hint="eastAsia"/>
        </w:rPr>
        <w:t>同位体</w:t>
      </w:r>
      <w:r>
        <w:t>標識ペプチド</w:t>
      </w:r>
      <w:r w:rsidR="00292D23">
        <w:rPr>
          <w:rFonts w:hint="eastAsia"/>
        </w:rPr>
        <w:t>を内部標準に用いた</w:t>
      </w:r>
      <w:r w:rsidR="0097552F" w:rsidRPr="0097552F">
        <w:rPr>
          <w:rFonts w:hint="eastAsia"/>
        </w:rPr>
        <w:t>外部標準法による</w:t>
      </w:r>
      <w:r w:rsidR="00822A70">
        <w:rPr>
          <w:rFonts w:hint="eastAsia"/>
        </w:rPr>
        <w:t>校正曲線</w:t>
      </w:r>
      <w:r w:rsidR="00292D23">
        <w:rPr>
          <w:rFonts w:hint="eastAsia"/>
        </w:rPr>
        <w:t>作成</w:t>
      </w:r>
      <w:r>
        <w:t>を</w:t>
      </w:r>
      <w:r w:rsidR="00292D23">
        <w:rPr>
          <w:rFonts w:hint="eastAsia"/>
        </w:rPr>
        <w:t>例に説明</w:t>
      </w:r>
      <w:r>
        <w:t>します。</w:t>
      </w:r>
    </w:p>
    <w:p w14:paraId="32E6CB4F" w14:textId="77777777" w:rsidR="002F5577" w:rsidRPr="002F5577" w:rsidRDefault="002F5577" w:rsidP="002F5577">
      <w:r>
        <w:t>ペプチドの絶対</w:t>
      </w:r>
      <w:r w:rsidR="00082F3C">
        <w:rPr>
          <w:rFonts w:hint="eastAsia"/>
        </w:rPr>
        <w:t>存在量測定</w:t>
      </w:r>
      <w:r>
        <w:t>は、一点</w:t>
      </w:r>
      <w:r w:rsidR="001B27EE">
        <w:rPr>
          <w:rFonts w:hint="eastAsia"/>
        </w:rPr>
        <w:t>か</w:t>
      </w:r>
      <w:r>
        <w:t>複数点</w:t>
      </w:r>
      <w:r w:rsidR="001218C9">
        <w:rPr>
          <w:rFonts w:hint="eastAsia"/>
        </w:rPr>
        <w:t>検量</w:t>
      </w:r>
      <w:r>
        <w:t>のいずれで</w:t>
      </w:r>
      <w:r w:rsidR="001B27EE">
        <w:rPr>
          <w:rFonts w:hint="eastAsia"/>
        </w:rPr>
        <w:t>も</w:t>
      </w:r>
      <w:r>
        <w:t>できます。</w:t>
      </w:r>
      <w:r w:rsidR="00082F3C">
        <w:t>単一点内部校正絶対存在量測定は</w:t>
      </w:r>
      <w:r w:rsidR="00082F3C">
        <w:rPr>
          <w:rFonts w:hint="eastAsia"/>
        </w:rPr>
        <w:t>、</w:t>
      </w:r>
      <w:r w:rsidR="00B50DED">
        <w:rPr>
          <w:rFonts w:hint="eastAsia"/>
        </w:rPr>
        <w:t>安定同位体標識した</w:t>
      </w:r>
      <w:r>
        <w:t>ターゲットペプチドを試料に</w:t>
      </w:r>
      <w:r w:rsidR="00B50DED">
        <w:rPr>
          <w:rFonts w:hint="eastAsia"/>
        </w:rPr>
        <w:t>一定量加えて測定</w:t>
      </w:r>
      <w:r>
        <w:t>します。試料</w:t>
      </w:r>
      <w:r w:rsidR="00B50DED">
        <w:rPr>
          <w:rFonts w:hint="eastAsia"/>
        </w:rPr>
        <w:t>中の</w:t>
      </w:r>
      <w:r>
        <w:t>ターゲットペプチドの絶対量は、</w:t>
      </w:r>
      <w:r w:rsidR="00B50DED">
        <w:rPr>
          <w:rFonts w:hint="eastAsia"/>
        </w:rPr>
        <w:t>標識されていない</w:t>
      </w:r>
      <w:r>
        <w:t>ターゲットペプチド</w:t>
      </w:r>
      <w:r w:rsidR="00B50DED">
        <w:rPr>
          <w:rFonts w:hint="eastAsia"/>
        </w:rPr>
        <w:t>と安定同位体標識された</w:t>
      </w:r>
      <w:r>
        <w:t>ターゲットペプチド</w:t>
      </w:r>
      <w:r w:rsidR="00B50DED">
        <w:rPr>
          <w:rFonts w:hint="eastAsia"/>
        </w:rPr>
        <w:t>の比率から</w:t>
      </w:r>
      <w:r>
        <w:t>計算</w:t>
      </w:r>
      <w:r w:rsidR="00B50DED">
        <w:rPr>
          <w:rFonts w:hint="eastAsia"/>
        </w:rPr>
        <w:t>できます</w:t>
      </w:r>
      <w:r w:rsidR="00A733E1">
        <w:rPr>
          <w:vertAlign w:val="superscript"/>
        </w:rPr>
        <w:t>1</w:t>
      </w:r>
      <w:r>
        <w:t>。この</w:t>
      </w:r>
      <w:r w:rsidR="00B50DED">
        <w:rPr>
          <w:rFonts w:hint="eastAsia"/>
        </w:rPr>
        <w:t>手法では標識されて</w:t>
      </w:r>
      <w:r w:rsidR="00053D08">
        <w:rPr>
          <w:rFonts w:hint="eastAsia"/>
        </w:rPr>
        <w:t>い</w:t>
      </w:r>
      <w:r w:rsidR="00B50DED">
        <w:rPr>
          <w:rFonts w:hint="eastAsia"/>
        </w:rPr>
        <w:t>ないペプチドと安定同位体標識のペプチドの比率が</w:t>
      </w:r>
      <w:r w:rsidR="00B50DED">
        <w:rPr>
          <w:rFonts w:hint="eastAsia"/>
        </w:rPr>
        <w:t>2</w:t>
      </w:r>
      <w:r w:rsidR="00B50DED">
        <w:rPr>
          <w:rFonts w:hint="eastAsia"/>
        </w:rPr>
        <w:t>の場合、単純に標的ペプチドが試料中に絶対量で安定同位体標識されたペプチドの</w:t>
      </w:r>
      <w:r w:rsidR="00B50DED">
        <w:rPr>
          <w:rFonts w:hint="eastAsia"/>
        </w:rPr>
        <w:t>2</w:t>
      </w:r>
      <w:r w:rsidR="00B50DED">
        <w:rPr>
          <w:rFonts w:hint="eastAsia"/>
        </w:rPr>
        <w:t>倍量存在するということになります</w:t>
      </w:r>
      <w:r>
        <w:t>。</w:t>
      </w:r>
      <w:r w:rsidR="005C7E8B">
        <w:rPr>
          <w:rFonts w:hint="eastAsia"/>
        </w:rPr>
        <w:t>これはペプチド応答の勾配が</w:t>
      </w:r>
      <w:r>
        <w:t>1</w:t>
      </w:r>
      <w:r>
        <w:t>ということ</w:t>
      </w:r>
      <w:r w:rsidR="00B50DED">
        <w:rPr>
          <w:rFonts w:hint="eastAsia"/>
        </w:rPr>
        <w:t>になります</w:t>
      </w:r>
      <w:r>
        <w:t>。</w:t>
      </w:r>
      <w:r w:rsidR="005C7E8B">
        <w:rPr>
          <w:rFonts w:hint="eastAsia"/>
        </w:rPr>
        <w:t>さらに、</w:t>
      </w:r>
      <w:r w:rsidR="005C7E8B">
        <w:t>単一点</w:t>
      </w:r>
      <w:r w:rsidR="005C7E8B">
        <w:rPr>
          <w:rFonts w:hint="eastAsia"/>
        </w:rPr>
        <w:t>内部校正を使用</w:t>
      </w:r>
      <w:r w:rsidR="005C7E8B">
        <w:t>する</w:t>
      </w:r>
      <w:r w:rsidR="005C7E8B">
        <w:rPr>
          <w:rFonts w:hint="eastAsia"/>
        </w:rPr>
        <w:t>このアプローチ</w:t>
      </w:r>
      <w:r w:rsidR="005C7E8B">
        <w:t>は、</w:t>
      </w:r>
      <w:r w:rsidR="005C7E8B">
        <w:rPr>
          <w:rFonts w:hint="eastAsia"/>
        </w:rPr>
        <w:t>ライトペプチドもヘビーペプチド</w:t>
      </w:r>
      <w:r w:rsidR="005C7E8B">
        <w:t>も質量分析検出器の線形</w:t>
      </w:r>
      <w:r w:rsidR="005C7E8B">
        <w:rPr>
          <w:rFonts w:hint="eastAsia"/>
        </w:rPr>
        <w:t>範囲</w:t>
      </w:r>
      <w:r w:rsidR="00B50DED">
        <w:rPr>
          <w:rFonts w:hint="eastAsia"/>
        </w:rPr>
        <w:t>で</w:t>
      </w:r>
      <w:r>
        <w:t>あると</w:t>
      </w:r>
      <w:r w:rsidR="00B50DED">
        <w:rPr>
          <w:rFonts w:hint="eastAsia"/>
        </w:rPr>
        <w:t>いう</w:t>
      </w:r>
      <w:r>
        <w:t>仮定</w:t>
      </w:r>
      <w:r w:rsidR="00B50DED">
        <w:rPr>
          <w:rFonts w:hint="eastAsia"/>
        </w:rPr>
        <w:t>のもとに成り立っています</w:t>
      </w:r>
      <w:r>
        <w:t>。しかしながら、この仮定は常に正しいわけでは</w:t>
      </w:r>
      <w:r w:rsidR="00B50DED">
        <w:rPr>
          <w:rFonts w:hint="eastAsia"/>
        </w:rPr>
        <w:t>なく非線形の可能性もあります</w:t>
      </w:r>
      <w:r>
        <w:rPr>
          <w:vertAlign w:val="superscript"/>
        </w:rPr>
        <w:t>2,3,4,5</w:t>
      </w:r>
      <w:r>
        <w:t>。</w:t>
      </w:r>
    </w:p>
    <w:p w14:paraId="5B12766E" w14:textId="77777777" w:rsidR="002F5577" w:rsidRPr="002F5577" w:rsidRDefault="00B50DED" w:rsidP="002F5577">
      <w:r>
        <w:rPr>
          <w:rFonts w:hint="eastAsia"/>
        </w:rPr>
        <w:t>一方</w:t>
      </w:r>
      <w:r w:rsidR="001218C9">
        <w:rPr>
          <w:rFonts w:hint="eastAsia"/>
        </w:rPr>
        <w:t>、</w:t>
      </w:r>
      <w:r w:rsidR="002F5577">
        <w:t>複数</w:t>
      </w:r>
      <w:r w:rsidR="001218C9">
        <w:rPr>
          <w:rFonts w:hint="eastAsia"/>
        </w:rPr>
        <w:t>の濃度</w:t>
      </w:r>
      <w:r>
        <w:rPr>
          <w:rFonts w:hint="eastAsia"/>
        </w:rPr>
        <w:t>で</w:t>
      </w:r>
      <w:r w:rsidR="00822A70">
        <w:rPr>
          <w:rFonts w:hint="eastAsia"/>
        </w:rPr>
        <w:t>校正曲線</w:t>
      </w:r>
      <w:r>
        <w:rPr>
          <w:rFonts w:hint="eastAsia"/>
        </w:rPr>
        <w:t>を作成する場合</w:t>
      </w:r>
      <w:r w:rsidR="002F5577">
        <w:t>は、</w:t>
      </w:r>
      <w:r w:rsidR="00822A70">
        <w:rPr>
          <w:rFonts w:hint="eastAsia"/>
        </w:rPr>
        <w:t>校正曲線</w:t>
      </w:r>
      <w:r>
        <w:rPr>
          <w:rFonts w:hint="eastAsia"/>
        </w:rPr>
        <w:t>の</w:t>
      </w:r>
      <w:r w:rsidR="00822A70">
        <w:rPr>
          <w:rFonts w:hint="eastAsia"/>
        </w:rPr>
        <w:t>勾配</w:t>
      </w:r>
      <w:r w:rsidR="002F5577">
        <w:t>が</w:t>
      </w:r>
      <w:r w:rsidR="002F5577">
        <w:t>1</w:t>
      </w:r>
      <w:r w:rsidR="002F5577">
        <w:t>ではない</w:t>
      </w:r>
      <w:r w:rsidR="00737F0C">
        <w:rPr>
          <w:rFonts w:hint="eastAsia"/>
        </w:rPr>
        <w:t>場合</w:t>
      </w:r>
      <w:r w:rsidR="001218C9">
        <w:rPr>
          <w:rFonts w:hint="eastAsia"/>
        </w:rPr>
        <w:t>に</w:t>
      </w:r>
      <w:r w:rsidR="00737F0C">
        <w:rPr>
          <w:rFonts w:hint="eastAsia"/>
        </w:rPr>
        <w:t>も適用できます</w:t>
      </w:r>
      <w:r w:rsidR="002F5577">
        <w:t>。この</w:t>
      </w:r>
      <w:r w:rsidR="00F84A24">
        <w:rPr>
          <w:rFonts w:hint="eastAsia"/>
        </w:rPr>
        <w:t>方法で</w:t>
      </w:r>
      <w:r w:rsidR="002F5577">
        <w:t>は、複数</w:t>
      </w:r>
      <w:r w:rsidR="00737F0C">
        <w:rPr>
          <w:rFonts w:hint="eastAsia"/>
        </w:rPr>
        <w:t>の異なる濃度の標準ペプチドを用いて</w:t>
      </w:r>
      <w:r w:rsidR="00822A70">
        <w:rPr>
          <w:rFonts w:hint="eastAsia"/>
        </w:rPr>
        <w:t>校正曲線</w:t>
      </w:r>
      <w:r w:rsidR="00737F0C">
        <w:rPr>
          <w:rFonts w:hint="eastAsia"/>
        </w:rPr>
        <w:t>を作成</w:t>
      </w:r>
      <w:r w:rsidR="00F84A24">
        <w:rPr>
          <w:rFonts w:hint="eastAsia"/>
        </w:rPr>
        <w:t>します</w:t>
      </w:r>
      <w:r w:rsidR="002F5577">
        <w:t>。試料内のペプチド信号強度</w:t>
      </w:r>
      <w:r w:rsidR="00737F0C">
        <w:rPr>
          <w:rFonts w:hint="eastAsia"/>
        </w:rPr>
        <w:t>から</w:t>
      </w:r>
      <w:r w:rsidR="002F5577">
        <w:t>試料内のターゲットペプチドの濃度を計算</w:t>
      </w:r>
      <w:r w:rsidR="00737F0C">
        <w:rPr>
          <w:rFonts w:hint="eastAsia"/>
        </w:rPr>
        <w:t>し</w:t>
      </w:r>
      <w:r w:rsidR="002F5577">
        <w:t>ます</w:t>
      </w:r>
      <w:r w:rsidR="00A733E1">
        <w:rPr>
          <w:vertAlign w:val="superscript"/>
        </w:rPr>
        <w:t>3</w:t>
      </w:r>
      <w:r w:rsidR="002F5577">
        <w:t>。</w:t>
      </w:r>
      <w:r w:rsidR="0066287D">
        <w:rPr>
          <w:rFonts w:hint="eastAsia"/>
        </w:rPr>
        <w:t>ただし</w:t>
      </w:r>
      <w:r w:rsidR="002F5577">
        <w:t>、この</w:t>
      </w:r>
      <w:r w:rsidR="0066287D">
        <w:rPr>
          <w:rFonts w:hint="eastAsia"/>
        </w:rPr>
        <w:t>方法は</w:t>
      </w:r>
      <w:r w:rsidR="00822A70">
        <w:rPr>
          <w:rFonts w:hint="eastAsia"/>
        </w:rPr>
        <w:t>校正曲線</w:t>
      </w:r>
      <w:r w:rsidR="002F5577">
        <w:t>を</w:t>
      </w:r>
      <w:r w:rsidR="0066287D">
        <w:rPr>
          <w:rFonts w:hint="eastAsia"/>
        </w:rPr>
        <w:t>作成</w:t>
      </w:r>
      <w:r w:rsidR="002F5577">
        <w:t>する</w:t>
      </w:r>
      <w:r w:rsidR="0066287D">
        <w:rPr>
          <w:rFonts w:hint="eastAsia"/>
        </w:rPr>
        <w:t>ために質量分析</w:t>
      </w:r>
      <w:r w:rsidR="00741FB1">
        <w:rPr>
          <w:rFonts w:hint="eastAsia"/>
        </w:rPr>
        <w:t>計</w:t>
      </w:r>
      <w:r w:rsidR="0066287D">
        <w:rPr>
          <w:rFonts w:hint="eastAsia"/>
        </w:rPr>
        <w:t>を用いた測定が複数回必要となります</w:t>
      </w:r>
      <w:r w:rsidR="002F5577">
        <w:t>。</w:t>
      </w:r>
      <w:r w:rsidR="002F5577">
        <w:t xml:space="preserve"> </w:t>
      </w:r>
    </w:p>
    <w:p w14:paraId="6E5646E7" w14:textId="77777777" w:rsidR="002F5577" w:rsidRPr="00FC6C26" w:rsidRDefault="002F5577" w:rsidP="002F5577">
      <w:r>
        <w:t>外部</w:t>
      </w:r>
      <w:r w:rsidR="00F84A24">
        <w:rPr>
          <w:rFonts w:hint="eastAsia"/>
        </w:rPr>
        <w:t>標準法による</w:t>
      </w:r>
      <w:r w:rsidR="00822A70">
        <w:rPr>
          <w:rFonts w:hint="eastAsia"/>
        </w:rPr>
        <w:t>校正曲線</w:t>
      </w:r>
      <w:r w:rsidR="00422270">
        <w:rPr>
          <w:rFonts w:hint="eastAsia"/>
        </w:rPr>
        <w:t>による</w:t>
      </w:r>
      <w:r>
        <w:t>絶対</w:t>
      </w:r>
      <w:r w:rsidR="00F84A24">
        <w:rPr>
          <w:rFonts w:hint="eastAsia"/>
        </w:rPr>
        <w:t>定</w:t>
      </w:r>
      <w:r>
        <w:t>量</w:t>
      </w:r>
      <w:r w:rsidR="005C7E8B">
        <w:rPr>
          <w:rFonts w:hint="eastAsia"/>
        </w:rPr>
        <w:t>化</w:t>
      </w:r>
      <w:r>
        <w:t>の精度改善には安定同位体標識</w:t>
      </w:r>
      <w:r w:rsidR="00F84A24">
        <w:rPr>
          <w:rFonts w:hint="eastAsia"/>
        </w:rPr>
        <w:t>されたペプチドを</w:t>
      </w:r>
      <w:r>
        <w:t>内部標準</w:t>
      </w:r>
      <w:r w:rsidR="00F84A24">
        <w:rPr>
          <w:rFonts w:hint="eastAsia"/>
        </w:rPr>
        <w:t>をして使用するのが一般的です</w:t>
      </w:r>
      <w:r w:rsidR="00A733E1">
        <w:rPr>
          <w:vertAlign w:val="superscript"/>
        </w:rPr>
        <w:t>6</w:t>
      </w:r>
      <w:r>
        <w:t>。ペプチドのイオン強度は、試料調製、オートサンプラーまたはクロマトグラ</w:t>
      </w:r>
      <w:r w:rsidR="00AF5CC5">
        <w:rPr>
          <w:rFonts w:hint="eastAsia"/>
        </w:rPr>
        <w:t>フィー</w:t>
      </w:r>
      <w:r w:rsidR="00F84A24">
        <w:rPr>
          <w:rFonts w:hint="eastAsia"/>
        </w:rPr>
        <w:t>分離のブレ</w:t>
      </w:r>
      <w:r w:rsidR="00422270">
        <w:rPr>
          <w:rFonts w:hint="eastAsia"/>
        </w:rPr>
        <w:t>など様々な要素</w:t>
      </w:r>
      <w:r>
        <w:t>に</w:t>
      </w:r>
      <w:r w:rsidR="00F84A24">
        <w:rPr>
          <w:rFonts w:hint="eastAsia"/>
        </w:rPr>
        <w:t>影響されます</w:t>
      </w:r>
      <w:r>
        <w:t>。</w:t>
      </w:r>
      <w:r w:rsidR="00422270">
        <w:rPr>
          <w:rFonts w:hint="eastAsia"/>
        </w:rPr>
        <w:t>そこで</w:t>
      </w:r>
      <w:r>
        <w:t>キャリブラントと試料のそれぞれに同</w:t>
      </w:r>
      <w:r w:rsidR="00F84A24">
        <w:rPr>
          <w:rFonts w:hint="eastAsia"/>
        </w:rPr>
        <w:t>じ</w:t>
      </w:r>
      <w:r>
        <w:t>量の</w:t>
      </w:r>
      <w:r w:rsidR="00AF5CC5">
        <w:rPr>
          <w:rFonts w:hint="eastAsia"/>
        </w:rPr>
        <w:t>安定同位体標識</w:t>
      </w:r>
      <w:r>
        <w:t>ペプチドを添加</w:t>
      </w:r>
      <w:r w:rsidR="00767500">
        <w:rPr>
          <w:rFonts w:hint="eastAsia"/>
        </w:rPr>
        <w:t>して</w:t>
      </w:r>
      <w:r w:rsidR="00082F3C">
        <w:rPr>
          <w:rFonts w:hint="eastAsia"/>
        </w:rPr>
        <w:t>正規化</w:t>
      </w:r>
      <w:r w:rsidR="00767500">
        <w:rPr>
          <w:rFonts w:hint="eastAsia"/>
        </w:rPr>
        <w:t>するだけでなく</w:t>
      </w:r>
      <w:r>
        <w:t>、キャリブラント対標準、および試料対標準の比率測定</w:t>
      </w:r>
      <w:r w:rsidR="00422270">
        <w:rPr>
          <w:rFonts w:hint="eastAsia"/>
        </w:rPr>
        <w:t>をしま</w:t>
      </w:r>
      <w:r>
        <w:t>す。この</w:t>
      </w:r>
      <w:r w:rsidR="00AF5CC5">
        <w:rPr>
          <w:rFonts w:hint="eastAsia"/>
        </w:rPr>
        <w:t>手法を用いる利点は</w:t>
      </w:r>
      <w:r>
        <w:t>比率が試料調製、オートサンプラー、またはクロマトグラ</w:t>
      </w:r>
      <w:r w:rsidR="00AF5CC5">
        <w:rPr>
          <w:rFonts w:hint="eastAsia"/>
        </w:rPr>
        <w:t>フィーでの分離</w:t>
      </w:r>
      <w:r>
        <w:t>の</w:t>
      </w:r>
      <w:r w:rsidR="00AF5CC5">
        <w:rPr>
          <w:rFonts w:hint="eastAsia"/>
        </w:rPr>
        <w:t>ブレ</w:t>
      </w:r>
      <w:r>
        <w:t>に</w:t>
      </w:r>
      <w:r w:rsidR="00422270">
        <w:rPr>
          <w:rFonts w:hint="eastAsia"/>
        </w:rPr>
        <w:t>よる</w:t>
      </w:r>
      <w:r>
        <w:t>影響</w:t>
      </w:r>
      <w:r w:rsidR="00422270">
        <w:rPr>
          <w:rFonts w:hint="eastAsia"/>
        </w:rPr>
        <w:t>を無視できる</w:t>
      </w:r>
      <w:r w:rsidR="00AF5CC5">
        <w:rPr>
          <w:rFonts w:hint="eastAsia"/>
        </w:rPr>
        <w:t>点です</w:t>
      </w:r>
      <w:r>
        <w:t>。</w:t>
      </w:r>
      <w:r w:rsidR="00F84A24">
        <w:rPr>
          <w:rFonts w:hint="eastAsia"/>
        </w:rPr>
        <w:t>安定同位体</w:t>
      </w:r>
      <w:r>
        <w:t>標識</w:t>
      </w:r>
      <w:r w:rsidR="00F84A24">
        <w:rPr>
          <w:rFonts w:hint="eastAsia"/>
        </w:rPr>
        <w:t>された</w:t>
      </w:r>
      <w:r>
        <w:t>ペプチド</w:t>
      </w:r>
      <w:r w:rsidR="00F84A24">
        <w:rPr>
          <w:rFonts w:hint="eastAsia"/>
        </w:rPr>
        <w:t>を内部標準にして</w:t>
      </w:r>
      <w:r>
        <w:t>に外部</w:t>
      </w:r>
      <w:r w:rsidR="00F84A24">
        <w:rPr>
          <w:rFonts w:hint="eastAsia"/>
        </w:rPr>
        <w:t>標準法による</w:t>
      </w:r>
      <w:r w:rsidR="00822A70">
        <w:rPr>
          <w:rFonts w:hint="eastAsia"/>
        </w:rPr>
        <w:t>校正曲線</w:t>
      </w:r>
      <w:r w:rsidR="00F84A24">
        <w:rPr>
          <w:rFonts w:hint="eastAsia"/>
        </w:rPr>
        <w:t>の作成では、測定で使用する試料を必要最小量にしながら</w:t>
      </w:r>
      <w:r w:rsidR="00422270">
        <w:rPr>
          <w:rFonts w:hint="eastAsia"/>
        </w:rPr>
        <w:t>も</w:t>
      </w:r>
      <w:r>
        <w:t>正確で精度の高い</w:t>
      </w:r>
      <w:r w:rsidR="00082F3C">
        <w:rPr>
          <w:rFonts w:hint="eastAsia"/>
        </w:rPr>
        <w:t>測定</w:t>
      </w:r>
      <w:r>
        <w:t>が</w:t>
      </w:r>
      <w:r w:rsidR="00F84A24">
        <w:rPr>
          <w:rFonts w:hint="eastAsia"/>
        </w:rPr>
        <w:t>可能となります</w:t>
      </w:r>
      <w:r>
        <w:t>。</w:t>
      </w:r>
      <w:r>
        <w:t xml:space="preserve"> </w:t>
      </w:r>
      <w:r w:rsidRPr="002F5577">
        <w:rPr>
          <w:b/>
        </w:rPr>
        <w:br w:type="page"/>
      </w:r>
    </w:p>
    <w:p w14:paraId="7EEB102A" w14:textId="77777777" w:rsidR="002F5577" w:rsidRPr="002F5577" w:rsidRDefault="002F5577" w:rsidP="002F5577">
      <w:pPr>
        <w:pStyle w:val="Heading1"/>
      </w:pPr>
      <w:r>
        <w:lastRenderedPageBreak/>
        <w:t>実験概要</w:t>
      </w:r>
    </w:p>
    <w:p w14:paraId="1AD80C07" w14:textId="77777777" w:rsidR="002F5577" w:rsidRPr="002F5577" w:rsidRDefault="002F5577" w:rsidP="002F5577">
      <w:r>
        <w:t>本チュートリアル</w:t>
      </w:r>
      <w:r w:rsidR="00CC09CA">
        <w:rPr>
          <w:rFonts w:hint="eastAsia"/>
        </w:rPr>
        <w:t>で</w:t>
      </w:r>
      <w:r>
        <w:t>は、</w:t>
      </w:r>
      <w:r>
        <w:t>GST</w:t>
      </w:r>
      <w:r>
        <w:t>タグ（</w:t>
      </w:r>
      <w:r w:rsidRPr="002F5577">
        <w:rPr>
          <w:b/>
        </w:rPr>
        <w:t>チュートリアル図</w:t>
      </w:r>
      <w:r w:rsidRPr="002F5577">
        <w:rPr>
          <w:b/>
        </w:rPr>
        <w:t>1A</w:t>
      </w:r>
      <w:r>
        <w:t>）内</w:t>
      </w:r>
      <w:r w:rsidR="00CC09CA">
        <w:rPr>
          <w:rFonts w:hint="eastAsia"/>
        </w:rPr>
        <w:t>の</w:t>
      </w:r>
      <w:r>
        <w:t>「</w:t>
      </w:r>
      <w:r w:rsidR="00CC09CA">
        <w:rPr>
          <w:rFonts w:hint="eastAsia"/>
        </w:rPr>
        <w:t>ターゲット（</w:t>
      </w:r>
      <w:r>
        <w:t>標的</w:t>
      </w:r>
      <w:r w:rsidR="00CC09CA">
        <w:rPr>
          <w:rFonts w:hint="eastAsia"/>
        </w:rPr>
        <w:t>）</w:t>
      </w:r>
      <w:r>
        <w:t>タンパク質に特異的」なペプチド</w:t>
      </w:r>
      <w:r w:rsidR="002F048C">
        <w:rPr>
          <w:rFonts w:hint="eastAsia"/>
        </w:rPr>
        <w:t>をもとに</w:t>
      </w:r>
      <w:r>
        <w:t>GST</w:t>
      </w:r>
      <w:r>
        <w:t>タグのタンパク質の絶対</w:t>
      </w:r>
      <w:r w:rsidR="00082F3C">
        <w:rPr>
          <w:rFonts w:hint="eastAsia"/>
        </w:rPr>
        <w:t>存在量を測定し</w:t>
      </w:r>
      <w:r>
        <w:t>た</w:t>
      </w:r>
      <w:r w:rsidR="00CC09CA">
        <w:rPr>
          <w:rFonts w:hint="eastAsia"/>
        </w:rPr>
        <w:t>（</w:t>
      </w:r>
      <w:proofErr w:type="spellStart"/>
      <w:r>
        <w:t>Stergachis</w:t>
      </w:r>
      <w:proofErr w:type="spellEnd"/>
      <w:r>
        <w:t xml:space="preserve"> et al.</w:t>
      </w:r>
      <w:r w:rsidR="00A733E1">
        <w:rPr>
          <w:vertAlign w:val="superscript"/>
        </w:rPr>
        <w:t>7</w:t>
      </w:r>
      <w:r w:rsidR="00CC09CA">
        <w:rPr>
          <w:rFonts w:hint="eastAsia"/>
        </w:rPr>
        <w:t>）</w:t>
      </w:r>
      <w:r>
        <w:t>公開データを使用します。絶対定量</w:t>
      </w:r>
      <w:r w:rsidR="00082F3C">
        <w:rPr>
          <w:rFonts w:hint="eastAsia"/>
        </w:rPr>
        <w:t>化</w:t>
      </w:r>
      <w:r>
        <w:t>ではまず対象となるタンパク質の定量化に使用</w:t>
      </w:r>
      <w:r w:rsidR="002F048C">
        <w:rPr>
          <w:rFonts w:hint="eastAsia"/>
        </w:rPr>
        <w:t>でき</w:t>
      </w:r>
      <w:r>
        <w:t>る「</w:t>
      </w:r>
      <w:r w:rsidR="002F048C">
        <w:rPr>
          <w:rFonts w:hint="eastAsia"/>
        </w:rPr>
        <w:t>ターゲット（</w:t>
      </w:r>
      <w:r>
        <w:t>標的</w:t>
      </w:r>
      <w:r w:rsidR="002F048C">
        <w:rPr>
          <w:rFonts w:hint="eastAsia"/>
        </w:rPr>
        <w:t>）</w:t>
      </w:r>
      <w:r>
        <w:t>タンパク質に特異的」なペプチドを</w:t>
      </w:r>
      <w:r w:rsidR="00876C72">
        <w:rPr>
          <w:rFonts w:hint="eastAsia"/>
        </w:rPr>
        <w:t>複数</w:t>
      </w:r>
      <w:r w:rsidR="002F048C">
        <w:rPr>
          <w:rFonts w:hint="eastAsia"/>
        </w:rPr>
        <w:t>見つける</w:t>
      </w:r>
      <w:r>
        <w:t>ことが重要です。</w:t>
      </w:r>
      <w:r w:rsidR="00876C72">
        <w:rPr>
          <w:rFonts w:hint="eastAsia"/>
        </w:rPr>
        <w:t>例えば</w:t>
      </w:r>
      <w:r w:rsidR="002F048C">
        <w:t>ペプチド</w:t>
      </w:r>
      <w:r w:rsidR="002F048C">
        <w:t>IEAIPQIDK</w:t>
      </w:r>
      <w:r w:rsidR="002F048C">
        <w:rPr>
          <w:rFonts w:hint="eastAsia"/>
        </w:rPr>
        <w:t>は</w:t>
      </w:r>
      <w:r>
        <w:t>GST</w:t>
      </w:r>
      <w:r>
        <w:t>タグ内の他のトリプシン</w:t>
      </w:r>
      <w:r w:rsidR="002F048C">
        <w:rPr>
          <w:rFonts w:hint="eastAsia"/>
        </w:rPr>
        <w:t>酵素処理で得られる</w:t>
      </w:r>
      <w:r>
        <w:t>ペプチドと比較し</w:t>
      </w:r>
      <w:r w:rsidR="002F048C">
        <w:rPr>
          <w:rFonts w:hint="eastAsia"/>
        </w:rPr>
        <w:t>て、</w:t>
      </w:r>
      <w:r>
        <w:t>信号強度</w:t>
      </w:r>
      <w:r w:rsidR="002F048C">
        <w:rPr>
          <w:rFonts w:hint="eastAsia"/>
        </w:rPr>
        <w:t>も強く</w:t>
      </w:r>
      <w:r>
        <w:t>、「</w:t>
      </w:r>
      <w:r w:rsidR="002F048C">
        <w:rPr>
          <w:rFonts w:hint="eastAsia"/>
        </w:rPr>
        <w:t>ターゲット（</w:t>
      </w:r>
      <w:r>
        <w:t>標的</w:t>
      </w:r>
      <w:r w:rsidR="002F048C">
        <w:rPr>
          <w:rFonts w:hint="eastAsia"/>
        </w:rPr>
        <w:t>）</w:t>
      </w:r>
      <w:r>
        <w:t>タンパク質に特異的」であると</w:t>
      </w:r>
      <w:r w:rsidR="002F048C">
        <w:rPr>
          <w:rFonts w:hint="eastAsia"/>
        </w:rPr>
        <w:t>認識</w:t>
      </w:r>
      <w:r>
        <w:t>されました</w:t>
      </w:r>
      <w:r w:rsidR="002F048C">
        <w:t>（未公開</w:t>
      </w:r>
      <w:r w:rsidR="002F048C">
        <w:rPr>
          <w:rFonts w:hint="eastAsia"/>
        </w:rPr>
        <w:t>データ</w:t>
      </w:r>
      <w:r w:rsidR="002F048C">
        <w:t>）</w:t>
      </w:r>
      <w:r>
        <w:t>。またこのペプチドは、他のヒトグルタチオン結合タンパク質とは異なり、この住血吸虫</w:t>
      </w:r>
      <w:r>
        <w:t>GST</w:t>
      </w:r>
      <w:r>
        <w:t>タグ</w:t>
      </w:r>
      <w:r w:rsidR="002F048C">
        <w:rPr>
          <w:rFonts w:hint="eastAsia"/>
        </w:rPr>
        <w:t>特異的</w:t>
      </w:r>
      <w:r w:rsidR="00876C72">
        <w:rPr>
          <w:rFonts w:hint="eastAsia"/>
        </w:rPr>
        <w:t>で</w:t>
      </w:r>
      <w:r>
        <w:t>す。</w:t>
      </w:r>
      <w:r>
        <w:t xml:space="preserve"> </w:t>
      </w:r>
    </w:p>
    <w:p w14:paraId="6D522A41" w14:textId="77777777" w:rsidR="002F5577" w:rsidRPr="002F5577" w:rsidRDefault="002F5577" w:rsidP="002F5577">
      <w:r>
        <w:t>この実験で</w:t>
      </w:r>
      <w:r w:rsidR="00B05ADA">
        <w:rPr>
          <w:rFonts w:hint="eastAsia"/>
        </w:rPr>
        <w:t>登場する</w:t>
      </w:r>
      <w:r w:rsidR="00B05ADA">
        <w:t>インフレーム</w:t>
      </w:r>
      <w:r w:rsidR="00B05ADA">
        <w:t>GST</w:t>
      </w:r>
      <w:r w:rsidR="00B05ADA">
        <w:t>タグを含む</w:t>
      </w:r>
      <w:r w:rsidR="00B05ADA">
        <w:t>FOXN1</w:t>
      </w:r>
      <w:r w:rsidR="00B05ADA">
        <w:t>タンパク質</w:t>
      </w:r>
      <w:r w:rsidR="00876C72">
        <w:rPr>
          <w:rFonts w:hint="eastAsia"/>
        </w:rPr>
        <w:t>を</w:t>
      </w:r>
      <w:r>
        <w:t>、</w:t>
      </w:r>
      <w:r w:rsidR="00B05ADA">
        <w:rPr>
          <w:rFonts w:hint="eastAsia"/>
        </w:rPr>
        <w:t>まず</w:t>
      </w:r>
      <w:r w:rsidR="00B05ADA">
        <w:rPr>
          <w:rFonts w:hint="eastAsia"/>
          <w:i/>
        </w:rPr>
        <w:t>In vitro</w:t>
      </w:r>
      <w:r>
        <w:t>転写</w:t>
      </w:r>
      <w:r>
        <w:t>/</w:t>
      </w:r>
      <w:r>
        <w:t>翻訳</w:t>
      </w:r>
      <w:r w:rsidR="00B05ADA">
        <w:rPr>
          <w:rFonts w:hint="eastAsia"/>
        </w:rPr>
        <w:t>で</w:t>
      </w:r>
      <w:r>
        <w:t>生成し、</w:t>
      </w:r>
      <w:r w:rsidR="00B05ADA">
        <w:rPr>
          <w:rFonts w:hint="eastAsia"/>
        </w:rPr>
        <w:t>その後</w:t>
      </w:r>
      <w:r>
        <w:t>グルタチオン樹脂（</w:t>
      </w:r>
      <w:r w:rsidRPr="002F5577">
        <w:rPr>
          <w:b/>
        </w:rPr>
        <w:t>チュートリアル図</w:t>
      </w:r>
      <w:r w:rsidRPr="002F5577">
        <w:rPr>
          <w:b/>
        </w:rPr>
        <w:t>1B</w:t>
      </w:r>
      <w:r>
        <w:t>）を使用して完全長タンパク質を</w:t>
      </w:r>
      <w:r w:rsidR="00B05ADA">
        <w:rPr>
          <w:rFonts w:hint="eastAsia"/>
        </w:rPr>
        <w:t>精製</w:t>
      </w:r>
      <w:r>
        <w:t>しました。</w:t>
      </w:r>
      <w:r w:rsidR="00B05ADA">
        <w:rPr>
          <w:rFonts w:hint="eastAsia"/>
        </w:rPr>
        <w:t>次に安定同位体</w:t>
      </w:r>
      <w:r>
        <w:t>標識</w:t>
      </w:r>
      <w:r w:rsidR="00B05ADA">
        <w:rPr>
          <w:rFonts w:hint="eastAsia"/>
        </w:rPr>
        <w:t>した</w:t>
      </w:r>
      <w:r>
        <w:t>IEAIPQIDK</w:t>
      </w:r>
      <w:r>
        <w:t>ペプチドを溶出</w:t>
      </w:r>
      <w:r w:rsidR="008B39C3">
        <w:rPr>
          <w:rFonts w:hint="eastAsia"/>
        </w:rPr>
        <w:t>バッファー</w:t>
      </w:r>
      <w:r>
        <w:t>液に</w:t>
      </w:r>
      <w:r w:rsidR="008B39C3">
        <w:rPr>
          <w:rFonts w:hint="eastAsia"/>
        </w:rPr>
        <w:t>添加</w:t>
      </w:r>
      <w:r>
        <w:t>、</w:t>
      </w:r>
      <w:r w:rsidR="008B39C3">
        <w:rPr>
          <w:rFonts w:hint="eastAsia"/>
        </w:rPr>
        <w:t>酵素処理をした後、</w:t>
      </w:r>
      <w:r>
        <w:t>Thermo TSQ Vantage</w:t>
      </w:r>
      <w:r w:rsidR="008B39C3">
        <w:rPr>
          <w:rFonts w:hint="eastAsia"/>
        </w:rPr>
        <w:t>（</w:t>
      </w:r>
      <w:r>
        <w:t>四重極質量分析計</w:t>
      </w:r>
      <w:r w:rsidR="008B39C3">
        <w:rPr>
          <w:rFonts w:hint="eastAsia"/>
        </w:rPr>
        <w:t>）を用いて</w:t>
      </w:r>
      <w:r>
        <w:t>選択</w:t>
      </w:r>
      <w:r w:rsidR="00402B72">
        <w:rPr>
          <w:rFonts w:hint="eastAsia"/>
        </w:rPr>
        <w:t>イオン</w:t>
      </w:r>
      <w:r>
        <w:t>モニタリング（</w:t>
      </w:r>
      <w:r>
        <w:t>SRM</w:t>
      </w:r>
      <w:r>
        <w:t>）</w:t>
      </w:r>
      <w:r w:rsidR="008B39C3">
        <w:rPr>
          <w:rFonts w:hint="eastAsia"/>
        </w:rPr>
        <w:t>で</w:t>
      </w:r>
      <w:r>
        <w:t>分析しました。</w:t>
      </w:r>
      <w:r>
        <w:t>97%</w:t>
      </w:r>
      <w:r w:rsidR="00D4697F">
        <w:rPr>
          <w:rFonts w:hint="eastAsia"/>
        </w:rPr>
        <w:t>以上</w:t>
      </w:r>
      <w:r>
        <w:t>の純度</w:t>
      </w:r>
      <w:r w:rsidR="00D4697F">
        <w:rPr>
          <w:rFonts w:hint="eastAsia"/>
        </w:rPr>
        <w:t>で</w:t>
      </w:r>
      <w:r>
        <w:t>に</w:t>
      </w:r>
      <w:r w:rsidR="00D4697F">
        <w:rPr>
          <w:rFonts w:hint="eastAsia"/>
        </w:rPr>
        <w:t>精製</w:t>
      </w:r>
      <w:r>
        <w:t>され</w:t>
      </w:r>
      <w:r w:rsidR="00D4697F">
        <w:rPr>
          <w:rFonts w:hint="eastAsia"/>
        </w:rPr>
        <w:t>、</w:t>
      </w:r>
      <w:r w:rsidR="00D4697F">
        <w:t>アミノ酸分析で濃度</w:t>
      </w:r>
      <w:r w:rsidR="00876C72">
        <w:rPr>
          <w:rFonts w:hint="eastAsia"/>
        </w:rPr>
        <w:t>確認済みの</w:t>
      </w:r>
      <w:r>
        <w:t>さまざまな量の</w:t>
      </w:r>
      <w:r w:rsidR="00D4697F">
        <w:rPr>
          <w:rFonts w:hint="eastAsia"/>
        </w:rPr>
        <w:t>未標識</w:t>
      </w:r>
      <w:r>
        <w:t>IEAIPQIDK</w:t>
      </w:r>
      <w:r>
        <w:t>ペプチドを使用して外部</w:t>
      </w:r>
      <w:r w:rsidR="00D4697F">
        <w:rPr>
          <w:rFonts w:hint="eastAsia"/>
        </w:rPr>
        <w:t>標準法による</w:t>
      </w:r>
      <w:r w:rsidR="00822A70">
        <w:rPr>
          <w:rFonts w:hint="eastAsia"/>
        </w:rPr>
        <w:t>校正曲線</w:t>
      </w:r>
      <w:r>
        <w:t>が</w:t>
      </w:r>
      <w:r w:rsidR="00D4697F">
        <w:rPr>
          <w:rFonts w:hint="eastAsia"/>
        </w:rPr>
        <w:t>作成できます。安定同位体</w:t>
      </w:r>
      <w:r>
        <w:t>標識の</w:t>
      </w:r>
      <w:r>
        <w:t>IEAIPQIDK</w:t>
      </w:r>
      <w:r>
        <w:t>ペプチドも、</w:t>
      </w:r>
      <w:r>
        <w:t>FOXN1-GNT</w:t>
      </w:r>
      <w:r>
        <w:t>試料と同じ濃度でこれらのキャリブラントに</w:t>
      </w:r>
      <w:r w:rsidR="00D4697F">
        <w:rPr>
          <w:rFonts w:hint="eastAsia"/>
        </w:rPr>
        <w:t>添加してい</w:t>
      </w:r>
      <w:r>
        <w:t>ま</w:t>
      </w:r>
      <w:r w:rsidR="00D4697F">
        <w:rPr>
          <w:rFonts w:hint="eastAsia"/>
        </w:rPr>
        <w:t>す</w:t>
      </w:r>
      <w:r>
        <w:t>（</w:t>
      </w:r>
      <w:r w:rsidRPr="002F5577">
        <w:rPr>
          <w:b/>
        </w:rPr>
        <w:t>チュートリアル図</w:t>
      </w:r>
      <w:r w:rsidRPr="002F5577">
        <w:rPr>
          <w:b/>
        </w:rPr>
        <w:t>1C</w:t>
      </w:r>
      <w:r>
        <w:t>）。各試料内の</w:t>
      </w:r>
      <w:r w:rsidR="00D4697F">
        <w:rPr>
          <w:rFonts w:hint="eastAsia"/>
        </w:rPr>
        <w:t>安定同位体標識</w:t>
      </w:r>
      <w:r>
        <w:t>ペプチドの濃度</w:t>
      </w:r>
      <w:r w:rsidR="00876C72">
        <w:rPr>
          <w:rFonts w:hint="eastAsia"/>
        </w:rPr>
        <w:t>が</w:t>
      </w:r>
      <w:r>
        <w:t>同じであれば値</w:t>
      </w:r>
      <w:r w:rsidR="00876C72">
        <w:rPr>
          <w:rFonts w:hint="eastAsia"/>
        </w:rPr>
        <w:t>（濃度）</w:t>
      </w:r>
      <w:r>
        <w:t>はいくらであっても</w:t>
      </w:r>
      <w:r w:rsidR="00D4697F">
        <w:rPr>
          <w:rFonts w:hint="eastAsia"/>
        </w:rPr>
        <w:t>かまいませんが、</w:t>
      </w:r>
      <w:r>
        <w:t>試料内の</w:t>
      </w:r>
      <w:r w:rsidR="00D4697F">
        <w:rPr>
          <w:rFonts w:hint="eastAsia"/>
        </w:rPr>
        <w:t>安定同位体標識</w:t>
      </w:r>
      <w:r>
        <w:t>ペプチド量は</w:t>
      </w:r>
      <w:r>
        <w:t>FOXN1-GST</w:t>
      </w:r>
      <w:r>
        <w:t>から</w:t>
      </w:r>
      <w:r w:rsidR="00D4697F">
        <w:rPr>
          <w:rFonts w:hint="eastAsia"/>
        </w:rPr>
        <w:t>生じる未標識の</w:t>
      </w:r>
      <w:r>
        <w:t>ペプチド</w:t>
      </w:r>
      <w:r w:rsidR="00D4697F">
        <w:rPr>
          <w:rFonts w:hint="eastAsia"/>
        </w:rPr>
        <w:t>と</w:t>
      </w:r>
      <w:r>
        <w:t>量</w:t>
      </w:r>
      <w:r w:rsidR="00D4697F">
        <w:rPr>
          <w:rFonts w:hint="eastAsia"/>
        </w:rPr>
        <w:t>的</w:t>
      </w:r>
      <w:r>
        <w:t>に近い</w:t>
      </w:r>
      <w:r w:rsidR="00D4697F">
        <w:rPr>
          <w:rFonts w:hint="eastAsia"/>
        </w:rPr>
        <w:t>のが望ましいです</w:t>
      </w:r>
      <w:r>
        <w:t>。また</w:t>
      </w:r>
      <w:r>
        <w:t>FOXN1-GST</w:t>
      </w:r>
      <w:r>
        <w:t>の</w:t>
      </w:r>
      <w:r w:rsidR="00D4697F">
        <w:rPr>
          <w:rFonts w:hint="eastAsia"/>
        </w:rPr>
        <w:t>未標識</w:t>
      </w:r>
      <w:r>
        <w:t>ペプチドの濃度はキャリブラントを使用して検定した濃度範囲の</w:t>
      </w:r>
      <w:r w:rsidR="00D4697F">
        <w:rPr>
          <w:rFonts w:hint="eastAsia"/>
        </w:rPr>
        <w:t>中央値に近いのが理想</w:t>
      </w:r>
      <w:r>
        <w:t>です。</w:t>
      </w:r>
    </w:p>
    <w:p w14:paraId="042BE4EC" w14:textId="77777777" w:rsidR="002F5577" w:rsidRPr="002F5577" w:rsidRDefault="002F5577" w:rsidP="002F5577">
      <w:r w:rsidRPr="002F5577">
        <w:rPr>
          <w:noProof/>
        </w:rPr>
        <w:lastRenderedPageBreak/>
        <w:drawing>
          <wp:inline distT="0" distB="0" distL="0" distR="0" wp14:anchorId="4CB371F3" wp14:editId="1B275730">
            <wp:extent cx="5915025" cy="46328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al Overview fig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2455" cy="4662118"/>
                    </a:xfrm>
                    <a:prstGeom prst="rect">
                      <a:avLst/>
                    </a:prstGeom>
                  </pic:spPr>
                </pic:pic>
              </a:graphicData>
            </a:graphic>
          </wp:inline>
        </w:drawing>
      </w:r>
    </w:p>
    <w:p w14:paraId="22F9D507" w14:textId="77777777" w:rsidR="002F5577" w:rsidRPr="002F5577" w:rsidRDefault="002F5577" w:rsidP="002F5577">
      <w:pPr>
        <w:spacing w:after="0" w:line="240" w:lineRule="auto"/>
        <w:rPr>
          <w:b/>
        </w:rPr>
      </w:pPr>
      <w:r>
        <w:rPr>
          <w:b/>
        </w:rPr>
        <w:t>チュートリアル図</w:t>
      </w:r>
      <w:r>
        <w:rPr>
          <w:b/>
        </w:rPr>
        <w:t xml:space="preserve">1. </w:t>
      </w:r>
      <w:r>
        <w:rPr>
          <w:b/>
        </w:rPr>
        <w:t>実験概要</w:t>
      </w:r>
    </w:p>
    <w:p w14:paraId="656E3639" w14:textId="77777777" w:rsidR="002F5577" w:rsidRPr="002F5577" w:rsidRDefault="002F5577" w:rsidP="002F5577">
      <w:pPr>
        <w:spacing w:after="0" w:line="240" w:lineRule="auto"/>
      </w:pPr>
      <w:r>
        <w:t>(</w:t>
      </w:r>
      <w:r w:rsidRPr="002F5577">
        <w:rPr>
          <w:b/>
        </w:rPr>
        <w:t>A</w:t>
      </w:r>
      <w:r>
        <w:t xml:space="preserve">) </w:t>
      </w:r>
      <w:r>
        <w:t>住血吸虫</w:t>
      </w:r>
      <w:r>
        <w:t>GST</w:t>
      </w:r>
      <w:r>
        <w:t>タグタンパク質シークエンス。定量化目的に使用するトリプシンペプチドは赤で示されています。</w:t>
      </w:r>
    </w:p>
    <w:p w14:paraId="502309E3" w14:textId="77777777" w:rsidR="002F5577" w:rsidRPr="002F5577" w:rsidRDefault="002F5577" w:rsidP="002F5577">
      <w:pPr>
        <w:spacing w:after="0" w:line="240" w:lineRule="auto"/>
      </w:pPr>
      <w:r>
        <w:t>(</w:t>
      </w:r>
      <w:r w:rsidRPr="002F5577">
        <w:rPr>
          <w:b/>
        </w:rPr>
        <w:t>B</w:t>
      </w:r>
      <w:r>
        <w:t xml:space="preserve">) </w:t>
      </w:r>
      <w:r>
        <w:t>タグ付きタンパク質の合成、濃縮、消化、分析の図。</w:t>
      </w:r>
    </w:p>
    <w:p w14:paraId="6B3F39DB" w14:textId="77777777" w:rsidR="002F5577" w:rsidRPr="002F5577" w:rsidRDefault="002F5577" w:rsidP="002F5577">
      <w:pPr>
        <w:spacing w:after="0" w:line="240" w:lineRule="auto"/>
      </w:pPr>
      <w:r>
        <w:t>(</w:t>
      </w:r>
      <w:r w:rsidRPr="002F5577">
        <w:rPr>
          <w:b/>
        </w:rPr>
        <w:t>C</w:t>
      </w:r>
      <w:r>
        <w:t xml:space="preserve">) </w:t>
      </w:r>
      <w:r>
        <w:t>モニタした試料と、それぞれにおけるライトおよびヘビー</w:t>
      </w:r>
      <w:r>
        <w:t>IEAIPQIDK</w:t>
      </w:r>
      <w:r>
        <w:t>ペプチドの存在量。</w:t>
      </w:r>
      <w:r>
        <w:t xml:space="preserve"> </w:t>
      </w:r>
    </w:p>
    <w:p w14:paraId="739B7214" w14:textId="77777777" w:rsidR="002F5577" w:rsidRPr="002F5577" w:rsidRDefault="002F5577" w:rsidP="002F5577">
      <w:pPr>
        <w:pStyle w:val="Heading1"/>
      </w:pPr>
      <w:r>
        <w:t>はじめに</w:t>
      </w:r>
    </w:p>
    <w:p w14:paraId="2D745C48" w14:textId="77777777" w:rsidR="002F5577" w:rsidRPr="002F5577" w:rsidRDefault="002F5577" w:rsidP="002F5577">
      <w:r>
        <w:t>チュートリアルを始める前に、以下の</w:t>
      </w:r>
      <w:r>
        <w:t>zip</w:t>
      </w:r>
      <w:r>
        <w:t>ファイルをダウンロードしてください。</w:t>
      </w:r>
    </w:p>
    <w:p w14:paraId="6405091A" w14:textId="77777777" w:rsidR="002F5577" w:rsidRPr="002F5577" w:rsidRDefault="000638C3" w:rsidP="002F5577">
      <w:hyperlink r:id="rId9" w:history="1">
        <w:r w:rsidR="00B516A6">
          <w:rPr>
            <w:rStyle w:val="Hyperlink"/>
          </w:rPr>
          <w:t>https://skyline.gs.washington.edu/tutorials/AbsoluteQuant.zip</w:t>
        </w:r>
      </w:hyperlink>
    </w:p>
    <w:p w14:paraId="303B0735" w14:textId="77777777" w:rsidR="002F5577" w:rsidRPr="002F5577" w:rsidRDefault="002F5577" w:rsidP="002F5577">
      <w:r>
        <w:t>この中のファイルを、以下のコンピュータ上のフォルダ</w:t>
      </w:r>
      <w:r w:rsidR="00BB2454">
        <w:rPr>
          <w:rFonts w:hint="eastAsia"/>
        </w:rPr>
        <w:t>へ</w:t>
      </w:r>
      <w:r>
        <w:t>解凍します。</w:t>
      </w:r>
    </w:p>
    <w:p w14:paraId="63905125" w14:textId="77777777" w:rsidR="002F5577" w:rsidRPr="002F5577" w:rsidRDefault="002F5577" w:rsidP="002F5577">
      <w:r>
        <w:t>C:\Users\absterga\Documents</w:t>
      </w:r>
    </w:p>
    <w:p w14:paraId="3285F0ED" w14:textId="77777777" w:rsidR="002F5577" w:rsidRPr="002F5577" w:rsidRDefault="002F5577" w:rsidP="002F5577">
      <w:r>
        <w:t>これにより新しいフォルダが作成されます。</w:t>
      </w:r>
    </w:p>
    <w:p w14:paraId="577890EF" w14:textId="77777777" w:rsidR="002F5577" w:rsidRPr="002F5577" w:rsidRDefault="002F5577" w:rsidP="002F5577">
      <w:r>
        <w:t>C:\Users\absterga\Documents\AbsoluteQuant</w:t>
      </w:r>
    </w:p>
    <w:p w14:paraId="475CFCB0" w14:textId="77777777" w:rsidR="009920B3" w:rsidRDefault="009920B3" w:rsidP="009920B3">
      <w:pPr>
        <w:spacing w:after="120"/>
      </w:pPr>
      <w:bookmarkStart w:id="0" w:name="_Hlk32583422"/>
      <w:r>
        <w:lastRenderedPageBreak/>
        <w:t>本チュートリアルを始める前</w:t>
      </w:r>
      <w:r w:rsidR="00402B72">
        <w:rPr>
          <w:rFonts w:hint="eastAsia"/>
        </w:rPr>
        <w:t>からすでに</w:t>
      </w:r>
      <w:r>
        <w:t>Skyline</w:t>
      </w:r>
      <w:r>
        <w:t>を使用してい</w:t>
      </w:r>
      <w:r w:rsidR="00402B72">
        <w:rPr>
          <w:rFonts w:hint="eastAsia"/>
        </w:rPr>
        <w:t>る</w:t>
      </w:r>
      <w:r>
        <w:t>場合は、</w:t>
      </w:r>
      <w:r>
        <w:t>Skyline</w:t>
      </w:r>
      <w:r>
        <w:t>をデフォルト設定に戻すことをお勧めします。デフォルト設定に戻すには、以下の操作を行います。</w:t>
      </w:r>
      <w:r>
        <w:t xml:space="preserve"> </w:t>
      </w:r>
    </w:p>
    <w:p w14:paraId="5556B9F0" w14:textId="77777777" w:rsidR="009920B3" w:rsidRDefault="009920B3" w:rsidP="009920B3">
      <w:pPr>
        <w:pStyle w:val="ListParagraph"/>
        <w:numPr>
          <w:ilvl w:val="0"/>
          <w:numId w:val="47"/>
        </w:numPr>
      </w:pPr>
      <w:r>
        <w:t>Skyline</w:t>
      </w:r>
      <w:r>
        <w:t>を起動します。</w:t>
      </w:r>
    </w:p>
    <w:p w14:paraId="7B280965" w14:textId="77777777" w:rsidR="009920B3" w:rsidRDefault="009920B3" w:rsidP="009920B3">
      <w:pPr>
        <w:pStyle w:val="ListParagraph"/>
        <w:numPr>
          <w:ilvl w:val="0"/>
          <w:numId w:val="47"/>
        </w:numPr>
      </w:pPr>
      <w:r>
        <w:rPr>
          <w:b/>
          <w:bCs/>
        </w:rPr>
        <w:t>開始ページ</w:t>
      </w:r>
      <w:r>
        <w:t>で、</w:t>
      </w:r>
      <w:r w:rsidR="00402B72">
        <w:rPr>
          <w:rFonts w:hint="eastAsia"/>
        </w:rPr>
        <w:t>以下の図に示される</w:t>
      </w:r>
      <w:r w:rsidRPr="00004E91">
        <w:rPr>
          <w:b/>
          <w:bCs/>
        </w:rPr>
        <w:t>空のドキュメント</w:t>
      </w:r>
      <w:r>
        <w:t>をクリックします。</w:t>
      </w:r>
      <w:r>
        <w:t xml:space="preserve"> </w:t>
      </w:r>
    </w:p>
    <w:p w14:paraId="49FD6665" w14:textId="77777777" w:rsidR="00003691" w:rsidRDefault="00705DE6" w:rsidP="00003691">
      <w:pPr>
        <w:spacing w:after="120"/>
      </w:pPr>
      <w:r>
        <w:rPr>
          <w:noProof/>
        </w:rPr>
        <w:drawing>
          <wp:inline distT="0" distB="0" distL="0" distR="0" wp14:anchorId="4F489318" wp14:editId="2E3FE493">
            <wp:extent cx="17811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781175" cy="1781175"/>
                    </a:xfrm>
                    <a:prstGeom prst="rect">
                      <a:avLst/>
                    </a:prstGeom>
                  </pic:spPr>
                </pic:pic>
              </a:graphicData>
            </a:graphic>
          </wp:inline>
        </w:drawing>
      </w:r>
    </w:p>
    <w:p w14:paraId="194E1087" w14:textId="77777777" w:rsidR="009920B3" w:rsidRPr="004D70A3" w:rsidRDefault="009920B3" w:rsidP="009920B3">
      <w:pPr>
        <w:pStyle w:val="ListParagraph"/>
        <w:numPr>
          <w:ilvl w:val="0"/>
          <w:numId w:val="46"/>
        </w:numPr>
        <w:spacing w:after="120" w:line="259" w:lineRule="auto"/>
      </w:pPr>
      <w:r>
        <w:t xml:space="preserve">[ </w:t>
      </w:r>
      <w:proofErr w:type="gramStart"/>
      <w:r w:rsidRPr="00F544F8">
        <w:rPr>
          <w:b/>
        </w:rPr>
        <w:t>設定</w:t>
      </w:r>
      <w:r>
        <w:t xml:space="preserve"> ]</w:t>
      </w:r>
      <w:proofErr w:type="gramEnd"/>
      <w:r>
        <w:t xml:space="preserve"> </w:t>
      </w:r>
      <w:r>
        <w:t>メニューで、</w:t>
      </w:r>
      <w:r>
        <w:t xml:space="preserve">[ </w:t>
      </w:r>
      <w:r>
        <w:rPr>
          <w:b/>
        </w:rPr>
        <w:t>デフォルト</w:t>
      </w:r>
      <w:r>
        <w:t xml:space="preserve"> ] </w:t>
      </w:r>
      <w:r>
        <w:t>をクリックします。</w:t>
      </w:r>
    </w:p>
    <w:p w14:paraId="62DCCABB" w14:textId="77777777" w:rsidR="009920B3" w:rsidRPr="004D70A3" w:rsidRDefault="009920B3" w:rsidP="009920B3">
      <w:pPr>
        <w:pStyle w:val="ListParagraph"/>
        <w:numPr>
          <w:ilvl w:val="0"/>
          <w:numId w:val="46"/>
        </w:numPr>
        <w:spacing w:after="120" w:line="259" w:lineRule="auto"/>
      </w:pPr>
      <w:r>
        <w:t>現在の設定を保存するかどうかを尋ねるフォームで</w:t>
      </w:r>
      <w:r>
        <w:t xml:space="preserve"> [ </w:t>
      </w:r>
      <w:r w:rsidRPr="004D70A3">
        <w:rPr>
          <w:b/>
          <w:bCs/>
        </w:rPr>
        <w:t>いいえ</w:t>
      </w:r>
      <w:r>
        <w:t xml:space="preserve"> ] </w:t>
      </w:r>
      <w:r>
        <w:t>をクリックします。</w:t>
      </w:r>
    </w:p>
    <w:p w14:paraId="4B5A50E8" w14:textId="77777777" w:rsidR="009920B3" w:rsidRDefault="00BB2454" w:rsidP="009920B3">
      <w:r>
        <w:rPr>
          <w:rFonts w:hint="eastAsia"/>
        </w:rPr>
        <w:t>これで</w:t>
      </w:r>
      <w:r w:rsidR="009920B3">
        <w:t>Skyline</w:t>
      </w:r>
      <w:r w:rsidR="009920B3">
        <w:t>のドキュメント設定がデフォルトにリセットされま</w:t>
      </w:r>
      <w:r w:rsidR="00501C6E">
        <w:rPr>
          <w:rFonts w:hint="eastAsia"/>
        </w:rPr>
        <w:t>す</w:t>
      </w:r>
      <w:r w:rsidR="009920B3">
        <w:t>。</w:t>
      </w:r>
    </w:p>
    <w:p w14:paraId="62DEC07A" w14:textId="77777777" w:rsidR="009920B3" w:rsidRDefault="009920B3" w:rsidP="009920B3">
      <w:pPr>
        <w:spacing w:after="120"/>
      </w:pPr>
      <w:r>
        <w:t>このチュートリアルはプロテオミクス</w:t>
      </w:r>
      <w:r w:rsidR="00BB2454">
        <w:rPr>
          <w:rFonts w:hint="eastAsia"/>
        </w:rPr>
        <w:t>用</w:t>
      </w:r>
      <w:r w:rsidR="00501C6E">
        <w:rPr>
          <w:rFonts w:hint="eastAsia"/>
        </w:rPr>
        <w:t>なので</w:t>
      </w:r>
      <w:r>
        <w:t>、以下のようにプロテオミクス用インターフェイス</w:t>
      </w:r>
      <w:r w:rsidR="00501C6E">
        <w:rPr>
          <w:rFonts w:hint="eastAsia"/>
        </w:rPr>
        <w:t>の</w:t>
      </w:r>
      <w:r>
        <w:t>選択</w:t>
      </w:r>
      <w:r w:rsidR="00501C6E">
        <w:rPr>
          <w:rFonts w:hint="eastAsia"/>
        </w:rPr>
        <w:t>をすることも</w:t>
      </w:r>
      <w:r>
        <w:t>できます。</w:t>
      </w:r>
    </w:p>
    <w:p w14:paraId="168AED40" w14:textId="77777777" w:rsidR="009920B3" w:rsidRPr="000622F5" w:rsidRDefault="009920B3" w:rsidP="002E4D81">
      <w:pPr>
        <w:pStyle w:val="ListParagraph"/>
        <w:keepNext/>
        <w:numPr>
          <w:ilvl w:val="0"/>
          <w:numId w:val="48"/>
        </w:numPr>
        <w:spacing w:after="120" w:line="259" w:lineRule="auto"/>
      </w:pPr>
      <w:r>
        <w:t>Skyline</w:t>
      </w:r>
      <w:r>
        <w:t>ウィンドウの右上隅にあるユーザーインターフェイス管理をクリックし</w:t>
      </w:r>
      <w:proofErr w:type="gramStart"/>
      <w:r>
        <w:t>、</w:t>
      </w:r>
      <w:r>
        <w:t>[</w:t>
      </w:r>
      <w:proofErr w:type="gramEnd"/>
      <w:r>
        <w:t xml:space="preserve"> </w:t>
      </w:r>
      <w:r>
        <w:rPr>
          <w:b/>
          <w:bCs/>
        </w:rPr>
        <w:t>プロテオミクス用インターフェイス</w:t>
      </w:r>
      <w:r>
        <w:t xml:space="preserve"> ] </w:t>
      </w:r>
      <w:r>
        <w:t>を選択します。</w:t>
      </w:r>
      <w:r>
        <w:t xml:space="preserve"> </w:t>
      </w:r>
    </w:p>
    <w:p w14:paraId="6ABC7D6D" w14:textId="77777777" w:rsidR="00003691" w:rsidRDefault="00705DE6" w:rsidP="00003691">
      <w:pPr>
        <w:spacing w:after="120"/>
      </w:pPr>
      <w:r w:rsidRPr="00EC41C1">
        <w:rPr>
          <w:noProof/>
        </w:rPr>
        <w:drawing>
          <wp:inline distT="0" distB="0" distL="0" distR="0" wp14:anchorId="6430A19C" wp14:editId="38B4BF14">
            <wp:extent cx="1748413" cy="1081255"/>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843181" cy="1139861"/>
                    </a:xfrm>
                    <a:prstGeom prst="rect">
                      <a:avLst/>
                    </a:prstGeom>
                  </pic:spPr>
                </pic:pic>
              </a:graphicData>
            </a:graphic>
          </wp:inline>
        </w:drawing>
      </w:r>
    </w:p>
    <w:p w14:paraId="5C249BE2" w14:textId="77777777" w:rsidR="009920B3" w:rsidRDefault="009920B3" w:rsidP="009920B3">
      <w:pPr>
        <w:spacing w:after="120"/>
      </w:pPr>
      <w:bookmarkStart w:id="1" w:name="_Hlk32583357"/>
      <w:r>
        <w:t>Skyline</w:t>
      </w:r>
      <w:r>
        <w:t>はウィンドウの右上隅のプロテインアイコン</w:t>
      </w:r>
      <w:r>
        <w:t xml:space="preserve"> </w:t>
      </w:r>
      <w:r>
        <w:rPr>
          <w:noProof/>
        </w:rPr>
        <w:drawing>
          <wp:inline distT="0" distB="0" distL="0" distR="0" wp14:anchorId="09134134" wp14:editId="42B920B0">
            <wp:extent cx="30480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04800" cy="238125"/>
                    </a:xfrm>
                    <a:prstGeom prst="rect">
                      <a:avLst/>
                    </a:prstGeom>
                  </pic:spPr>
                </pic:pic>
              </a:graphicData>
            </a:graphic>
          </wp:inline>
        </w:drawing>
      </w:r>
      <w:r>
        <w:t>で表示されるプロテオミクスモードで</w:t>
      </w:r>
      <w:r w:rsidR="00501C6E">
        <w:rPr>
          <w:rFonts w:hint="eastAsia"/>
        </w:rPr>
        <w:t>作動</w:t>
      </w:r>
      <w:r>
        <w:t>しています。</w:t>
      </w:r>
    </w:p>
    <w:p w14:paraId="037D0C6A" w14:textId="77777777" w:rsidR="002F5577" w:rsidRPr="002F5577" w:rsidRDefault="00003691" w:rsidP="002F5577">
      <w:r>
        <w:t>新しい空のドキュメントで</w:t>
      </w:r>
      <w:r>
        <w:t>Skyline</w:t>
      </w:r>
      <w:r>
        <w:t>が表示されます。</w:t>
      </w:r>
    </w:p>
    <w:bookmarkEnd w:id="0"/>
    <w:bookmarkEnd w:id="1"/>
    <w:p w14:paraId="6F51F3C7" w14:textId="77777777" w:rsidR="002F5577" w:rsidRPr="002F5577" w:rsidRDefault="002F5577" w:rsidP="002F5577">
      <w:pPr>
        <w:pStyle w:val="Heading1"/>
      </w:pPr>
      <w:r>
        <w:t>トランジションリスト</w:t>
      </w:r>
      <w:r w:rsidR="00501C6E">
        <w:rPr>
          <w:rFonts w:hint="eastAsia"/>
        </w:rPr>
        <w:t>の</w:t>
      </w:r>
      <w:r>
        <w:t>生成</w:t>
      </w:r>
    </w:p>
    <w:p w14:paraId="36021F1E" w14:textId="77777777" w:rsidR="002F5577" w:rsidRPr="002F5577" w:rsidRDefault="002F5577" w:rsidP="002F5577">
      <w:r>
        <w:t>Skyline</w:t>
      </w:r>
      <w:r>
        <w:t>にペプチドシークエンスを</w:t>
      </w:r>
      <w:r w:rsidR="00BB2454">
        <w:rPr>
          <w:rFonts w:hint="eastAsia"/>
        </w:rPr>
        <w:t>入力</w:t>
      </w:r>
      <w:r>
        <w:t>する前にペプチドおよびトランジションの設定が</w:t>
      </w:r>
      <w:r w:rsidR="00BB2454">
        <w:rPr>
          <w:rFonts w:hint="eastAsia"/>
        </w:rPr>
        <w:t>（実験の目的に対して）</w:t>
      </w:r>
      <w:r>
        <w:t>正し</w:t>
      </w:r>
      <w:r w:rsidR="00BB2454">
        <w:rPr>
          <w:rFonts w:hint="eastAsia"/>
        </w:rPr>
        <w:t>いか</w:t>
      </w:r>
      <w:r>
        <w:t>確認することが重要です。以下</w:t>
      </w:r>
      <w:r w:rsidR="00BB2454">
        <w:rPr>
          <w:rFonts w:hint="eastAsia"/>
        </w:rPr>
        <w:t>の</w:t>
      </w:r>
      <w:r>
        <w:t>設定は</w:t>
      </w:r>
      <w:r w:rsidR="001E7CFC" w:rsidRPr="001E7CFC">
        <w:rPr>
          <w:vertAlign w:val="superscript"/>
        </w:rPr>
        <w:t>13</w:t>
      </w:r>
      <w:r>
        <w:t>C</w:t>
      </w:r>
      <w:r w:rsidR="001E7CFC" w:rsidRPr="001E7CFC">
        <w:rPr>
          <w:vertAlign w:val="subscript"/>
        </w:rPr>
        <w:t>6</w:t>
      </w:r>
      <w:r w:rsidR="001E7CFC" w:rsidRPr="001E7CFC">
        <w:rPr>
          <w:vertAlign w:val="superscript"/>
        </w:rPr>
        <w:t>15</w:t>
      </w:r>
      <w:r>
        <w:t>N</w:t>
      </w:r>
      <w:r w:rsidR="001E7CFC" w:rsidRPr="001E7CFC">
        <w:rPr>
          <w:vertAlign w:val="subscript"/>
        </w:rPr>
        <w:t>2</w:t>
      </w:r>
      <w:r>
        <w:t xml:space="preserve"> L-Lysine</w:t>
      </w:r>
      <w:r w:rsidR="00BB2454">
        <w:rPr>
          <w:rFonts w:hint="eastAsia"/>
        </w:rPr>
        <w:t>安定同位体</w:t>
      </w:r>
      <w:r>
        <w:t>標識</w:t>
      </w:r>
      <w:r w:rsidR="00BB2454">
        <w:rPr>
          <w:rFonts w:hint="eastAsia"/>
        </w:rPr>
        <w:t>（</w:t>
      </w:r>
      <w:r>
        <w:t>内部標準</w:t>
      </w:r>
      <w:r w:rsidR="00BB2454">
        <w:rPr>
          <w:rFonts w:hint="eastAsia"/>
        </w:rPr>
        <w:t>）</w:t>
      </w:r>
      <w:r>
        <w:t>ペプチドに対して</w:t>
      </w:r>
      <w:r w:rsidR="00BB2454">
        <w:rPr>
          <w:rFonts w:hint="eastAsia"/>
        </w:rPr>
        <w:t>の設定となります</w:t>
      </w:r>
      <w:r>
        <w:t>。</w:t>
      </w:r>
      <w:r w:rsidR="00BB2454">
        <w:rPr>
          <w:rFonts w:hint="eastAsia"/>
        </w:rPr>
        <w:t>従って上記とは</w:t>
      </w:r>
      <w:r>
        <w:t>別の</w:t>
      </w:r>
      <w:r w:rsidR="00BB2454">
        <w:rPr>
          <w:rFonts w:hint="eastAsia"/>
        </w:rPr>
        <w:t>安定</w:t>
      </w:r>
      <w:r>
        <w:t>同位体</w:t>
      </w:r>
      <w:r w:rsidR="00BB2454">
        <w:rPr>
          <w:rFonts w:hint="eastAsia"/>
        </w:rPr>
        <w:t>標識</w:t>
      </w:r>
      <w:r>
        <w:t>を使用する場合は、ペプチド設定で適切な同位体修飾を</w:t>
      </w:r>
      <w:r w:rsidR="00BB2454">
        <w:rPr>
          <w:rFonts w:hint="eastAsia"/>
        </w:rPr>
        <w:t>まず</w:t>
      </w:r>
      <w:r>
        <w:t>選択してください。</w:t>
      </w:r>
      <w:r>
        <w:t xml:space="preserve"> </w:t>
      </w:r>
    </w:p>
    <w:p w14:paraId="0A708543" w14:textId="77777777" w:rsidR="002F5577" w:rsidRPr="002F5577" w:rsidRDefault="00977DB7" w:rsidP="002F5577">
      <w:pPr>
        <w:pStyle w:val="Heading2"/>
      </w:pPr>
      <w:r>
        <w:lastRenderedPageBreak/>
        <w:t>トランジション設定を行う</w:t>
      </w:r>
    </w:p>
    <w:p w14:paraId="19B51A22" w14:textId="77777777" w:rsidR="002F5577" w:rsidRPr="002F5577" w:rsidRDefault="002F5577" w:rsidP="002F5577">
      <w:pPr>
        <w:numPr>
          <w:ilvl w:val="0"/>
          <w:numId w:val="34"/>
        </w:numPr>
        <w:spacing w:after="0"/>
      </w:pPr>
      <w:r>
        <w:t xml:space="preserve">[ </w:t>
      </w:r>
      <w:proofErr w:type="gramStart"/>
      <w:r w:rsidRPr="002F5577">
        <w:rPr>
          <w:b/>
        </w:rPr>
        <w:t>設定</w:t>
      </w:r>
      <w:r>
        <w:t xml:space="preserve"> ]</w:t>
      </w:r>
      <w:proofErr w:type="gramEnd"/>
      <w:r>
        <w:t xml:space="preserve"> </w:t>
      </w:r>
      <w:r>
        <w:t>メニューで</w:t>
      </w:r>
      <w:r>
        <w:t xml:space="preserve"> [ </w:t>
      </w:r>
      <w:r w:rsidRPr="002F5577">
        <w:rPr>
          <w:b/>
        </w:rPr>
        <w:t>トランジション設定</w:t>
      </w:r>
      <w:r>
        <w:t xml:space="preserve"> ] </w:t>
      </w:r>
      <w:r>
        <w:t>をクリックします。</w:t>
      </w:r>
    </w:p>
    <w:p w14:paraId="53B84612" w14:textId="77777777" w:rsidR="002F5577" w:rsidRPr="002F5577" w:rsidRDefault="002F5577" w:rsidP="002F5577">
      <w:pPr>
        <w:numPr>
          <w:ilvl w:val="0"/>
          <w:numId w:val="34"/>
        </w:numPr>
        <w:spacing w:after="0"/>
      </w:pPr>
      <w:r>
        <w:t xml:space="preserve">[ </w:t>
      </w:r>
      <w:proofErr w:type="gramStart"/>
      <w:r w:rsidRPr="002F5577">
        <w:rPr>
          <w:b/>
        </w:rPr>
        <w:t>予測</w:t>
      </w:r>
      <w:r>
        <w:t xml:space="preserve"> ]</w:t>
      </w:r>
      <w:proofErr w:type="gramEnd"/>
      <w:r>
        <w:t xml:space="preserve"> </w:t>
      </w:r>
      <w:r>
        <w:t>タブをクリックします。</w:t>
      </w:r>
      <w:r>
        <w:t xml:space="preserve"> </w:t>
      </w:r>
    </w:p>
    <w:p w14:paraId="5F64F176" w14:textId="77777777" w:rsidR="002F5577" w:rsidRDefault="002F5577" w:rsidP="002F5577">
      <w:pPr>
        <w:numPr>
          <w:ilvl w:val="0"/>
          <w:numId w:val="34"/>
        </w:numPr>
        <w:spacing w:after="0"/>
      </w:pPr>
      <w:r>
        <w:t xml:space="preserve">[ </w:t>
      </w:r>
      <w:r w:rsidRPr="002F5577">
        <w:rPr>
          <w:b/>
        </w:rPr>
        <w:t>衝突</w:t>
      </w:r>
      <w:proofErr w:type="gramStart"/>
      <w:r w:rsidRPr="002F5577">
        <w:rPr>
          <w:b/>
        </w:rPr>
        <w:t>エネルギー</w:t>
      </w:r>
      <w:r>
        <w:t xml:space="preserve"> ]</w:t>
      </w:r>
      <w:proofErr w:type="gramEnd"/>
      <w:r>
        <w:t xml:space="preserve"> </w:t>
      </w:r>
      <w:r>
        <w:t>ドロップダウンリストから測定に使用する装置を選択します。この実験では、すべての測定</w:t>
      </w:r>
      <w:r w:rsidR="00876C72">
        <w:rPr>
          <w:rFonts w:hint="eastAsia"/>
        </w:rPr>
        <w:t>を</w:t>
      </w:r>
      <w:r w:rsidRPr="002F5577">
        <w:rPr>
          <w:b/>
        </w:rPr>
        <w:t>Thermo TSQ Vantage</w:t>
      </w:r>
      <w:r w:rsidR="00BB2454">
        <w:rPr>
          <w:rFonts w:hint="eastAsia"/>
          <w:b/>
        </w:rPr>
        <w:t>で行</w:t>
      </w:r>
      <w:r w:rsidR="00876C72">
        <w:rPr>
          <w:rFonts w:hint="eastAsia"/>
          <w:b/>
        </w:rPr>
        <w:t>い</w:t>
      </w:r>
      <w:r w:rsidR="00BB2454">
        <w:rPr>
          <w:rFonts w:hint="eastAsia"/>
          <w:b/>
        </w:rPr>
        <w:t>ました</w:t>
      </w:r>
      <w:r>
        <w:t>。</w:t>
      </w:r>
      <w:r>
        <w:t xml:space="preserve"> </w:t>
      </w:r>
    </w:p>
    <w:p w14:paraId="3E901C4D" w14:textId="77777777" w:rsidR="005B1BAB" w:rsidRDefault="002A2F9A" w:rsidP="009240E2">
      <w:pPr>
        <w:keepNext/>
        <w:spacing w:before="240" w:after="360" w:line="259" w:lineRule="auto"/>
        <w:ind w:left="720" w:hanging="360"/>
      </w:pPr>
      <w:r>
        <w:t>フォームは以下のようになります。</w:t>
      </w:r>
    </w:p>
    <w:p w14:paraId="783B9F5D" w14:textId="2F6DD490" w:rsidR="006F2F2E" w:rsidRPr="002F5577" w:rsidRDefault="00705DE6" w:rsidP="009240E2">
      <w:pPr>
        <w:spacing w:after="360"/>
      </w:pPr>
      <w:r>
        <w:rPr>
          <w:noProof/>
        </w:rPr>
        <w:drawing>
          <wp:inline distT="0" distB="0" distL="0" distR="0" wp14:anchorId="5327CDA3" wp14:editId="3908CDEB">
            <wp:extent cx="3876675" cy="573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876675" cy="5734050"/>
                    </a:xfrm>
                    <a:prstGeom prst="rect">
                      <a:avLst/>
                    </a:prstGeom>
                  </pic:spPr>
                </pic:pic>
              </a:graphicData>
            </a:graphic>
          </wp:inline>
        </w:drawing>
      </w:r>
    </w:p>
    <w:p w14:paraId="225DA1FB" w14:textId="77777777" w:rsidR="002F5577" w:rsidRPr="002F5577" w:rsidRDefault="002F5577" w:rsidP="002F5577">
      <w:pPr>
        <w:numPr>
          <w:ilvl w:val="0"/>
          <w:numId w:val="34"/>
        </w:numPr>
        <w:spacing w:after="0"/>
      </w:pPr>
      <w:r>
        <w:t xml:space="preserve">[ </w:t>
      </w:r>
      <w:proofErr w:type="gramStart"/>
      <w:r w:rsidRPr="002F5577">
        <w:rPr>
          <w:b/>
        </w:rPr>
        <w:t>フィルタ</w:t>
      </w:r>
      <w:r>
        <w:t xml:space="preserve"> ]</w:t>
      </w:r>
      <w:proofErr w:type="gramEnd"/>
      <w:r>
        <w:t xml:space="preserve"> </w:t>
      </w:r>
      <w:r>
        <w:t>タブをクリックします。</w:t>
      </w:r>
      <w:r>
        <w:t xml:space="preserve"> </w:t>
      </w:r>
    </w:p>
    <w:p w14:paraId="7D1BE2F0" w14:textId="77777777" w:rsidR="002F5577" w:rsidRDefault="005F35DE" w:rsidP="002F5577">
      <w:pPr>
        <w:numPr>
          <w:ilvl w:val="0"/>
          <w:numId w:val="34"/>
        </w:numPr>
        <w:spacing w:after="0"/>
      </w:pPr>
      <w:r>
        <w:t>ここではイオン</w:t>
      </w:r>
      <w:r w:rsidR="00FA5D68">
        <w:rPr>
          <w:rFonts w:hint="eastAsia"/>
        </w:rPr>
        <w:t>の</w:t>
      </w:r>
      <w:r>
        <w:t>電荷</w:t>
      </w:r>
      <w:r w:rsidR="00FA5D68">
        <w:rPr>
          <w:rFonts w:hint="eastAsia"/>
        </w:rPr>
        <w:t>数</w:t>
      </w:r>
      <w:r>
        <w:t>やタイプ</w:t>
      </w:r>
      <w:r w:rsidR="00FA5D68">
        <w:rPr>
          <w:rFonts w:hint="eastAsia"/>
        </w:rPr>
        <w:t>について</w:t>
      </w:r>
      <w:r>
        <w:t>デフォルト設定</w:t>
      </w:r>
      <w:r w:rsidR="006B587B">
        <w:rPr>
          <w:rFonts w:hint="eastAsia"/>
        </w:rPr>
        <w:t>を</w:t>
      </w:r>
      <w:r w:rsidR="00FA5D68">
        <w:rPr>
          <w:rFonts w:hint="eastAsia"/>
        </w:rPr>
        <w:t>そのまま使用</w:t>
      </w:r>
      <w:r w:rsidR="006B587B">
        <w:rPr>
          <w:rFonts w:hint="eastAsia"/>
        </w:rPr>
        <w:t>し</w:t>
      </w:r>
      <w:r>
        <w:t>ます。</w:t>
      </w:r>
      <w:r>
        <w:t xml:space="preserve"> </w:t>
      </w:r>
    </w:p>
    <w:p w14:paraId="31DDF957" w14:textId="77777777" w:rsidR="005F35DE" w:rsidRDefault="005F35DE" w:rsidP="002F5577">
      <w:pPr>
        <w:numPr>
          <w:ilvl w:val="0"/>
          <w:numId w:val="34"/>
        </w:numPr>
        <w:spacing w:after="0"/>
      </w:pPr>
      <w:r>
        <w:lastRenderedPageBreak/>
        <w:t xml:space="preserve">[ </w:t>
      </w:r>
      <w:r w:rsidR="00FA5D68">
        <w:rPr>
          <w:rFonts w:hint="eastAsia"/>
          <w:b/>
        </w:rPr>
        <w:t>特</w:t>
      </w:r>
      <w:r w:rsidR="005C7E8B">
        <w:rPr>
          <w:rFonts w:hint="eastAsia"/>
          <w:b/>
        </w:rPr>
        <w:t>別な</w:t>
      </w:r>
      <w:proofErr w:type="gramStart"/>
      <w:r>
        <w:rPr>
          <w:b/>
        </w:rPr>
        <w:t>イオン</w:t>
      </w:r>
      <w:r>
        <w:t xml:space="preserve"> ]</w:t>
      </w:r>
      <w:proofErr w:type="gramEnd"/>
      <w:r>
        <w:t xml:space="preserve"> </w:t>
      </w:r>
      <w:r>
        <w:t>リストで、</w:t>
      </w:r>
      <w:r>
        <w:t xml:space="preserve">[ N-terminal to Proline] </w:t>
      </w:r>
      <w:r>
        <w:t>チェックボックスをオフにします。</w:t>
      </w:r>
    </w:p>
    <w:p w14:paraId="2BB344AA" w14:textId="77777777" w:rsidR="009920B3" w:rsidRDefault="009920B3" w:rsidP="002F5577">
      <w:pPr>
        <w:numPr>
          <w:ilvl w:val="0"/>
          <w:numId w:val="34"/>
        </w:numPr>
        <w:spacing w:after="0"/>
      </w:pPr>
      <w:r>
        <w:t xml:space="preserve">[ </w:t>
      </w:r>
      <w:r>
        <w:rPr>
          <w:b/>
        </w:rPr>
        <w:t>プロダクトイオンの</w:t>
      </w:r>
      <w:proofErr w:type="gramStart"/>
      <w:r>
        <w:rPr>
          <w:b/>
        </w:rPr>
        <w:t>選択</w:t>
      </w:r>
      <w:r>
        <w:t xml:space="preserve"> ]</w:t>
      </w:r>
      <w:proofErr w:type="gramEnd"/>
      <w:r>
        <w:t xml:space="preserve"> – [ </w:t>
      </w:r>
      <w:r>
        <w:rPr>
          <w:b/>
        </w:rPr>
        <w:t>開始点</w:t>
      </w:r>
      <w:r>
        <w:t xml:space="preserve"> ] </w:t>
      </w:r>
      <w:r>
        <w:t>フィールドで「イオン</w:t>
      </w:r>
      <w:r>
        <w:t>3</w:t>
      </w:r>
      <w:r>
        <w:t>」を選択します。</w:t>
      </w:r>
    </w:p>
    <w:p w14:paraId="175E013B" w14:textId="77777777" w:rsidR="005F35DE" w:rsidRDefault="005F35DE" w:rsidP="009240E2">
      <w:pPr>
        <w:numPr>
          <w:ilvl w:val="0"/>
          <w:numId w:val="34"/>
        </w:numPr>
        <w:spacing w:after="240"/>
      </w:pPr>
      <w:r>
        <w:t xml:space="preserve">[ </w:t>
      </w:r>
      <w:r>
        <w:rPr>
          <w:b/>
        </w:rPr>
        <w:t>プロダクトイオンの</w:t>
      </w:r>
      <w:proofErr w:type="gramStart"/>
      <w:r>
        <w:rPr>
          <w:b/>
        </w:rPr>
        <w:t>選択</w:t>
      </w:r>
      <w:r>
        <w:t xml:space="preserve"> ]</w:t>
      </w:r>
      <w:proofErr w:type="gramEnd"/>
      <w:r>
        <w:t xml:space="preserve"> – [ </w:t>
      </w:r>
      <w:r>
        <w:rPr>
          <w:b/>
        </w:rPr>
        <w:t>終了点</w:t>
      </w:r>
      <w:r>
        <w:t xml:space="preserve"> ] </w:t>
      </w:r>
      <w:r>
        <w:t>フィールドで「</w:t>
      </w:r>
      <w:r w:rsidR="0043590C">
        <w:rPr>
          <w:rFonts w:hint="eastAsia"/>
        </w:rPr>
        <w:t>最後のイオン</w:t>
      </w:r>
      <w:r w:rsidR="0043590C">
        <w:t>–</w:t>
      </w:r>
      <w:r>
        <w:t>1</w:t>
      </w:r>
      <w:r>
        <w:t>」を選択します。</w:t>
      </w:r>
    </w:p>
    <w:tbl>
      <w:tblPr>
        <w:tblStyle w:val="TableGrid"/>
        <w:tblW w:w="0" w:type="auto"/>
        <w:tblInd w:w="715" w:type="dxa"/>
        <w:tblLook w:val="04A0" w:firstRow="1" w:lastRow="0" w:firstColumn="1" w:lastColumn="0" w:noHBand="0" w:noVBand="1"/>
      </w:tblPr>
      <w:tblGrid>
        <w:gridCol w:w="8635"/>
      </w:tblGrid>
      <w:tr w:rsidR="005F35DE" w14:paraId="250A504C" w14:textId="77777777" w:rsidTr="001C3A56">
        <w:tc>
          <w:tcPr>
            <w:tcW w:w="8635" w:type="dxa"/>
          </w:tcPr>
          <w:p w14:paraId="0C61F540" w14:textId="77777777" w:rsidR="005F35DE" w:rsidRPr="005F35DE" w:rsidRDefault="005F35DE" w:rsidP="0043590C">
            <w:r>
              <w:t>注：</w:t>
            </w:r>
            <w:r w:rsidR="00160713">
              <w:rPr>
                <w:rFonts w:hint="eastAsia"/>
              </w:rPr>
              <w:t>Skyline</w:t>
            </w:r>
            <w:r w:rsidR="00160713">
              <w:rPr>
                <w:rFonts w:hint="eastAsia"/>
              </w:rPr>
              <w:t>では</w:t>
            </w:r>
            <w:r>
              <w:t>IEAIPQIDK</w:t>
            </w:r>
            <w:r>
              <w:t>のような</w:t>
            </w:r>
            <w:r>
              <w:t>9</w:t>
            </w:r>
            <w:r>
              <w:t>アミノ酸ペプチド</w:t>
            </w:r>
            <w:r w:rsidR="00160713">
              <w:rPr>
                <w:rFonts w:hint="eastAsia"/>
              </w:rPr>
              <w:t>の場合に</w:t>
            </w:r>
            <w:r>
              <w:t>y</w:t>
            </w:r>
            <w:r>
              <w:rPr>
                <w:vertAlign w:val="subscript"/>
              </w:rPr>
              <w:t>n-1</w:t>
            </w:r>
            <w:r>
              <w:t>（または</w:t>
            </w:r>
            <w:r>
              <w:t>y8</w:t>
            </w:r>
            <w:r>
              <w:t>）</w:t>
            </w:r>
            <w:r w:rsidR="00160713">
              <w:rPr>
                <w:rFonts w:hint="eastAsia"/>
              </w:rPr>
              <w:t>に相当す</w:t>
            </w:r>
            <w:r>
              <w:t>る</w:t>
            </w:r>
            <w:r w:rsidR="0043590C">
              <w:rPr>
                <w:rFonts w:hint="eastAsia"/>
              </w:rPr>
              <w:t>最後</w:t>
            </w:r>
            <w:r>
              <w:t>のイオンを選択し</w:t>
            </w:r>
            <w:r w:rsidR="00160713">
              <w:rPr>
                <w:rFonts w:hint="eastAsia"/>
              </w:rPr>
              <w:t>てください</w:t>
            </w:r>
            <w:r>
              <w:t>。</w:t>
            </w:r>
            <w:r w:rsidR="00160713">
              <w:rPr>
                <w:rFonts w:hint="eastAsia"/>
              </w:rPr>
              <w:t>本実験では</w:t>
            </w:r>
            <w:r>
              <w:t>「</w:t>
            </w:r>
            <w:r>
              <w:t>n-1</w:t>
            </w:r>
            <w:r>
              <w:t>」</w:t>
            </w:r>
            <w:r w:rsidR="00FA5D68">
              <w:rPr>
                <w:rFonts w:hint="eastAsia"/>
              </w:rPr>
              <w:t>と</w:t>
            </w:r>
            <w:r w:rsidR="006B587B">
              <w:rPr>
                <w:rFonts w:hint="eastAsia"/>
              </w:rPr>
              <w:t>混同する</w:t>
            </w:r>
            <w:r w:rsidR="00FA5D68">
              <w:rPr>
                <w:rFonts w:hint="eastAsia"/>
              </w:rPr>
              <w:t>可能性</w:t>
            </w:r>
            <w:r w:rsidR="00160713">
              <w:rPr>
                <w:rFonts w:hint="eastAsia"/>
              </w:rPr>
              <w:t>を考慮して</w:t>
            </w:r>
            <w:r>
              <w:t>「</w:t>
            </w:r>
            <w:r w:rsidR="0043590C">
              <w:rPr>
                <w:rFonts w:hint="eastAsia"/>
              </w:rPr>
              <w:t>最後</w:t>
            </w:r>
            <w:r>
              <w:t>のイオン</w:t>
            </w:r>
            <w:r>
              <w:t>–1</w:t>
            </w:r>
            <w:r>
              <w:t>」を使用しました。</w:t>
            </w:r>
          </w:p>
        </w:tc>
      </w:tr>
    </w:tbl>
    <w:p w14:paraId="17B7485B" w14:textId="77777777" w:rsidR="00492152" w:rsidRDefault="005F35DE" w:rsidP="009240E2">
      <w:pPr>
        <w:keepNext/>
        <w:spacing w:before="240" w:after="360" w:line="259" w:lineRule="auto"/>
        <w:ind w:left="720" w:hanging="360"/>
      </w:pPr>
      <w:r>
        <w:t xml:space="preserve">[ </w:t>
      </w:r>
      <w:r>
        <w:rPr>
          <w:b/>
        </w:rPr>
        <w:t>トランジション</w:t>
      </w:r>
      <w:r w:rsidR="00AD1A71">
        <w:rPr>
          <w:rFonts w:hint="eastAsia"/>
          <w:b/>
        </w:rPr>
        <w:t>の</w:t>
      </w:r>
      <w:proofErr w:type="gramStart"/>
      <w:r>
        <w:rPr>
          <w:b/>
        </w:rPr>
        <w:t>設定</w:t>
      </w:r>
      <w:r>
        <w:t xml:space="preserve"> ]</w:t>
      </w:r>
      <w:proofErr w:type="gramEnd"/>
      <w:r>
        <w:t xml:space="preserve"> </w:t>
      </w:r>
      <w:r>
        <w:t>フォームは以下のようになります。</w:t>
      </w:r>
      <w:r>
        <w:t xml:space="preserve"> </w:t>
      </w:r>
    </w:p>
    <w:p w14:paraId="6D5F8F3E" w14:textId="77777777" w:rsidR="002F5577" w:rsidRDefault="009C3122" w:rsidP="00B33A04">
      <w:r>
        <w:t xml:space="preserve"> </w:t>
      </w:r>
      <w:r w:rsidR="00705DE6">
        <w:rPr>
          <w:noProof/>
        </w:rPr>
        <w:drawing>
          <wp:inline distT="0" distB="0" distL="0" distR="0" wp14:anchorId="21D072D6" wp14:editId="54D233A3">
            <wp:extent cx="3876675" cy="5734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876675" cy="5734050"/>
                    </a:xfrm>
                    <a:prstGeom prst="rect">
                      <a:avLst/>
                    </a:prstGeom>
                  </pic:spPr>
                </pic:pic>
              </a:graphicData>
            </a:graphic>
          </wp:inline>
        </w:drawing>
      </w:r>
    </w:p>
    <w:p w14:paraId="0607229B" w14:textId="77777777" w:rsidR="006F2F2E" w:rsidRPr="006F2F2E" w:rsidRDefault="006F2F2E" w:rsidP="006E233B">
      <w:pPr>
        <w:pStyle w:val="ListParagraph"/>
        <w:numPr>
          <w:ilvl w:val="0"/>
          <w:numId w:val="49"/>
        </w:numPr>
      </w:pPr>
      <w:r>
        <w:t xml:space="preserve">[ </w:t>
      </w:r>
      <w:proofErr w:type="gramStart"/>
      <w:r w:rsidRPr="004D246E">
        <w:rPr>
          <w:b/>
          <w:bCs/>
        </w:rPr>
        <w:t>OK</w:t>
      </w:r>
      <w:r>
        <w:t xml:space="preserve"> ]</w:t>
      </w:r>
      <w:proofErr w:type="gramEnd"/>
      <w:r>
        <w:t xml:space="preserve"> </w:t>
      </w:r>
      <w:r>
        <w:t>ボタンをクリックします。</w:t>
      </w:r>
    </w:p>
    <w:p w14:paraId="5AC74922" w14:textId="77777777" w:rsidR="002F5577" w:rsidRPr="002F5577" w:rsidRDefault="00977DB7" w:rsidP="002F5577">
      <w:pPr>
        <w:pStyle w:val="Heading2"/>
      </w:pPr>
      <w:r>
        <w:lastRenderedPageBreak/>
        <w:t>ペプチド設定を行う</w:t>
      </w:r>
    </w:p>
    <w:p w14:paraId="2A4D795D" w14:textId="77777777" w:rsidR="002F5577" w:rsidRPr="002F5577" w:rsidRDefault="002F5577" w:rsidP="002F5577">
      <w:pPr>
        <w:numPr>
          <w:ilvl w:val="0"/>
          <w:numId w:val="34"/>
        </w:numPr>
        <w:spacing w:after="0"/>
      </w:pPr>
      <w:r>
        <w:t xml:space="preserve">[ </w:t>
      </w:r>
      <w:proofErr w:type="gramStart"/>
      <w:r w:rsidRPr="002F5577">
        <w:rPr>
          <w:b/>
        </w:rPr>
        <w:t>設定</w:t>
      </w:r>
      <w:r>
        <w:t xml:space="preserve"> ]</w:t>
      </w:r>
      <w:proofErr w:type="gramEnd"/>
      <w:r>
        <w:t xml:space="preserve"> </w:t>
      </w:r>
      <w:r>
        <w:t>メニューで</w:t>
      </w:r>
      <w:r>
        <w:t xml:space="preserve"> [ </w:t>
      </w:r>
      <w:r w:rsidRPr="002F5577">
        <w:rPr>
          <w:b/>
        </w:rPr>
        <w:t>ペプチド設定</w:t>
      </w:r>
      <w:r>
        <w:t xml:space="preserve"> ] </w:t>
      </w:r>
      <w:r>
        <w:t>をクリックします。</w:t>
      </w:r>
    </w:p>
    <w:p w14:paraId="7935C0B8" w14:textId="77777777" w:rsidR="002F5577" w:rsidRPr="002F5577" w:rsidRDefault="002F5577" w:rsidP="002F5577">
      <w:pPr>
        <w:numPr>
          <w:ilvl w:val="0"/>
          <w:numId w:val="34"/>
        </w:numPr>
        <w:spacing w:after="0"/>
      </w:pPr>
      <w:r>
        <w:t xml:space="preserve">[ </w:t>
      </w:r>
      <w:proofErr w:type="gramStart"/>
      <w:r w:rsidRPr="002F5577">
        <w:rPr>
          <w:b/>
        </w:rPr>
        <w:t>修飾</w:t>
      </w:r>
      <w:r>
        <w:t xml:space="preserve"> ]</w:t>
      </w:r>
      <w:proofErr w:type="gramEnd"/>
      <w:r>
        <w:t xml:space="preserve"> </w:t>
      </w:r>
      <w:r>
        <w:t>タブをクリックします。</w:t>
      </w:r>
      <w:r>
        <w:t xml:space="preserve"> </w:t>
      </w:r>
    </w:p>
    <w:p w14:paraId="1E2F4E2E" w14:textId="77777777" w:rsidR="002F5577" w:rsidRPr="002F5577" w:rsidRDefault="002F5577" w:rsidP="002F5577">
      <w:pPr>
        <w:numPr>
          <w:ilvl w:val="0"/>
          <w:numId w:val="34"/>
        </w:numPr>
        <w:spacing w:after="0"/>
      </w:pPr>
      <w:r>
        <w:t xml:space="preserve">[ </w:t>
      </w:r>
      <w:proofErr w:type="gramStart"/>
      <w:r w:rsidRPr="002F5577">
        <w:rPr>
          <w:b/>
        </w:rPr>
        <w:t>同位体修飾</w:t>
      </w:r>
      <w:r>
        <w:t xml:space="preserve"> ]</w:t>
      </w:r>
      <w:proofErr w:type="gramEnd"/>
      <w:r>
        <w:t xml:space="preserve"> </w:t>
      </w:r>
      <w:r>
        <w:t>リストの右にある</w:t>
      </w:r>
      <w:r>
        <w:t xml:space="preserve"> [ </w:t>
      </w:r>
      <w:r>
        <w:rPr>
          <w:b/>
        </w:rPr>
        <w:t>リストを編集</w:t>
      </w:r>
      <w:r>
        <w:t xml:space="preserve"> ] </w:t>
      </w:r>
      <w:r>
        <w:t>ボタンをクリックします。</w:t>
      </w:r>
    </w:p>
    <w:p w14:paraId="17D6ED97" w14:textId="77777777" w:rsidR="002F5577" w:rsidRPr="002F5577" w:rsidRDefault="002F5577" w:rsidP="002F5577">
      <w:pPr>
        <w:numPr>
          <w:ilvl w:val="0"/>
          <w:numId w:val="34"/>
        </w:numPr>
        <w:spacing w:after="0"/>
      </w:pPr>
      <w:r>
        <w:t>表示される</w:t>
      </w:r>
      <w:r>
        <w:t xml:space="preserve"> [ </w:t>
      </w:r>
      <w:r w:rsidR="001C3A56">
        <w:rPr>
          <w:b/>
        </w:rPr>
        <w:t>同位体修飾を編集</w:t>
      </w:r>
      <w:r>
        <w:t xml:space="preserve"> ] </w:t>
      </w:r>
      <w:r>
        <w:t>フォーム</w:t>
      </w:r>
      <w:r w:rsidR="00160713">
        <w:rPr>
          <w:rFonts w:hint="eastAsia"/>
        </w:rPr>
        <w:t>で</w:t>
      </w:r>
      <w:r>
        <w:t xml:space="preserve"> [ </w:t>
      </w:r>
      <w:r w:rsidRPr="002F5577">
        <w:rPr>
          <w:b/>
        </w:rPr>
        <w:t>追加</w:t>
      </w:r>
      <w:r>
        <w:t xml:space="preserve"> ] </w:t>
      </w:r>
      <w:r>
        <w:t>ボタンをクリックします。</w:t>
      </w:r>
    </w:p>
    <w:p w14:paraId="2B657A25" w14:textId="77777777" w:rsidR="002F5577" w:rsidRDefault="001C3A56" w:rsidP="002F5577">
      <w:pPr>
        <w:numPr>
          <w:ilvl w:val="0"/>
          <w:numId w:val="34"/>
        </w:numPr>
        <w:spacing w:after="0"/>
      </w:pPr>
      <w:r>
        <w:t xml:space="preserve">[ </w:t>
      </w:r>
      <w:proofErr w:type="gramStart"/>
      <w:r w:rsidRPr="002F5577">
        <w:rPr>
          <w:b/>
        </w:rPr>
        <w:t>名前</w:t>
      </w:r>
      <w:r>
        <w:t xml:space="preserve"> ]</w:t>
      </w:r>
      <w:proofErr w:type="gramEnd"/>
      <w:r>
        <w:t xml:space="preserve"> </w:t>
      </w:r>
      <w:r>
        <w:t>ドロップダウンリストで「</w:t>
      </w:r>
      <w:r>
        <w:t>Label:13C(6)15N(2) (C-term K)</w:t>
      </w:r>
      <w:r>
        <w:t>」を選択します。</w:t>
      </w:r>
    </w:p>
    <w:p w14:paraId="6F0BB16F" w14:textId="77777777" w:rsidR="00890642" w:rsidRDefault="005B1BAB" w:rsidP="002E4D81">
      <w:pPr>
        <w:keepNext/>
        <w:spacing w:before="240"/>
      </w:pPr>
      <w:r>
        <w:t xml:space="preserve">[ </w:t>
      </w:r>
      <w:r w:rsidR="002D46EA">
        <w:rPr>
          <w:b/>
          <w:bCs/>
        </w:rPr>
        <w:t>同位体修飾を</w:t>
      </w:r>
      <w:proofErr w:type="gramStart"/>
      <w:r w:rsidR="002D46EA">
        <w:rPr>
          <w:b/>
          <w:bCs/>
        </w:rPr>
        <w:t>編集</w:t>
      </w:r>
      <w:r>
        <w:t xml:space="preserve"> ]</w:t>
      </w:r>
      <w:proofErr w:type="gramEnd"/>
      <w:r>
        <w:t xml:space="preserve"> </w:t>
      </w:r>
      <w:r>
        <w:t>フォームは以下のようになります。</w:t>
      </w:r>
    </w:p>
    <w:p w14:paraId="2EA2E0EB" w14:textId="77777777" w:rsidR="005B1BAB" w:rsidRDefault="00705DE6" w:rsidP="00B33A04">
      <w:pPr>
        <w:spacing w:after="0"/>
      </w:pPr>
      <w:r>
        <w:rPr>
          <w:noProof/>
        </w:rPr>
        <w:drawing>
          <wp:inline distT="0" distB="0" distL="0" distR="0" wp14:anchorId="1F13E163" wp14:editId="58BA5F64">
            <wp:extent cx="3381375" cy="329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381375" cy="3295650"/>
                    </a:xfrm>
                    <a:prstGeom prst="rect">
                      <a:avLst/>
                    </a:prstGeom>
                  </pic:spPr>
                </pic:pic>
              </a:graphicData>
            </a:graphic>
          </wp:inline>
        </w:drawing>
      </w:r>
    </w:p>
    <w:p w14:paraId="399B58EF" w14:textId="77777777" w:rsidR="006F2F2E" w:rsidRPr="00492152" w:rsidRDefault="006F2F2E" w:rsidP="00B33A04">
      <w:pPr>
        <w:spacing w:after="0"/>
      </w:pPr>
    </w:p>
    <w:p w14:paraId="17AFA032" w14:textId="77777777" w:rsidR="002F5577" w:rsidRPr="002F5577" w:rsidRDefault="002F5577" w:rsidP="002F5577">
      <w:pPr>
        <w:numPr>
          <w:ilvl w:val="0"/>
          <w:numId w:val="34"/>
        </w:numPr>
        <w:spacing w:after="0"/>
      </w:pPr>
      <w:r>
        <w:t xml:space="preserve">[ </w:t>
      </w:r>
      <w:proofErr w:type="gramStart"/>
      <w:r w:rsidRPr="002F5577">
        <w:rPr>
          <w:b/>
        </w:rPr>
        <w:t>OK</w:t>
      </w:r>
      <w:r>
        <w:t xml:space="preserve"> ]</w:t>
      </w:r>
      <w:proofErr w:type="gramEnd"/>
      <w:r>
        <w:t xml:space="preserve"> </w:t>
      </w:r>
      <w:r>
        <w:t>ボタンをクリックします。</w:t>
      </w:r>
    </w:p>
    <w:p w14:paraId="47A149B2" w14:textId="77777777" w:rsidR="002F5577" w:rsidRDefault="001C3A56" w:rsidP="002F5577">
      <w:pPr>
        <w:numPr>
          <w:ilvl w:val="0"/>
          <w:numId w:val="34"/>
        </w:numPr>
        <w:spacing w:after="0"/>
      </w:pPr>
      <w:r>
        <w:t xml:space="preserve">[ </w:t>
      </w:r>
      <w:proofErr w:type="gramStart"/>
      <w:r w:rsidRPr="002F5577">
        <w:rPr>
          <w:b/>
        </w:rPr>
        <w:t>同位体修飾</w:t>
      </w:r>
      <w:r>
        <w:t xml:space="preserve"> ]</w:t>
      </w:r>
      <w:proofErr w:type="gramEnd"/>
      <w:r>
        <w:t xml:space="preserve"> </w:t>
      </w:r>
      <w:r>
        <w:t>リストで新しい</w:t>
      </w:r>
      <w:r>
        <w:t xml:space="preserve"> [ Label:13C(6)15N(2) (C-term K) ] </w:t>
      </w:r>
      <w:r>
        <w:t>修飾チェックボックスをオンにします。</w:t>
      </w:r>
    </w:p>
    <w:p w14:paraId="11951FF6" w14:textId="77777777" w:rsidR="005B1BAB" w:rsidRDefault="005B1BAB" w:rsidP="002E4D81">
      <w:pPr>
        <w:keepNext/>
        <w:spacing w:before="240"/>
      </w:pPr>
      <w:r>
        <w:lastRenderedPageBreak/>
        <w:t xml:space="preserve">[ </w:t>
      </w:r>
      <w:r>
        <w:rPr>
          <w:b/>
          <w:bCs/>
        </w:rPr>
        <w:t>ペプチド</w:t>
      </w:r>
      <w:proofErr w:type="gramStart"/>
      <w:r>
        <w:rPr>
          <w:b/>
          <w:bCs/>
        </w:rPr>
        <w:t>設定</w:t>
      </w:r>
      <w:r>
        <w:t xml:space="preserve"> ]</w:t>
      </w:r>
      <w:proofErr w:type="gramEnd"/>
      <w:r>
        <w:t xml:space="preserve"> </w:t>
      </w:r>
      <w:r>
        <w:t>フォームは以下のようになります。</w:t>
      </w:r>
    </w:p>
    <w:p w14:paraId="20F7E23B" w14:textId="77777777" w:rsidR="005B1BAB" w:rsidRDefault="00705DE6" w:rsidP="0069714B">
      <w:pPr>
        <w:spacing w:after="0"/>
      </w:pPr>
      <w:r>
        <w:rPr>
          <w:noProof/>
        </w:rPr>
        <w:drawing>
          <wp:inline distT="0" distB="0" distL="0" distR="0" wp14:anchorId="00EA63A9" wp14:editId="3AFE0630">
            <wp:extent cx="4114800" cy="5191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14800" cy="5191125"/>
                    </a:xfrm>
                    <a:prstGeom prst="rect">
                      <a:avLst/>
                    </a:prstGeom>
                  </pic:spPr>
                </pic:pic>
              </a:graphicData>
            </a:graphic>
          </wp:inline>
        </w:drawing>
      </w:r>
    </w:p>
    <w:p w14:paraId="60AEBE4F" w14:textId="77777777" w:rsidR="008F0439" w:rsidRPr="008F0439" w:rsidRDefault="008F0439" w:rsidP="002D46EA">
      <w:pPr>
        <w:pStyle w:val="ListParagraph"/>
        <w:numPr>
          <w:ilvl w:val="0"/>
          <w:numId w:val="50"/>
        </w:numPr>
        <w:spacing w:before="240" w:after="0"/>
      </w:pPr>
      <w:r>
        <w:t xml:space="preserve">[ </w:t>
      </w:r>
      <w:proofErr w:type="gramStart"/>
      <w:r w:rsidRPr="004D246E">
        <w:rPr>
          <w:b/>
          <w:bCs/>
        </w:rPr>
        <w:t>OK</w:t>
      </w:r>
      <w:r>
        <w:t xml:space="preserve"> ]</w:t>
      </w:r>
      <w:proofErr w:type="gramEnd"/>
      <w:r>
        <w:t xml:space="preserve"> </w:t>
      </w:r>
      <w:r>
        <w:t>ボタンをクリックします。</w:t>
      </w:r>
      <w:r>
        <w:t xml:space="preserve"> </w:t>
      </w:r>
    </w:p>
    <w:p w14:paraId="2AC7C47A" w14:textId="77777777" w:rsidR="009E2024" w:rsidRPr="00995CC8" w:rsidRDefault="002F5577" w:rsidP="001C3A56">
      <w:pPr>
        <w:spacing w:before="240"/>
      </w:pPr>
      <w:r>
        <w:t>実験で</w:t>
      </w:r>
      <w:r w:rsidR="00F337B7">
        <w:rPr>
          <w:rFonts w:hint="eastAsia"/>
        </w:rPr>
        <w:t>安定同位体</w:t>
      </w:r>
      <w:r>
        <w:t>標識の内部標準ペプチドを使用するため、</w:t>
      </w:r>
      <w:r>
        <w:t xml:space="preserve">[ </w:t>
      </w:r>
      <w:r w:rsidRPr="002F5577">
        <w:rPr>
          <w:b/>
        </w:rPr>
        <w:t>内部標準タイプ</w:t>
      </w:r>
      <w:r>
        <w:t xml:space="preserve"> ] </w:t>
      </w:r>
      <w:r>
        <w:t>ドロップダウンリストはデフォルトの「</w:t>
      </w:r>
      <w:r w:rsidRPr="002F5577">
        <w:rPr>
          <w:b/>
        </w:rPr>
        <w:t>heavy</w:t>
      </w:r>
      <w:r>
        <w:t>」のままでかまいません。</w:t>
      </w:r>
    </w:p>
    <w:p w14:paraId="4CC945C0" w14:textId="77777777" w:rsidR="002F5577" w:rsidRPr="002F5577" w:rsidRDefault="002F5577" w:rsidP="002F5577">
      <w:pPr>
        <w:pStyle w:val="Heading2"/>
      </w:pPr>
      <w:r>
        <w:t>ペプチドシークエンスを挿入</w:t>
      </w:r>
    </w:p>
    <w:p w14:paraId="6085B0E3" w14:textId="77777777" w:rsidR="002F5577" w:rsidRPr="002F5577" w:rsidRDefault="002F5577" w:rsidP="002F5577">
      <w:pPr>
        <w:numPr>
          <w:ilvl w:val="0"/>
          <w:numId w:val="35"/>
        </w:numPr>
        <w:spacing w:after="0"/>
      </w:pPr>
      <w:r>
        <w:t xml:space="preserve">[ </w:t>
      </w:r>
      <w:proofErr w:type="gramStart"/>
      <w:r w:rsidRPr="002F5577">
        <w:rPr>
          <w:b/>
        </w:rPr>
        <w:t>編集</w:t>
      </w:r>
      <w:r>
        <w:t xml:space="preserve"> ]</w:t>
      </w:r>
      <w:proofErr w:type="gramEnd"/>
      <w:r>
        <w:t xml:space="preserve"> </w:t>
      </w:r>
      <w:r>
        <w:t>メニューで</w:t>
      </w:r>
      <w:r>
        <w:t xml:space="preserve"> [ </w:t>
      </w:r>
      <w:r w:rsidRPr="002F5577">
        <w:rPr>
          <w:b/>
        </w:rPr>
        <w:t>挿入</w:t>
      </w:r>
      <w:r>
        <w:t xml:space="preserve"> ] </w:t>
      </w:r>
      <w:r>
        <w:t>を選択し、</w:t>
      </w:r>
      <w:r>
        <w:t xml:space="preserve">[ </w:t>
      </w:r>
      <w:r w:rsidRPr="002F5577">
        <w:rPr>
          <w:b/>
        </w:rPr>
        <w:t>ペプチド</w:t>
      </w:r>
      <w:r>
        <w:t xml:space="preserve"> ] </w:t>
      </w:r>
      <w:r>
        <w:t>をクリックします。</w:t>
      </w:r>
    </w:p>
    <w:p w14:paraId="03DFE204" w14:textId="77777777" w:rsidR="002F5577" w:rsidRPr="002F5577" w:rsidRDefault="002F5577" w:rsidP="002F5577">
      <w:pPr>
        <w:numPr>
          <w:ilvl w:val="0"/>
          <w:numId w:val="35"/>
        </w:numPr>
        <w:spacing w:after="0"/>
      </w:pPr>
      <w:r>
        <w:t>「</w:t>
      </w:r>
      <w:r>
        <w:t>IEAIPQIDK</w:t>
      </w:r>
      <w:r>
        <w:t>」を</w:t>
      </w:r>
      <w:r>
        <w:t xml:space="preserve"> [ </w:t>
      </w:r>
      <w:r w:rsidRPr="002F5577">
        <w:rPr>
          <w:b/>
        </w:rPr>
        <w:t>ペプチドシークエンス</w:t>
      </w:r>
      <w:r>
        <w:t xml:space="preserve"> ] </w:t>
      </w:r>
      <w:r>
        <w:t>セルに</w:t>
      </w:r>
      <w:r w:rsidR="00F337B7">
        <w:rPr>
          <w:rFonts w:hint="eastAsia"/>
        </w:rPr>
        <w:t>貼り付け</w:t>
      </w:r>
      <w:r>
        <w:t>、「</w:t>
      </w:r>
      <w:r>
        <w:t>GST-tag</w:t>
      </w:r>
      <w:r>
        <w:t>」を</w:t>
      </w:r>
      <w:r>
        <w:t xml:space="preserve"> [ </w:t>
      </w:r>
      <w:r w:rsidRPr="002F5577">
        <w:rPr>
          <w:b/>
        </w:rPr>
        <w:t>タンパク質名</w:t>
      </w:r>
      <w:r>
        <w:t xml:space="preserve"> ] </w:t>
      </w:r>
      <w:r>
        <w:t>セル</w:t>
      </w:r>
      <w:r w:rsidR="00F337B7">
        <w:rPr>
          <w:rFonts w:hint="eastAsia"/>
        </w:rPr>
        <w:t>へ</w:t>
      </w:r>
      <w:r>
        <w:t>貼り付けます。</w:t>
      </w:r>
    </w:p>
    <w:p w14:paraId="3EEE55FF" w14:textId="77777777" w:rsidR="002F5577" w:rsidRPr="002F5577" w:rsidRDefault="00705DE6" w:rsidP="002F5577">
      <w:r>
        <w:rPr>
          <w:noProof/>
        </w:rPr>
        <w:lastRenderedPageBreak/>
        <w:drawing>
          <wp:inline distT="0" distB="0" distL="0" distR="0" wp14:anchorId="3E403754" wp14:editId="4097794B">
            <wp:extent cx="5943600" cy="1758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1758950"/>
                    </a:xfrm>
                    <a:prstGeom prst="rect">
                      <a:avLst/>
                    </a:prstGeom>
                  </pic:spPr>
                </pic:pic>
              </a:graphicData>
            </a:graphic>
          </wp:inline>
        </w:drawing>
      </w:r>
    </w:p>
    <w:p w14:paraId="5865E75C" w14:textId="77777777" w:rsidR="001C3A56" w:rsidRDefault="001C3A56" w:rsidP="002F5577">
      <w:pPr>
        <w:numPr>
          <w:ilvl w:val="0"/>
          <w:numId w:val="35"/>
        </w:numPr>
      </w:pPr>
      <w:r>
        <w:t xml:space="preserve">[ </w:t>
      </w:r>
      <w:proofErr w:type="gramStart"/>
      <w:r w:rsidRPr="002F5577">
        <w:rPr>
          <w:b/>
        </w:rPr>
        <w:t>挿入</w:t>
      </w:r>
      <w:r>
        <w:t xml:space="preserve"> ]</w:t>
      </w:r>
      <w:proofErr w:type="gramEnd"/>
      <w:r>
        <w:t xml:space="preserve"> </w:t>
      </w:r>
      <w:r>
        <w:t>ボタンをクリックします。</w:t>
      </w:r>
    </w:p>
    <w:p w14:paraId="58699873" w14:textId="77777777" w:rsidR="007F282A" w:rsidRDefault="002F5577" w:rsidP="002E4D81">
      <w:pPr>
        <w:keepNext/>
        <w:spacing w:before="240"/>
      </w:pPr>
      <w:r>
        <w:t>上記手順を実施</w:t>
      </w:r>
      <w:r w:rsidR="00F337B7">
        <w:rPr>
          <w:rFonts w:hint="eastAsia"/>
        </w:rPr>
        <w:t>すると</w:t>
      </w:r>
      <w:r>
        <w:t>、</w:t>
      </w:r>
      <w:r>
        <w:t>Skyline</w:t>
      </w:r>
      <w:r w:rsidR="00F337B7">
        <w:rPr>
          <w:rFonts w:hint="eastAsia"/>
        </w:rPr>
        <w:t>の画面</w:t>
      </w:r>
      <w:r>
        <w:t>は以下のようになります。</w:t>
      </w:r>
    </w:p>
    <w:p w14:paraId="660A606C" w14:textId="77777777" w:rsidR="00612A3B" w:rsidRDefault="00705DE6" w:rsidP="002F5577">
      <w:r>
        <w:rPr>
          <w:noProof/>
        </w:rPr>
        <w:drawing>
          <wp:inline distT="0" distB="0" distL="0" distR="0" wp14:anchorId="0E14FBAE" wp14:editId="5607F5FC">
            <wp:extent cx="5943600" cy="29000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2900045"/>
                    </a:xfrm>
                    <a:prstGeom prst="rect">
                      <a:avLst/>
                    </a:prstGeom>
                  </pic:spPr>
                </pic:pic>
              </a:graphicData>
            </a:graphic>
          </wp:inline>
        </w:drawing>
      </w:r>
    </w:p>
    <w:p w14:paraId="3721F79C" w14:textId="77777777" w:rsidR="001C3A56" w:rsidRDefault="001C3A56" w:rsidP="001C3A56">
      <w:r>
        <w:t>最初のトランジションリストをエクスポートする前に、まず次の手順でドキュメントを</w:t>
      </w:r>
      <w:proofErr w:type="spellStart"/>
      <w:r>
        <w:t>AbsoluteQuant</w:t>
      </w:r>
      <w:proofErr w:type="spellEnd"/>
      <w:r>
        <w:t>フォルダに保存します。</w:t>
      </w:r>
    </w:p>
    <w:p w14:paraId="2D24F67D" w14:textId="77777777" w:rsidR="001C3A56" w:rsidRDefault="001C3A56" w:rsidP="001C3A56">
      <w:pPr>
        <w:pStyle w:val="ListParagraph"/>
        <w:numPr>
          <w:ilvl w:val="0"/>
          <w:numId w:val="55"/>
        </w:numPr>
      </w:pPr>
      <w:r>
        <w:t xml:space="preserve">[ </w:t>
      </w:r>
      <w:proofErr w:type="gramStart"/>
      <w:r w:rsidRPr="00D82FC9">
        <w:rPr>
          <w:b/>
        </w:rPr>
        <w:t>ファイル</w:t>
      </w:r>
      <w:r>
        <w:t xml:space="preserve"> ]</w:t>
      </w:r>
      <w:proofErr w:type="gramEnd"/>
      <w:r>
        <w:t xml:space="preserve"> </w:t>
      </w:r>
      <w:r>
        <w:t>メニューで</w:t>
      </w:r>
      <w:r>
        <w:t xml:space="preserve"> [ </w:t>
      </w:r>
      <w:r w:rsidRPr="00D82FC9">
        <w:rPr>
          <w:b/>
        </w:rPr>
        <w:t>保存</w:t>
      </w:r>
      <w:r>
        <w:t xml:space="preserve"> ] </w:t>
      </w:r>
      <w:r>
        <w:t>をクリックします（</w:t>
      </w:r>
      <w:r>
        <w:t>Ctrl-S</w:t>
      </w:r>
      <w:r>
        <w:t>）。</w:t>
      </w:r>
    </w:p>
    <w:p w14:paraId="7E10D294" w14:textId="77777777" w:rsidR="001C3A56" w:rsidRDefault="001C3A56" w:rsidP="001C3A56">
      <w:pPr>
        <w:pStyle w:val="ListParagraph"/>
        <w:numPr>
          <w:ilvl w:val="0"/>
          <w:numId w:val="55"/>
        </w:numPr>
      </w:pPr>
      <w:proofErr w:type="spellStart"/>
      <w:r>
        <w:t>AbsoluteQuant</w:t>
      </w:r>
      <w:proofErr w:type="spellEnd"/>
      <w:r>
        <w:t>フォルダに移動します。</w:t>
      </w:r>
    </w:p>
    <w:p w14:paraId="666B684E" w14:textId="77777777" w:rsidR="001C3A56" w:rsidRDefault="001C3A56" w:rsidP="001C3A56">
      <w:pPr>
        <w:pStyle w:val="ListParagraph"/>
        <w:numPr>
          <w:ilvl w:val="0"/>
          <w:numId w:val="55"/>
        </w:numPr>
      </w:pPr>
      <w:r>
        <w:t xml:space="preserve">[ </w:t>
      </w:r>
      <w:r w:rsidRPr="00D82FC9">
        <w:rPr>
          <w:b/>
        </w:rPr>
        <w:t>ファイル</w:t>
      </w:r>
      <w:proofErr w:type="gramStart"/>
      <w:r w:rsidRPr="00D82FC9">
        <w:rPr>
          <w:b/>
        </w:rPr>
        <w:t>名</w:t>
      </w:r>
      <w:r>
        <w:t xml:space="preserve"> ]</w:t>
      </w:r>
      <w:proofErr w:type="gramEnd"/>
      <w:r>
        <w:t xml:space="preserve"> </w:t>
      </w:r>
      <w:r>
        <w:t>フィールドに「</w:t>
      </w:r>
      <w:proofErr w:type="spellStart"/>
      <w:r>
        <w:t>AbsoluteQuantTutorial</w:t>
      </w:r>
      <w:proofErr w:type="spellEnd"/>
      <w:r>
        <w:t>」と入力します。</w:t>
      </w:r>
    </w:p>
    <w:p w14:paraId="418D71F2" w14:textId="77777777" w:rsidR="002F5577" w:rsidRPr="002F5577" w:rsidRDefault="001C3A56" w:rsidP="002F5577">
      <w:pPr>
        <w:pStyle w:val="ListParagraph"/>
        <w:numPr>
          <w:ilvl w:val="0"/>
          <w:numId w:val="55"/>
        </w:numPr>
      </w:pPr>
      <w:r>
        <w:t xml:space="preserve">[ </w:t>
      </w:r>
      <w:proofErr w:type="gramStart"/>
      <w:r w:rsidRPr="00D82FC9">
        <w:rPr>
          <w:b/>
        </w:rPr>
        <w:t>保存</w:t>
      </w:r>
      <w:r>
        <w:t xml:space="preserve"> ]</w:t>
      </w:r>
      <w:proofErr w:type="gramEnd"/>
      <w:r>
        <w:t xml:space="preserve"> </w:t>
      </w:r>
      <w:r>
        <w:t>ボタンをクリックします。</w:t>
      </w:r>
    </w:p>
    <w:p w14:paraId="6A59232F" w14:textId="77777777" w:rsidR="002F5577" w:rsidRDefault="002F5577" w:rsidP="002F5577">
      <w:pPr>
        <w:pStyle w:val="Heading2"/>
      </w:pPr>
      <w:r>
        <w:t>トランジションリスト</w:t>
      </w:r>
      <w:r w:rsidR="00F337B7">
        <w:rPr>
          <w:rFonts w:hint="eastAsia"/>
        </w:rPr>
        <w:t>の</w:t>
      </w:r>
      <w:r>
        <w:t>エクスポート</w:t>
      </w:r>
    </w:p>
    <w:p w14:paraId="78A7ACD8" w14:textId="77777777" w:rsidR="00826875" w:rsidRPr="00826875" w:rsidRDefault="00F34A1C" w:rsidP="00826875">
      <w:r>
        <w:t>質量分析計</w:t>
      </w:r>
      <w:r w:rsidR="006B587B">
        <w:rPr>
          <w:rFonts w:hint="eastAsia"/>
        </w:rPr>
        <w:t>で</w:t>
      </w:r>
      <w:r w:rsidR="00826875">
        <w:t>実験を</w:t>
      </w:r>
      <w:r>
        <w:rPr>
          <w:rFonts w:hint="eastAsia"/>
        </w:rPr>
        <w:t>す</w:t>
      </w:r>
      <w:r w:rsidR="00826875">
        <w:t>る場合</w:t>
      </w:r>
      <w:r>
        <w:rPr>
          <w:rFonts w:hint="eastAsia"/>
        </w:rPr>
        <w:t>当然ながら</w:t>
      </w:r>
      <w:r w:rsidR="00826875">
        <w:t>装置メソッドが必要です。</w:t>
      </w:r>
      <w:r w:rsidR="00826875">
        <w:t>Skyline</w:t>
      </w:r>
      <w:r w:rsidR="006B587B">
        <w:rPr>
          <w:rFonts w:hint="eastAsia"/>
        </w:rPr>
        <w:t>の</w:t>
      </w:r>
      <w:r w:rsidR="00826875">
        <w:t>テンプレートメソッド</w:t>
      </w:r>
      <w:r w:rsidR="006B587B">
        <w:rPr>
          <w:rFonts w:hint="eastAsia"/>
        </w:rPr>
        <w:t>を</w:t>
      </w:r>
      <w:r w:rsidR="00826875">
        <w:t>装置メソッド</w:t>
      </w:r>
      <w:r w:rsidR="006B587B">
        <w:rPr>
          <w:rFonts w:hint="eastAsia"/>
        </w:rPr>
        <w:t>へ</w:t>
      </w:r>
      <w:r w:rsidR="00826875">
        <w:t>直接エクスポート</w:t>
      </w:r>
      <w:r w:rsidR="006B587B">
        <w:rPr>
          <w:rFonts w:hint="eastAsia"/>
        </w:rPr>
        <w:t>することも</w:t>
      </w:r>
      <w:r w:rsidR="00826875">
        <w:t>できます</w:t>
      </w:r>
      <w:r>
        <w:rPr>
          <w:rFonts w:hint="eastAsia"/>
        </w:rPr>
        <w:t>。</w:t>
      </w:r>
      <w:r w:rsidR="00826875">
        <w:t>ここではトランジションリストをエクスポートします</w:t>
      </w:r>
      <w:r>
        <w:rPr>
          <w:rFonts w:hint="eastAsia"/>
        </w:rPr>
        <w:t>（</w:t>
      </w:r>
      <w:r w:rsidR="00826875">
        <w:t>こ</w:t>
      </w:r>
      <w:r>
        <w:rPr>
          <w:rFonts w:hint="eastAsia"/>
        </w:rPr>
        <w:t>の作業</w:t>
      </w:r>
      <w:r w:rsidR="00826875">
        <w:t>は</w:t>
      </w:r>
      <w:r>
        <w:rPr>
          <w:rFonts w:hint="eastAsia"/>
        </w:rPr>
        <w:t>あらかじめ</w:t>
      </w:r>
      <w:r w:rsidR="00826875">
        <w:t>テンプレート</w:t>
      </w:r>
      <w:r>
        <w:rPr>
          <w:rFonts w:hint="eastAsia"/>
        </w:rPr>
        <w:t>の</w:t>
      </w:r>
      <w:r w:rsidR="00826875">
        <w:t>装置メソッドにインポート</w:t>
      </w:r>
      <w:r>
        <w:rPr>
          <w:rFonts w:hint="eastAsia"/>
        </w:rPr>
        <w:t>しておいてもよいです）</w:t>
      </w:r>
      <w:r w:rsidR="00826875">
        <w:t>。これには、以下の操作を行います。</w:t>
      </w:r>
    </w:p>
    <w:p w14:paraId="539ED473" w14:textId="77777777" w:rsidR="002F5577" w:rsidRPr="002F5577" w:rsidRDefault="002F5577" w:rsidP="002F5577">
      <w:pPr>
        <w:numPr>
          <w:ilvl w:val="0"/>
          <w:numId w:val="35"/>
        </w:numPr>
        <w:spacing w:after="0"/>
      </w:pPr>
      <w:r>
        <w:lastRenderedPageBreak/>
        <w:t xml:space="preserve">[ </w:t>
      </w:r>
      <w:proofErr w:type="gramStart"/>
      <w:r w:rsidRPr="002F5577">
        <w:rPr>
          <w:b/>
        </w:rPr>
        <w:t>ファイル</w:t>
      </w:r>
      <w:r w:rsidRPr="002F5577">
        <w:rPr>
          <w:b/>
        </w:rPr>
        <w:t xml:space="preserve"> </w:t>
      </w:r>
      <w:r w:rsidRPr="000C01AB">
        <w:t>]</w:t>
      </w:r>
      <w:proofErr w:type="gramEnd"/>
      <w:r w:rsidRPr="000C01AB">
        <w:t xml:space="preserve"> </w:t>
      </w:r>
      <w:r w:rsidRPr="000C01AB">
        <w:rPr>
          <w:rFonts w:hint="eastAsia"/>
        </w:rPr>
        <w:t>メニューで</w:t>
      </w:r>
      <w:r w:rsidRPr="000C01AB">
        <w:t xml:space="preserve"> [ </w:t>
      </w:r>
      <w:r w:rsidRPr="002F5577">
        <w:rPr>
          <w:b/>
        </w:rPr>
        <w:t>エクスポート</w:t>
      </w:r>
      <w:r>
        <w:t xml:space="preserve"> ] </w:t>
      </w:r>
      <w:r>
        <w:t>を選択し、</w:t>
      </w:r>
      <w:r>
        <w:t xml:space="preserve">[ </w:t>
      </w:r>
      <w:r w:rsidRPr="002F5577">
        <w:rPr>
          <w:b/>
        </w:rPr>
        <w:t>トランジションリスト</w:t>
      </w:r>
      <w:r>
        <w:t xml:space="preserve"> ] </w:t>
      </w:r>
      <w:r>
        <w:t>をクリックします。</w:t>
      </w:r>
    </w:p>
    <w:p w14:paraId="0F4934E5" w14:textId="77777777" w:rsidR="002F5577" w:rsidRPr="00826875" w:rsidRDefault="00826875" w:rsidP="00826875">
      <w:pPr>
        <w:spacing w:before="240"/>
      </w:pPr>
      <w:r>
        <w:t>以下のような</w:t>
      </w:r>
      <w:r>
        <w:t xml:space="preserve"> [ </w:t>
      </w:r>
      <w:r w:rsidR="002F5577" w:rsidRPr="002F5577">
        <w:rPr>
          <w:b/>
        </w:rPr>
        <w:t>トランジションリストをエクスポート</w:t>
      </w:r>
      <w:r>
        <w:t xml:space="preserve"> ] </w:t>
      </w:r>
      <w:r>
        <w:t>フォームが表示されます。</w:t>
      </w:r>
      <w:r>
        <w:t xml:space="preserve">[ </w:t>
      </w:r>
      <w:r>
        <w:rPr>
          <w:b/>
        </w:rPr>
        <w:t>トランジション設定</w:t>
      </w:r>
      <w:r>
        <w:t xml:space="preserve"> ] – [ </w:t>
      </w:r>
      <w:r>
        <w:rPr>
          <w:b/>
        </w:rPr>
        <w:t>予測</w:t>
      </w:r>
      <w:r>
        <w:t xml:space="preserve"> ] </w:t>
      </w:r>
      <w:r>
        <w:t>タブの</w:t>
      </w:r>
      <w:r>
        <w:t xml:space="preserve"> [ </w:t>
      </w:r>
      <w:r>
        <w:rPr>
          <w:b/>
        </w:rPr>
        <w:t>衝突エネルギー</w:t>
      </w:r>
      <w:r>
        <w:t xml:space="preserve"> ] </w:t>
      </w:r>
      <w:r w:rsidR="004077B9">
        <w:rPr>
          <w:rFonts w:hint="eastAsia"/>
        </w:rPr>
        <w:t>で</w:t>
      </w:r>
      <w:r>
        <w:t>「</w:t>
      </w:r>
      <w:r>
        <w:t>Thermo TSQ Vantage</w:t>
      </w:r>
      <w:r>
        <w:t>」</w:t>
      </w:r>
      <w:r w:rsidR="004077B9">
        <w:rPr>
          <w:rFonts w:hint="eastAsia"/>
        </w:rPr>
        <w:t>を選択しているので</w:t>
      </w:r>
      <w:r>
        <w:t>、</w:t>
      </w:r>
      <w:r>
        <w:t xml:space="preserve">[ </w:t>
      </w:r>
      <w:r>
        <w:rPr>
          <w:b/>
        </w:rPr>
        <w:t>装置タイプ</w:t>
      </w:r>
      <w:r>
        <w:t xml:space="preserve"> ] </w:t>
      </w:r>
      <w:r>
        <w:t>リストには自動的に「</w:t>
      </w:r>
      <w:r>
        <w:t>Thermo</w:t>
      </w:r>
      <w:r>
        <w:t>」が選択されています。</w:t>
      </w:r>
    </w:p>
    <w:p w14:paraId="067EE500" w14:textId="77777777" w:rsidR="002F5577" w:rsidRDefault="00705DE6" w:rsidP="002F5577">
      <w:r>
        <w:rPr>
          <w:noProof/>
        </w:rPr>
        <w:drawing>
          <wp:inline distT="0" distB="0" distL="0" distR="0" wp14:anchorId="0A74B218" wp14:editId="39E10BA0">
            <wp:extent cx="3362325" cy="3676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362325" cy="3676650"/>
                    </a:xfrm>
                    <a:prstGeom prst="rect">
                      <a:avLst/>
                    </a:prstGeom>
                  </pic:spPr>
                </pic:pic>
              </a:graphicData>
            </a:graphic>
          </wp:inline>
        </w:drawing>
      </w:r>
    </w:p>
    <w:p w14:paraId="4D23E021" w14:textId="77777777" w:rsidR="00826875" w:rsidRDefault="00826875" w:rsidP="002F5577">
      <w:r>
        <w:t>また、他の設定</w:t>
      </w:r>
      <w:r w:rsidR="00C275B3">
        <w:rPr>
          <w:rFonts w:hint="eastAsia"/>
        </w:rPr>
        <w:t>も</w:t>
      </w:r>
      <w:r>
        <w:t>すべてこのターゲットリストに適切であることがわかります。</w:t>
      </w:r>
    </w:p>
    <w:p w14:paraId="745A357D" w14:textId="77777777" w:rsidR="008F0439" w:rsidRDefault="008F0439" w:rsidP="007F282A">
      <w:pPr>
        <w:pStyle w:val="ListParagraph"/>
        <w:numPr>
          <w:ilvl w:val="0"/>
          <w:numId w:val="52"/>
        </w:numPr>
        <w:rPr>
          <w:b/>
          <w:bCs/>
        </w:rPr>
      </w:pPr>
      <w:r>
        <w:t xml:space="preserve">[ </w:t>
      </w:r>
      <w:proofErr w:type="gramStart"/>
      <w:r w:rsidR="00977DB7">
        <w:rPr>
          <w:b/>
          <w:bCs/>
        </w:rPr>
        <w:t>OK</w:t>
      </w:r>
      <w:r>
        <w:t xml:space="preserve"> ]</w:t>
      </w:r>
      <w:proofErr w:type="gramEnd"/>
      <w:r>
        <w:t xml:space="preserve"> </w:t>
      </w:r>
      <w:r>
        <w:t>ボタンをクリックします。</w:t>
      </w:r>
    </w:p>
    <w:p w14:paraId="43C30501" w14:textId="77777777" w:rsidR="00826875" w:rsidRDefault="00826875" w:rsidP="00826875">
      <w:pPr>
        <w:pStyle w:val="ListParagraph"/>
        <w:numPr>
          <w:ilvl w:val="0"/>
          <w:numId w:val="52"/>
        </w:numPr>
      </w:pPr>
      <w:r>
        <w:t xml:space="preserve">[ </w:t>
      </w:r>
      <w:r w:rsidRPr="00D82FC9">
        <w:rPr>
          <w:b/>
        </w:rPr>
        <w:t>ファイル</w:t>
      </w:r>
      <w:proofErr w:type="gramStart"/>
      <w:r w:rsidRPr="00D82FC9">
        <w:rPr>
          <w:b/>
        </w:rPr>
        <w:t>名</w:t>
      </w:r>
      <w:r>
        <w:t xml:space="preserve"> ]</w:t>
      </w:r>
      <w:proofErr w:type="gramEnd"/>
      <w:r>
        <w:t xml:space="preserve"> </w:t>
      </w:r>
      <w:r>
        <w:t>フィールドに「</w:t>
      </w:r>
      <w:r>
        <w:t>GST-tag</w:t>
      </w:r>
      <w:r>
        <w:t>」と入力します。</w:t>
      </w:r>
    </w:p>
    <w:p w14:paraId="2BA3D64D" w14:textId="77777777" w:rsidR="007F282A" w:rsidRPr="00826875" w:rsidRDefault="00826875" w:rsidP="00826875">
      <w:pPr>
        <w:pStyle w:val="ListParagraph"/>
        <w:numPr>
          <w:ilvl w:val="0"/>
          <w:numId w:val="52"/>
        </w:numPr>
      </w:pPr>
      <w:r>
        <w:t xml:space="preserve">[ </w:t>
      </w:r>
      <w:proofErr w:type="gramStart"/>
      <w:r w:rsidRPr="00D82FC9">
        <w:rPr>
          <w:b/>
        </w:rPr>
        <w:t>保存</w:t>
      </w:r>
      <w:r>
        <w:t xml:space="preserve"> ]</w:t>
      </w:r>
      <w:proofErr w:type="gramEnd"/>
      <w:r>
        <w:t xml:space="preserve"> </w:t>
      </w:r>
      <w:r>
        <w:t>ボタンをクリックします。</w:t>
      </w:r>
      <w:r>
        <w:t xml:space="preserve"> </w:t>
      </w:r>
    </w:p>
    <w:p w14:paraId="476100C5" w14:textId="77777777" w:rsidR="00977DB7" w:rsidRPr="00977DB7" w:rsidRDefault="00C275B3" w:rsidP="00977DB7">
      <w:r>
        <w:rPr>
          <w:rFonts w:hint="eastAsia"/>
        </w:rPr>
        <w:t>これで</w:t>
      </w:r>
      <w:r w:rsidR="00977DB7">
        <w:t>トランジションリストが</w:t>
      </w:r>
      <w:r w:rsidR="00977DB7">
        <w:t>Thermo TSQ Vantage</w:t>
      </w:r>
      <w:r w:rsidR="00977DB7">
        <w:t>四重極質量分析計テンプレートメソッドファイルにインポートされました。今度は生成された</w:t>
      </w:r>
      <w:r w:rsidR="00977DB7">
        <w:t>GST-tag.csv</w:t>
      </w:r>
      <w:r w:rsidR="00977DB7">
        <w:t>ファイルを</w:t>
      </w:r>
      <w:r w:rsidR="00977DB7">
        <w:t>Excel</w:t>
      </w:r>
      <w:r w:rsidR="00977DB7">
        <w:t>またはテキストエディタで開き</w:t>
      </w:r>
      <w:r w:rsidR="009401C1">
        <w:rPr>
          <w:rFonts w:hint="eastAsia"/>
        </w:rPr>
        <w:t>確認します</w:t>
      </w:r>
      <w:r w:rsidR="00977DB7">
        <w:t>。</w:t>
      </w:r>
    </w:p>
    <w:p w14:paraId="6F675344" w14:textId="77777777" w:rsidR="002F5577" w:rsidRPr="002F5577" w:rsidRDefault="002F5577" w:rsidP="002F5577">
      <w:pPr>
        <w:pStyle w:val="Heading1"/>
      </w:pPr>
      <w:r>
        <w:t>キャリブラント</w:t>
      </w:r>
      <w:r w:rsidR="009401C1">
        <w:rPr>
          <w:rFonts w:hint="eastAsia"/>
        </w:rPr>
        <w:t>を用いた</w:t>
      </w:r>
      <w:r>
        <w:t>SRM</w:t>
      </w:r>
      <w:r>
        <w:t>データ分析</w:t>
      </w:r>
    </w:p>
    <w:p w14:paraId="69F23F67" w14:textId="77777777" w:rsidR="002F5577" w:rsidRPr="002F5577" w:rsidRDefault="002F5577" w:rsidP="002F5577">
      <w:r>
        <w:t>この次のセクションでは、</w:t>
      </w:r>
      <w:r w:rsidRPr="002F5577">
        <w:rPr>
          <w:b/>
        </w:rPr>
        <w:t>チュートリアル図</w:t>
      </w:r>
      <w:r w:rsidRPr="002F5577">
        <w:rPr>
          <w:b/>
        </w:rPr>
        <w:t>1C</w:t>
      </w:r>
      <w:r>
        <w:t>で示されている</w:t>
      </w:r>
      <w:r>
        <w:t>9</w:t>
      </w:r>
      <w:r>
        <w:t>個の試料を使って作業します。</w:t>
      </w:r>
      <w:r>
        <w:t>.RAW</w:t>
      </w:r>
      <w:r>
        <w:t>ファイルを</w:t>
      </w:r>
      <w:r>
        <w:t>Skyline</w:t>
      </w:r>
      <w:r>
        <w:t>にインポートしてデータを表示します。データは、前のセクションで</w:t>
      </w:r>
      <w:r w:rsidR="009401C1">
        <w:rPr>
          <w:rFonts w:hint="eastAsia"/>
        </w:rPr>
        <w:t>作成</w:t>
      </w:r>
      <w:r>
        <w:t>し保存した</w:t>
      </w:r>
      <w:r>
        <w:t>Skyline</w:t>
      </w:r>
      <w:r>
        <w:t>ドキュメントにインポートされます。インポートするファイルは、</w:t>
      </w:r>
      <w:r>
        <w:lastRenderedPageBreak/>
        <w:t>このチュートリアルのために作成した</w:t>
      </w:r>
      <w:proofErr w:type="spellStart"/>
      <w:r>
        <w:t>AbsoluteQuant</w:t>
      </w:r>
      <w:proofErr w:type="spellEnd"/>
      <w:r>
        <w:t>フォルダに入っており、以下のような名称になっています。</w:t>
      </w:r>
    </w:p>
    <w:p w14:paraId="0D773B3F" w14:textId="77777777" w:rsidR="002F5577" w:rsidRPr="002F5577" w:rsidRDefault="002F5577" w:rsidP="00995CC8">
      <w:pPr>
        <w:numPr>
          <w:ilvl w:val="0"/>
          <w:numId w:val="36"/>
        </w:numPr>
        <w:spacing w:after="0"/>
      </w:pPr>
      <w:r>
        <w:t>Standard_1.RAW</w:t>
      </w:r>
    </w:p>
    <w:p w14:paraId="322897C9" w14:textId="77777777" w:rsidR="002F5577" w:rsidRPr="002F5577" w:rsidRDefault="002F5577" w:rsidP="00995CC8">
      <w:pPr>
        <w:numPr>
          <w:ilvl w:val="0"/>
          <w:numId w:val="36"/>
        </w:numPr>
        <w:spacing w:after="0"/>
      </w:pPr>
      <w:r>
        <w:t>Standard_2.RAW</w:t>
      </w:r>
    </w:p>
    <w:p w14:paraId="5A53C0D3" w14:textId="77777777" w:rsidR="002F5577" w:rsidRPr="002F5577" w:rsidRDefault="002F5577" w:rsidP="00995CC8">
      <w:pPr>
        <w:numPr>
          <w:ilvl w:val="0"/>
          <w:numId w:val="36"/>
        </w:numPr>
        <w:spacing w:after="0"/>
      </w:pPr>
      <w:r>
        <w:t>Standard_3.RAW</w:t>
      </w:r>
    </w:p>
    <w:p w14:paraId="5A195171" w14:textId="77777777" w:rsidR="002F5577" w:rsidRPr="002F5577" w:rsidRDefault="002F5577" w:rsidP="00995CC8">
      <w:pPr>
        <w:numPr>
          <w:ilvl w:val="0"/>
          <w:numId w:val="36"/>
        </w:numPr>
        <w:spacing w:after="0"/>
      </w:pPr>
      <w:r>
        <w:t>Standard_4.RAW</w:t>
      </w:r>
    </w:p>
    <w:p w14:paraId="18564062" w14:textId="77777777" w:rsidR="002F5577" w:rsidRPr="002F5577" w:rsidRDefault="002F5577" w:rsidP="00995CC8">
      <w:pPr>
        <w:numPr>
          <w:ilvl w:val="0"/>
          <w:numId w:val="36"/>
        </w:numPr>
        <w:spacing w:after="0"/>
      </w:pPr>
      <w:r>
        <w:t>Standard_5.RAW</w:t>
      </w:r>
    </w:p>
    <w:p w14:paraId="3FF0AB65" w14:textId="77777777" w:rsidR="002F5577" w:rsidRPr="002F5577" w:rsidRDefault="002F5577" w:rsidP="00995CC8">
      <w:pPr>
        <w:numPr>
          <w:ilvl w:val="0"/>
          <w:numId w:val="36"/>
        </w:numPr>
        <w:spacing w:after="0"/>
      </w:pPr>
      <w:r>
        <w:t>Standard_6.RAW</w:t>
      </w:r>
    </w:p>
    <w:p w14:paraId="0EEC1996" w14:textId="77777777" w:rsidR="002F5577" w:rsidRPr="002F5577" w:rsidRDefault="002F5577" w:rsidP="00995CC8">
      <w:pPr>
        <w:numPr>
          <w:ilvl w:val="0"/>
          <w:numId w:val="36"/>
        </w:numPr>
        <w:spacing w:after="0"/>
      </w:pPr>
      <w:r>
        <w:t>Standard_7.RAW</w:t>
      </w:r>
    </w:p>
    <w:p w14:paraId="129E4572" w14:textId="77777777" w:rsidR="002F5577" w:rsidRPr="002F5577" w:rsidRDefault="002F5577" w:rsidP="00995CC8">
      <w:pPr>
        <w:numPr>
          <w:ilvl w:val="0"/>
          <w:numId w:val="36"/>
        </w:numPr>
        <w:spacing w:after="0"/>
      </w:pPr>
      <w:r>
        <w:t>Standard_8.RAW</w:t>
      </w:r>
    </w:p>
    <w:p w14:paraId="5CDAD17F" w14:textId="77777777" w:rsidR="002F5577" w:rsidRPr="002F5577" w:rsidRDefault="002F5577" w:rsidP="00995CC8">
      <w:pPr>
        <w:numPr>
          <w:ilvl w:val="0"/>
          <w:numId w:val="36"/>
        </w:numPr>
        <w:spacing w:after="0"/>
      </w:pPr>
      <w:r>
        <w:t>FOXN1-GST.RAW</w:t>
      </w:r>
    </w:p>
    <w:p w14:paraId="51A3DFFC" w14:textId="77777777" w:rsidR="002F5577" w:rsidRPr="002F5577" w:rsidRDefault="002F5577" w:rsidP="00995CC8">
      <w:pPr>
        <w:spacing w:before="240"/>
      </w:pPr>
      <w:r>
        <w:t>これらの</w:t>
      </w:r>
      <w:r>
        <w:t>RAW</w:t>
      </w:r>
      <w:r>
        <w:t>ファイルは</w:t>
      </w:r>
      <w:r w:rsidR="00C275B3">
        <w:rPr>
          <w:rFonts w:hint="eastAsia"/>
        </w:rPr>
        <w:t>多くのデータ群に散剤しているものから</w:t>
      </w:r>
      <w:r>
        <w:t>無作為に収集されたもので</w:t>
      </w:r>
      <w:r w:rsidR="00C275B3">
        <w:rPr>
          <w:rFonts w:hint="eastAsia"/>
        </w:rPr>
        <w:t>す</w:t>
      </w:r>
      <w:r>
        <w:t>。</w:t>
      </w:r>
      <w:r>
        <w:t>Skyline</w:t>
      </w:r>
      <w:r>
        <w:t>で処理した結果</w:t>
      </w:r>
      <w:r w:rsidR="009401C1">
        <w:rPr>
          <w:rFonts w:hint="eastAsia"/>
        </w:rPr>
        <w:t>は</w:t>
      </w:r>
      <w:r>
        <w:t>原文（</w:t>
      </w:r>
      <w:hyperlink r:id="rId20" w:history="1">
        <w:r>
          <w:rPr>
            <w:rStyle w:val="Hyperlink"/>
            <w:sz w:val="21"/>
          </w:rPr>
          <w:t>http://proteome.gs.washington.edu/supplementary_data/IVT_SRM/Supplementary%20Data%202.sky.zip</w:t>
        </w:r>
      </w:hyperlink>
      <w:r>
        <w:t>）の</w:t>
      </w:r>
      <w:r w:rsidRPr="002F5577">
        <w:rPr>
          <w:b/>
        </w:rPr>
        <w:t>Supplemental Data 2</w:t>
      </w:r>
      <w:r>
        <w:t>にあります。</w:t>
      </w:r>
    </w:p>
    <w:p w14:paraId="16D4A123" w14:textId="77777777" w:rsidR="002F5577" w:rsidRDefault="002F5577" w:rsidP="002F5577">
      <w:r>
        <w:t>FOXN1-GST</w:t>
      </w:r>
      <w:r>
        <w:t>試料を見る前に、まず</w:t>
      </w:r>
      <w:r w:rsidR="005C7E8B">
        <w:rPr>
          <w:rFonts w:hint="eastAsia"/>
        </w:rPr>
        <w:t>標準の理解を</w:t>
      </w:r>
      <w:r w:rsidR="00A53444">
        <w:rPr>
          <w:rFonts w:hint="eastAsia"/>
        </w:rPr>
        <w:t>深め</w:t>
      </w:r>
      <w:r>
        <w:t>ましょう。</w:t>
      </w:r>
    </w:p>
    <w:p w14:paraId="76368657" w14:textId="77777777" w:rsidR="00A53444" w:rsidRPr="00A53444" w:rsidRDefault="00A53444" w:rsidP="002F5577"/>
    <w:p w14:paraId="24CCB483" w14:textId="77777777" w:rsidR="002F5577" w:rsidRPr="002F5577" w:rsidRDefault="002F5577" w:rsidP="00995CC8">
      <w:pPr>
        <w:pStyle w:val="Heading2"/>
      </w:pPr>
      <w:r>
        <w:t>Skyline</w:t>
      </w:r>
      <w:r w:rsidR="00A53444">
        <w:rPr>
          <w:rFonts w:hint="eastAsia"/>
        </w:rPr>
        <w:t>への</w:t>
      </w:r>
      <w:r>
        <w:t>RAW</w:t>
      </w:r>
      <w:r>
        <w:t>ファイルインポート</w:t>
      </w:r>
    </w:p>
    <w:p w14:paraId="5C35D7A3" w14:textId="77777777" w:rsidR="002F5577" w:rsidRPr="002F5577" w:rsidRDefault="002F5577" w:rsidP="00995CC8">
      <w:pPr>
        <w:numPr>
          <w:ilvl w:val="0"/>
          <w:numId w:val="35"/>
        </w:numPr>
        <w:spacing w:after="0"/>
      </w:pPr>
      <w:r>
        <w:t xml:space="preserve">[ </w:t>
      </w:r>
      <w:proofErr w:type="gramStart"/>
      <w:r w:rsidRPr="002F5577">
        <w:rPr>
          <w:b/>
        </w:rPr>
        <w:t>ファイル</w:t>
      </w:r>
      <w:r>
        <w:t xml:space="preserve"> ]</w:t>
      </w:r>
      <w:proofErr w:type="gramEnd"/>
      <w:r>
        <w:t xml:space="preserve"> </w:t>
      </w:r>
      <w:r>
        <w:t>メニューで</w:t>
      </w:r>
      <w:r>
        <w:t xml:space="preserve">[ </w:t>
      </w:r>
      <w:r w:rsidRPr="002F5577">
        <w:rPr>
          <w:b/>
        </w:rPr>
        <w:t>インポート</w:t>
      </w:r>
      <w:r>
        <w:t xml:space="preserve"> ] </w:t>
      </w:r>
      <w:r>
        <w:t>を選択して</w:t>
      </w:r>
      <w:r>
        <w:t xml:space="preserve"> [ </w:t>
      </w:r>
      <w:r w:rsidRPr="002F5577">
        <w:rPr>
          <w:b/>
        </w:rPr>
        <w:t>結果</w:t>
      </w:r>
      <w:r>
        <w:t xml:space="preserve"> ] </w:t>
      </w:r>
      <w:r>
        <w:t>をクリックします。</w:t>
      </w:r>
    </w:p>
    <w:p w14:paraId="189E5E16" w14:textId="77777777" w:rsidR="00705DE6" w:rsidRDefault="00D77E37" w:rsidP="000031BA">
      <w:pPr>
        <w:numPr>
          <w:ilvl w:val="0"/>
          <w:numId w:val="35"/>
        </w:numPr>
        <w:spacing w:after="0"/>
      </w:pPr>
      <w:r>
        <w:t>デフォルトの</w:t>
      </w:r>
      <w:r>
        <w:t xml:space="preserve"> [ </w:t>
      </w:r>
      <w:r w:rsidR="002F5577" w:rsidRPr="002F5577">
        <w:rPr>
          <w:b/>
        </w:rPr>
        <w:t>ファイルにシングルインジェクション繰り返し測定を追加</w:t>
      </w:r>
      <w:r>
        <w:t xml:space="preserve"> ] </w:t>
      </w:r>
      <w:r>
        <w:t>オプションを受け入れます。</w:t>
      </w:r>
    </w:p>
    <w:p w14:paraId="0E8C2B9E" w14:textId="77777777" w:rsidR="00D77E37" w:rsidRPr="00D77E37" w:rsidRDefault="00D77E37" w:rsidP="002E4D81">
      <w:pPr>
        <w:keepNext/>
        <w:spacing w:before="240"/>
      </w:pPr>
      <w:r>
        <w:lastRenderedPageBreak/>
        <w:t xml:space="preserve">[ </w:t>
      </w:r>
      <w:r>
        <w:rPr>
          <w:b/>
        </w:rPr>
        <w:t>結果を</w:t>
      </w:r>
      <w:proofErr w:type="gramStart"/>
      <w:r>
        <w:rPr>
          <w:b/>
        </w:rPr>
        <w:t>インポート</w:t>
      </w:r>
      <w:r>
        <w:t xml:space="preserve"> ]</w:t>
      </w:r>
      <w:proofErr w:type="gramEnd"/>
      <w:r>
        <w:t xml:space="preserve"> </w:t>
      </w:r>
      <w:r>
        <w:t>フォームは以下のようになります。</w:t>
      </w:r>
    </w:p>
    <w:p w14:paraId="3271F3A9" w14:textId="77777777" w:rsidR="00D77E37" w:rsidRPr="002F5577" w:rsidRDefault="00705DE6" w:rsidP="00D77E37">
      <w:pPr>
        <w:spacing w:after="0"/>
      </w:pPr>
      <w:r>
        <w:rPr>
          <w:noProof/>
        </w:rPr>
        <w:drawing>
          <wp:inline distT="0" distB="0" distL="0" distR="0" wp14:anchorId="0987C8DA" wp14:editId="393110DD">
            <wp:extent cx="3771900" cy="4200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771900" cy="4200525"/>
                    </a:xfrm>
                    <a:prstGeom prst="rect">
                      <a:avLst/>
                    </a:prstGeom>
                  </pic:spPr>
                </pic:pic>
              </a:graphicData>
            </a:graphic>
          </wp:inline>
        </w:drawing>
      </w:r>
    </w:p>
    <w:p w14:paraId="589D7B20" w14:textId="77777777" w:rsidR="002F5577" w:rsidRPr="002F5577" w:rsidRDefault="002F5577" w:rsidP="00D77E37">
      <w:pPr>
        <w:numPr>
          <w:ilvl w:val="0"/>
          <w:numId w:val="35"/>
        </w:numPr>
        <w:spacing w:before="240" w:after="0"/>
      </w:pPr>
      <w:r>
        <w:t xml:space="preserve">[ </w:t>
      </w:r>
      <w:proofErr w:type="gramStart"/>
      <w:r w:rsidRPr="006E233B">
        <w:rPr>
          <w:b/>
          <w:bCs/>
        </w:rPr>
        <w:t>OK</w:t>
      </w:r>
      <w:r>
        <w:t xml:space="preserve"> ]</w:t>
      </w:r>
      <w:proofErr w:type="gramEnd"/>
      <w:r>
        <w:t xml:space="preserve"> </w:t>
      </w:r>
      <w:r>
        <w:t>ボタンをクリックします。</w:t>
      </w:r>
    </w:p>
    <w:p w14:paraId="2C896792" w14:textId="77777777" w:rsidR="002F5577" w:rsidRDefault="002F5577" w:rsidP="002E4D81">
      <w:pPr>
        <w:keepNext/>
        <w:numPr>
          <w:ilvl w:val="0"/>
          <w:numId w:val="35"/>
        </w:numPr>
        <w:spacing w:before="240"/>
        <w:ind w:left="0" w:firstLine="0"/>
      </w:pPr>
      <w:r>
        <w:lastRenderedPageBreak/>
        <w:t xml:space="preserve">[ </w:t>
      </w:r>
      <w:r w:rsidRPr="002F5577">
        <w:rPr>
          <w:b/>
        </w:rPr>
        <w:t>結果ファイルを</w:t>
      </w:r>
      <w:proofErr w:type="gramStart"/>
      <w:r w:rsidRPr="002F5577">
        <w:rPr>
          <w:b/>
        </w:rPr>
        <w:t>インポート</w:t>
      </w:r>
      <w:r>
        <w:t xml:space="preserve"> ]</w:t>
      </w:r>
      <w:proofErr w:type="gramEnd"/>
      <w:r>
        <w:t xml:space="preserve"> </w:t>
      </w:r>
      <w:r>
        <w:t>フォームで、以下の</w:t>
      </w:r>
      <w:r>
        <w:t>8</w:t>
      </w:r>
      <w:r>
        <w:t>個の「</w:t>
      </w:r>
      <w:r>
        <w:t>Standard</w:t>
      </w:r>
      <w:r>
        <w:t>」</w:t>
      </w:r>
      <w:r>
        <w:t>RAW</w:t>
      </w:r>
      <w:r>
        <w:t>ファイルを選択します。</w:t>
      </w:r>
    </w:p>
    <w:p w14:paraId="2E5729ED" w14:textId="77777777" w:rsidR="00D77E37" w:rsidRPr="002F5577" w:rsidRDefault="00705DE6" w:rsidP="00D77E37">
      <w:pPr>
        <w:spacing w:after="0"/>
      </w:pPr>
      <w:r>
        <w:rPr>
          <w:noProof/>
        </w:rPr>
        <w:drawing>
          <wp:inline distT="0" distB="0" distL="0" distR="0" wp14:anchorId="2A60B492" wp14:editId="5AFC070D">
            <wp:extent cx="5562600" cy="401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562600" cy="4019550"/>
                    </a:xfrm>
                    <a:prstGeom prst="rect">
                      <a:avLst/>
                    </a:prstGeom>
                  </pic:spPr>
                </pic:pic>
              </a:graphicData>
            </a:graphic>
          </wp:inline>
        </w:drawing>
      </w:r>
    </w:p>
    <w:p w14:paraId="60F0336D" w14:textId="77777777" w:rsidR="002F5577" w:rsidRPr="002F5577" w:rsidRDefault="002F5577" w:rsidP="00D77E37">
      <w:pPr>
        <w:numPr>
          <w:ilvl w:val="0"/>
          <w:numId w:val="35"/>
        </w:numPr>
        <w:spacing w:before="240" w:after="0"/>
      </w:pPr>
      <w:r>
        <w:t xml:space="preserve">[ </w:t>
      </w:r>
      <w:r w:rsidRPr="002F5577">
        <w:rPr>
          <w:b/>
        </w:rPr>
        <w:t>開</w:t>
      </w:r>
      <w:proofErr w:type="gramStart"/>
      <w:r w:rsidRPr="002F5577">
        <w:rPr>
          <w:b/>
        </w:rPr>
        <w:t>く</w:t>
      </w:r>
      <w:r>
        <w:t xml:space="preserve"> ]</w:t>
      </w:r>
      <w:proofErr w:type="gramEnd"/>
      <w:r>
        <w:t xml:space="preserve"> </w:t>
      </w:r>
      <w:r>
        <w:t>をクリックしてファイルをインポートします。</w:t>
      </w:r>
    </w:p>
    <w:p w14:paraId="79F1BDA0" w14:textId="77777777" w:rsidR="002F5577" w:rsidRDefault="002F5577" w:rsidP="006E233B">
      <w:pPr>
        <w:numPr>
          <w:ilvl w:val="0"/>
          <w:numId w:val="35"/>
        </w:numPr>
        <w:spacing w:after="100" w:afterAutospacing="1"/>
      </w:pPr>
      <w:r>
        <w:t>繰り返し名の作成で「</w:t>
      </w:r>
      <w:r>
        <w:t>Standard_</w:t>
      </w:r>
      <w:r>
        <w:t>」プリフィックスを削除するオプションが表示されたら、</w:t>
      </w:r>
      <w:r>
        <w:t xml:space="preserve">[ </w:t>
      </w:r>
      <w:r w:rsidRPr="002F5577">
        <w:rPr>
          <w:b/>
        </w:rPr>
        <w:t>削除しない</w:t>
      </w:r>
      <w:r>
        <w:t xml:space="preserve"> ] </w:t>
      </w:r>
      <w:r>
        <w:t>オプションを選択します。</w:t>
      </w:r>
    </w:p>
    <w:p w14:paraId="4A04ABF2" w14:textId="77777777" w:rsidR="007F282A" w:rsidRPr="002F5577" w:rsidRDefault="007F282A" w:rsidP="002F5577">
      <w:pPr>
        <w:numPr>
          <w:ilvl w:val="0"/>
          <w:numId w:val="35"/>
        </w:numPr>
      </w:pPr>
      <w:r>
        <w:t xml:space="preserve">[ </w:t>
      </w:r>
      <w:proofErr w:type="gramStart"/>
      <w:r>
        <w:rPr>
          <w:b/>
          <w:bCs/>
        </w:rPr>
        <w:t>OK</w:t>
      </w:r>
      <w:r>
        <w:t xml:space="preserve"> ]</w:t>
      </w:r>
      <w:proofErr w:type="gramEnd"/>
      <w:r>
        <w:t xml:space="preserve"> </w:t>
      </w:r>
      <w:r>
        <w:t>ボタンをクリックします。</w:t>
      </w:r>
    </w:p>
    <w:p w14:paraId="30453077" w14:textId="77777777" w:rsidR="002F5577" w:rsidRPr="002F5577" w:rsidRDefault="002F5577" w:rsidP="002F5577">
      <w:r>
        <w:t>すべて</w:t>
      </w:r>
      <w:r w:rsidR="00A53444">
        <w:rPr>
          <w:rFonts w:hint="eastAsia"/>
        </w:rPr>
        <w:t>の</w:t>
      </w:r>
      <w:r w:rsidR="00A53444">
        <w:t>RAW</w:t>
      </w:r>
      <w:r w:rsidR="00A53444">
        <w:t>ファイル</w:t>
      </w:r>
      <w:r>
        <w:t>インポートに時間がかかること</w:t>
      </w:r>
      <w:r w:rsidR="00A53444">
        <w:rPr>
          <w:rFonts w:hint="eastAsia"/>
        </w:rPr>
        <w:t>も</w:t>
      </w:r>
      <w:r>
        <w:t>あります。</w:t>
      </w:r>
    </w:p>
    <w:p w14:paraId="69611EFE" w14:textId="77777777" w:rsidR="002F5577" w:rsidRPr="002F5577" w:rsidRDefault="002F5577" w:rsidP="002F5577">
      <w:r>
        <w:t>各</w:t>
      </w:r>
      <w:r w:rsidR="005C7E8B">
        <w:rPr>
          <w:rFonts w:hint="eastAsia"/>
        </w:rPr>
        <w:t>標準</w:t>
      </w:r>
      <w:r>
        <w:t>のクロマトグラフピークを確認するために、タイル表示ですべてのクロマトグラムを並べて表示するのが最良です。このレイアウトを表示するには、以下の操作を行います。</w:t>
      </w:r>
    </w:p>
    <w:p w14:paraId="4DEEE757" w14:textId="77777777" w:rsidR="002F5577" w:rsidRPr="002F5577" w:rsidRDefault="00B027E0" w:rsidP="006E233B">
      <w:pPr>
        <w:pStyle w:val="ListParagraph"/>
        <w:numPr>
          <w:ilvl w:val="0"/>
          <w:numId w:val="53"/>
        </w:numPr>
      </w:pPr>
      <w:r>
        <w:t xml:space="preserve">[ </w:t>
      </w:r>
      <w:proofErr w:type="gramStart"/>
      <w:r w:rsidR="00B973DB">
        <w:rPr>
          <w:b/>
        </w:rPr>
        <w:t>表示</w:t>
      </w:r>
      <w:r>
        <w:t xml:space="preserve"> ]</w:t>
      </w:r>
      <w:proofErr w:type="gramEnd"/>
      <w:r>
        <w:t xml:space="preserve"> </w:t>
      </w:r>
      <w:r>
        <w:t>メニューで、</w:t>
      </w:r>
      <w:r>
        <w:t xml:space="preserve">[ </w:t>
      </w:r>
      <w:r w:rsidR="002F5577" w:rsidRPr="00C67EDC">
        <w:rPr>
          <w:b/>
        </w:rPr>
        <w:t>グラフを配置</w:t>
      </w:r>
      <w:r>
        <w:t xml:space="preserve"> ] </w:t>
      </w:r>
      <w:r>
        <w:t>を選択して</w:t>
      </w:r>
      <w:r>
        <w:t xml:space="preserve"> [ </w:t>
      </w:r>
      <w:r w:rsidR="002F5577" w:rsidRPr="00C67EDC">
        <w:rPr>
          <w:b/>
        </w:rPr>
        <w:t>タイル</w:t>
      </w:r>
      <w:r>
        <w:t xml:space="preserve"> ] </w:t>
      </w:r>
      <w:r>
        <w:t>をクリックします（</w:t>
      </w:r>
      <w:proofErr w:type="spellStart"/>
      <w:r>
        <w:t>Ctrl+T</w:t>
      </w:r>
      <w:proofErr w:type="spellEnd"/>
      <w:r>
        <w:t>）。</w:t>
      </w:r>
      <w:r>
        <w:t xml:space="preserve"> </w:t>
      </w:r>
    </w:p>
    <w:p w14:paraId="612DD21D" w14:textId="77777777" w:rsidR="00B027E0" w:rsidRDefault="00C67EDC" w:rsidP="006E233B">
      <w:pPr>
        <w:pStyle w:val="ListParagraph"/>
        <w:numPr>
          <w:ilvl w:val="0"/>
          <w:numId w:val="53"/>
        </w:numPr>
      </w:pPr>
      <w:r>
        <w:t xml:space="preserve">[ </w:t>
      </w:r>
      <w:proofErr w:type="gramStart"/>
      <w:r w:rsidR="00B027E0">
        <w:rPr>
          <w:b/>
        </w:rPr>
        <w:t>ターゲット</w:t>
      </w:r>
      <w:r>
        <w:t xml:space="preserve"> ]</w:t>
      </w:r>
      <w:proofErr w:type="gramEnd"/>
      <w:r>
        <w:t xml:space="preserve"> </w:t>
      </w:r>
      <w:r w:rsidR="00B973DB">
        <w:t>表示</w:t>
      </w:r>
      <w:r>
        <w:t>で</w:t>
      </w:r>
      <w:r>
        <w:t>IEAIPQIDK</w:t>
      </w:r>
      <w:r>
        <w:t>ペプチドを選択します。</w:t>
      </w:r>
    </w:p>
    <w:p w14:paraId="35E296C0" w14:textId="77777777" w:rsidR="002F5577" w:rsidRPr="002F5577" w:rsidRDefault="00B027E0" w:rsidP="002E4D81">
      <w:pPr>
        <w:keepNext/>
        <w:ind w:left="720" w:hanging="360"/>
      </w:pPr>
      <w:r>
        <w:lastRenderedPageBreak/>
        <w:t>以下のように</w:t>
      </w:r>
      <w:r w:rsidR="005C7E8B">
        <w:rPr>
          <w:rFonts w:hint="eastAsia"/>
        </w:rPr>
        <w:t>各標準の</w:t>
      </w:r>
      <w:r w:rsidR="00A53444">
        <w:rPr>
          <w:rFonts w:hint="eastAsia"/>
        </w:rPr>
        <w:t>安定同位体標識</w:t>
      </w:r>
      <w:r>
        <w:t>（青）と</w:t>
      </w:r>
      <w:r w:rsidR="00A53444">
        <w:rPr>
          <w:rFonts w:hint="eastAsia"/>
        </w:rPr>
        <w:t>未標識</w:t>
      </w:r>
      <w:r>
        <w:t>（赤）のクロマトグラムが</w:t>
      </w:r>
      <w:r w:rsidR="00A53444">
        <w:rPr>
          <w:rFonts w:hint="eastAsia"/>
        </w:rPr>
        <w:t>同時に</w:t>
      </w:r>
      <w:r>
        <w:t>グラフに表示されるのがわかります。</w:t>
      </w:r>
    </w:p>
    <w:p w14:paraId="50BE1306" w14:textId="77777777" w:rsidR="00E87012" w:rsidRDefault="00705DE6" w:rsidP="002F5577">
      <w:r>
        <w:rPr>
          <w:noProof/>
        </w:rPr>
        <w:drawing>
          <wp:inline distT="0" distB="0" distL="0" distR="0" wp14:anchorId="11A7588A" wp14:editId="5BFC5F4D">
            <wp:extent cx="5943600" cy="32200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3600" cy="3220085"/>
                    </a:xfrm>
                    <a:prstGeom prst="rect">
                      <a:avLst/>
                    </a:prstGeom>
                  </pic:spPr>
                </pic:pic>
              </a:graphicData>
            </a:graphic>
          </wp:inline>
        </w:drawing>
      </w:r>
    </w:p>
    <w:p w14:paraId="26ECADC4" w14:textId="77777777" w:rsidR="002F5577" w:rsidRPr="002F5577" w:rsidRDefault="005C7E8B" w:rsidP="002F5577">
      <w:r>
        <w:rPr>
          <w:rFonts w:hint="eastAsia"/>
        </w:rPr>
        <w:t>標準</w:t>
      </w:r>
      <w:r w:rsidR="002F5577">
        <w:t>のクロマトグラフトレースを見るときに</w:t>
      </w:r>
      <w:r w:rsidR="00A53444">
        <w:rPr>
          <w:rFonts w:hint="eastAsia"/>
        </w:rPr>
        <w:t>注目すべきは</w:t>
      </w:r>
      <w:r w:rsidR="002F5577">
        <w:t>以下の</w:t>
      </w:r>
      <w:r w:rsidR="00A53444">
        <w:rPr>
          <w:rFonts w:hint="eastAsia"/>
        </w:rPr>
        <w:t>項目</w:t>
      </w:r>
      <w:r w:rsidR="002F5577">
        <w:t>です。</w:t>
      </w:r>
    </w:p>
    <w:p w14:paraId="60D2F0D9" w14:textId="77777777" w:rsidR="002F5577" w:rsidRPr="002F5577" w:rsidRDefault="002F5577" w:rsidP="00995CC8">
      <w:pPr>
        <w:numPr>
          <w:ilvl w:val="0"/>
          <w:numId w:val="37"/>
        </w:numPr>
        <w:spacing w:after="0"/>
      </w:pPr>
      <w:r>
        <w:t>各</w:t>
      </w:r>
      <w:r w:rsidR="00B973DB">
        <w:rPr>
          <w:rFonts w:hint="eastAsia"/>
        </w:rPr>
        <w:t>標準の</w:t>
      </w:r>
      <w:r w:rsidR="00A53444">
        <w:rPr>
          <w:rFonts w:hint="eastAsia"/>
        </w:rPr>
        <w:t>安定同位体標識</w:t>
      </w:r>
      <w:r>
        <w:t>と</w:t>
      </w:r>
      <w:r w:rsidR="00A53444">
        <w:rPr>
          <w:rFonts w:hint="eastAsia"/>
        </w:rPr>
        <w:t>未標識</w:t>
      </w:r>
      <w:r>
        <w:t>のトレース両方</w:t>
      </w:r>
      <w:r w:rsidR="00A53444">
        <w:rPr>
          <w:rFonts w:hint="eastAsia"/>
        </w:rPr>
        <w:t>で</w:t>
      </w:r>
      <w:r>
        <w:t>ピークが</w:t>
      </w:r>
      <w:r w:rsidR="00A53444">
        <w:rPr>
          <w:rFonts w:hint="eastAsia"/>
        </w:rPr>
        <w:t>正しく</w:t>
      </w:r>
      <w:r>
        <w:t>選択されている。</w:t>
      </w:r>
    </w:p>
    <w:p w14:paraId="176E9AF6" w14:textId="77777777" w:rsidR="002F5577" w:rsidRPr="002F5577" w:rsidRDefault="002F5577" w:rsidP="00995CC8">
      <w:pPr>
        <w:numPr>
          <w:ilvl w:val="0"/>
          <w:numId w:val="37"/>
        </w:numPr>
        <w:spacing w:after="0"/>
      </w:pPr>
      <w:r>
        <w:t>ピーク形状がガウス分布状であり、</w:t>
      </w:r>
      <w:r w:rsidR="00A53444">
        <w:rPr>
          <w:rFonts w:hint="eastAsia"/>
        </w:rPr>
        <w:t>形状が</w:t>
      </w:r>
      <w:r>
        <w:t>ギザギザしていない</w:t>
      </w:r>
      <w:r w:rsidR="00A53444">
        <w:rPr>
          <w:rFonts w:hint="eastAsia"/>
        </w:rPr>
        <w:t>（</w:t>
      </w:r>
      <w:r w:rsidR="00A53444">
        <w:t>s/n</w:t>
      </w:r>
      <w:r w:rsidR="00A53444">
        <w:rPr>
          <w:rFonts w:hint="eastAsia"/>
        </w:rPr>
        <w:t>比が悪すぎない）</w:t>
      </w:r>
      <w:r>
        <w:t>。</w:t>
      </w:r>
      <w:r w:rsidR="00A53444">
        <w:rPr>
          <w:rFonts w:hint="eastAsia"/>
        </w:rPr>
        <w:t>仮にピークの</w:t>
      </w:r>
      <w:r w:rsidR="00A53444">
        <w:rPr>
          <w:rFonts w:hint="eastAsia"/>
        </w:rPr>
        <w:t>s</w:t>
      </w:r>
      <w:r w:rsidR="00A53444">
        <w:t>/n</w:t>
      </w:r>
      <w:r w:rsidR="00A53444">
        <w:rPr>
          <w:rFonts w:hint="eastAsia"/>
        </w:rPr>
        <w:t>比が悪い場合は</w:t>
      </w:r>
      <w:r w:rsidR="00B973DB">
        <w:rPr>
          <w:rFonts w:hint="eastAsia"/>
        </w:rPr>
        <w:t>試料を再実行する</w:t>
      </w:r>
      <w:r w:rsidR="00A53444">
        <w:rPr>
          <w:rFonts w:hint="eastAsia"/>
        </w:rPr>
        <w:t>ことを勧めます。</w:t>
      </w:r>
    </w:p>
    <w:p w14:paraId="093B98F3" w14:textId="77777777" w:rsidR="002F5577" w:rsidRPr="002F5577" w:rsidRDefault="00B973DB" w:rsidP="002F5577">
      <w:pPr>
        <w:numPr>
          <w:ilvl w:val="0"/>
          <w:numId w:val="37"/>
        </w:numPr>
        <w:spacing w:after="0"/>
      </w:pPr>
      <w:r>
        <w:rPr>
          <w:rFonts w:hint="eastAsia"/>
        </w:rPr>
        <w:t>各標準で</w:t>
      </w:r>
      <w:r w:rsidR="002F5577">
        <w:t>保持時間</w:t>
      </w:r>
      <w:r w:rsidR="00202E22">
        <w:rPr>
          <w:rFonts w:hint="eastAsia"/>
        </w:rPr>
        <w:t>が大きく</w:t>
      </w:r>
      <w:r w:rsidR="00A53444">
        <w:rPr>
          <w:rFonts w:hint="eastAsia"/>
        </w:rPr>
        <w:t>ずれ</w:t>
      </w:r>
      <w:r w:rsidR="00202E22">
        <w:rPr>
          <w:rFonts w:hint="eastAsia"/>
        </w:rPr>
        <w:t>てな</w:t>
      </w:r>
      <w:r w:rsidR="00A53444">
        <w:rPr>
          <w:rFonts w:hint="eastAsia"/>
        </w:rPr>
        <w:t>い</w:t>
      </w:r>
      <w:r w:rsidR="002F5577">
        <w:t>。</w:t>
      </w:r>
      <w:r w:rsidR="00A53444">
        <w:rPr>
          <w:rFonts w:hint="eastAsia"/>
        </w:rPr>
        <w:t>もし</w:t>
      </w:r>
      <w:r w:rsidR="00202E22">
        <w:rPr>
          <w:rFonts w:hint="eastAsia"/>
        </w:rPr>
        <w:t>測定ごとに</w:t>
      </w:r>
      <w:r w:rsidR="00A53444">
        <w:rPr>
          <w:rFonts w:hint="eastAsia"/>
        </w:rPr>
        <w:t>保持時間が</w:t>
      </w:r>
      <w:r w:rsidR="002F5577">
        <w:t>大きく</w:t>
      </w:r>
      <w:r w:rsidR="00202E22">
        <w:rPr>
          <w:rFonts w:hint="eastAsia"/>
        </w:rPr>
        <w:t>ずれている</w:t>
      </w:r>
      <w:r w:rsidR="00A53444">
        <w:rPr>
          <w:rFonts w:hint="eastAsia"/>
        </w:rPr>
        <w:t>場合</w:t>
      </w:r>
      <w:r w:rsidR="002F5577">
        <w:t>、クロマトグラフィー</w:t>
      </w:r>
      <w:r w:rsidR="00202E22">
        <w:rPr>
          <w:rFonts w:hint="eastAsia"/>
        </w:rPr>
        <w:t>分離の質と再現性を再度確認してください</w:t>
      </w:r>
      <w:r w:rsidR="002F5577">
        <w:t>。</w:t>
      </w:r>
    </w:p>
    <w:p w14:paraId="4E6763FD" w14:textId="77777777" w:rsidR="002F5577" w:rsidRPr="002F5577" w:rsidRDefault="00995CC8" w:rsidP="00995CC8">
      <w:pPr>
        <w:pStyle w:val="Heading1"/>
      </w:pPr>
      <w:r>
        <w:t>FOXN1-GST</w:t>
      </w:r>
      <w:r>
        <w:t>試料の</w:t>
      </w:r>
      <w:r>
        <w:t>SRM</w:t>
      </w:r>
      <w:r>
        <w:t>データ分析</w:t>
      </w:r>
    </w:p>
    <w:p w14:paraId="6F73C636" w14:textId="77777777" w:rsidR="00B027E0" w:rsidRDefault="002F5577" w:rsidP="00B027E0">
      <w:r>
        <w:t>次に</w:t>
      </w:r>
      <w:r w:rsidR="00815870">
        <w:rPr>
          <w:rFonts w:hint="eastAsia"/>
        </w:rPr>
        <w:t>上述までの説明と同様</w:t>
      </w:r>
      <w:r>
        <w:t>FOXN1-GST.RAW</w:t>
      </w:r>
      <w:r>
        <w:t>ファイルを現在の</w:t>
      </w:r>
      <w:r>
        <w:t>Skyline</w:t>
      </w:r>
      <w:r>
        <w:t>ドキュメントにインポートします。</w:t>
      </w:r>
    </w:p>
    <w:p w14:paraId="4787F5A3" w14:textId="77777777" w:rsidR="00B027E0" w:rsidRDefault="00B027E0" w:rsidP="00B027E0">
      <w:pPr>
        <w:numPr>
          <w:ilvl w:val="0"/>
          <w:numId w:val="35"/>
        </w:numPr>
        <w:spacing w:after="0"/>
      </w:pPr>
      <w:r>
        <w:t xml:space="preserve">[ </w:t>
      </w:r>
      <w:proofErr w:type="gramStart"/>
      <w:r w:rsidRPr="002F5577">
        <w:rPr>
          <w:b/>
        </w:rPr>
        <w:t>ファイル</w:t>
      </w:r>
      <w:r>
        <w:t xml:space="preserve"> ]</w:t>
      </w:r>
      <w:proofErr w:type="gramEnd"/>
      <w:r>
        <w:t xml:space="preserve"> </w:t>
      </w:r>
      <w:r>
        <w:t>メニューで、</w:t>
      </w:r>
      <w:r>
        <w:t xml:space="preserve">[ </w:t>
      </w:r>
      <w:r w:rsidRPr="002F5577">
        <w:rPr>
          <w:b/>
        </w:rPr>
        <w:t>インポート</w:t>
      </w:r>
      <w:r>
        <w:t xml:space="preserve"> ] </w:t>
      </w:r>
      <w:r>
        <w:t>を選択して</w:t>
      </w:r>
      <w:r>
        <w:t xml:space="preserve"> [ </w:t>
      </w:r>
      <w:r w:rsidRPr="002F5577">
        <w:rPr>
          <w:b/>
        </w:rPr>
        <w:t>結果</w:t>
      </w:r>
      <w:r>
        <w:t xml:space="preserve"> ] </w:t>
      </w:r>
      <w:r>
        <w:t>をクリックします。</w:t>
      </w:r>
    </w:p>
    <w:p w14:paraId="45E736F8" w14:textId="77777777" w:rsidR="00B027E0" w:rsidRDefault="00B027E0" w:rsidP="00B027E0">
      <w:pPr>
        <w:numPr>
          <w:ilvl w:val="0"/>
          <w:numId w:val="35"/>
        </w:numPr>
        <w:spacing w:after="0"/>
      </w:pPr>
      <w:r>
        <w:t xml:space="preserve">[ </w:t>
      </w:r>
      <w:proofErr w:type="gramStart"/>
      <w:r>
        <w:rPr>
          <w:b/>
        </w:rPr>
        <w:t>OK</w:t>
      </w:r>
      <w:r>
        <w:t xml:space="preserve"> ]</w:t>
      </w:r>
      <w:proofErr w:type="gramEnd"/>
      <w:r>
        <w:t xml:space="preserve"> </w:t>
      </w:r>
      <w:r>
        <w:t>ボタンをクリックします。</w:t>
      </w:r>
    </w:p>
    <w:p w14:paraId="5234B03E" w14:textId="77777777" w:rsidR="00B027E0" w:rsidRDefault="00B027E0" w:rsidP="00B027E0">
      <w:pPr>
        <w:numPr>
          <w:ilvl w:val="0"/>
          <w:numId w:val="35"/>
        </w:numPr>
        <w:spacing w:after="0"/>
      </w:pPr>
      <w:r>
        <w:t>FOXN1-GST.RAW</w:t>
      </w:r>
      <w:r>
        <w:t>ファイルを選択します。</w:t>
      </w:r>
    </w:p>
    <w:p w14:paraId="4A5A26CB" w14:textId="77777777" w:rsidR="00B027E0" w:rsidRPr="002F5577" w:rsidRDefault="00B027E0" w:rsidP="00B027E0">
      <w:pPr>
        <w:numPr>
          <w:ilvl w:val="0"/>
          <w:numId w:val="35"/>
        </w:numPr>
        <w:spacing w:after="0"/>
      </w:pPr>
      <w:r>
        <w:t xml:space="preserve">[ </w:t>
      </w:r>
      <w:r>
        <w:rPr>
          <w:b/>
        </w:rPr>
        <w:t>開</w:t>
      </w:r>
      <w:proofErr w:type="gramStart"/>
      <w:r>
        <w:rPr>
          <w:b/>
        </w:rPr>
        <w:t>く</w:t>
      </w:r>
      <w:r>
        <w:t xml:space="preserve"> ]</w:t>
      </w:r>
      <w:proofErr w:type="gramEnd"/>
      <w:r>
        <w:t xml:space="preserve"> </w:t>
      </w:r>
      <w:r>
        <w:t>ボタンをクリックします。</w:t>
      </w:r>
    </w:p>
    <w:p w14:paraId="7F8F25A4" w14:textId="77777777" w:rsidR="002F5577" w:rsidRPr="002F5577" w:rsidRDefault="002F5577" w:rsidP="00B027E0">
      <w:pPr>
        <w:spacing w:before="240"/>
      </w:pPr>
      <w:r>
        <w:t>この試料が正しいことを確認する</w:t>
      </w:r>
      <w:r w:rsidR="00815870">
        <w:rPr>
          <w:rFonts w:hint="eastAsia"/>
        </w:rPr>
        <w:t>ため</w:t>
      </w:r>
      <w:r>
        <w:t>、</w:t>
      </w:r>
      <w:r w:rsidR="00815870">
        <w:rPr>
          <w:rFonts w:hint="eastAsia"/>
        </w:rPr>
        <w:t>安定同位体標識</w:t>
      </w:r>
      <w:r>
        <w:t>および</w:t>
      </w:r>
      <w:r w:rsidR="00815870">
        <w:rPr>
          <w:rFonts w:hint="eastAsia"/>
        </w:rPr>
        <w:t>未標識ペプチド試料の</w:t>
      </w:r>
      <w:r>
        <w:t>ピーククロマトグラフトレース、フラグメンテーションパターン、保持時間を調べます。以下のように</w:t>
      </w:r>
      <w:r w:rsidR="00815870">
        <w:rPr>
          <w:rFonts w:hint="eastAsia"/>
        </w:rPr>
        <w:t>サマリー</w:t>
      </w:r>
      <w:r>
        <w:t>プロットを表示します。</w:t>
      </w:r>
    </w:p>
    <w:p w14:paraId="31A3F3FF" w14:textId="77777777" w:rsidR="002F5577" w:rsidRPr="002F5577" w:rsidRDefault="0044524B" w:rsidP="002C4C24">
      <w:pPr>
        <w:pStyle w:val="ListParagraph"/>
        <w:numPr>
          <w:ilvl w:val="0"/>
          <w:numId w:val="44"/>
        </w:numPr>
      </w:pPr>
      <w:r>
        <w:lastRenderedPageBreak/>
        <w:t xml:space="preserve">[ </w:t>
      </w:r>
      <w:proofErr w:type="gramStart"/>
      <w:r w:rsidR="00B973DB">
        <w:rPr>
          <w:b/>
        </w:rPr>
        <w:t>表示</w:t>
      </w:r>
      <w:r>
        <w:t xml:space="preserve"> ]</w:t>
      </w:r>
      <w:proofErr w:type="gramEnd"/>
      <w:r>
        <w:t xml:space="preserve"> </w:t>
      </w:r>
      <w:r>
        <w:t>メニューで、</w:t>
      </w:r>
      <w:r>
        <w:t xml:space="preserve">[ </w:t>
      </w:r>
      <w:r w:rsidR="002F5577" w:rsidRPr="00051CA3">
        <w:rPr>
          <w:b/>
        </w:rPr>
        <w:t>保持時間</w:t>
      </w:r>
      <w:r>
        <w:t xml:space="preserve"> ] </w:t>
      </w:r>
      <w:r>
        <w:t>を選択して</w:t>
      </w:r>
      <w:r>
        <w:t xml:space="preserve"> [ </w:t>
      </w:r>
      <w:r w:rsidR="002F5577" w:rsidRPr="00051CA3">
        <w:rPr>
          <w:b/>
        </w:rPr>
        <w:t>繰り返し測定比較</w:t>
      </w:r>
      <w:r>
        <w:t xml:space="preserve"> ] </w:t>
      </w:r>
      <w:r>
        <w:t>をクリックします（</w:t>
      </w:r>
      <w:r>
        <w:t>F8</w:t>
      </w:r>
      <w:r>
        <w:t>）。</w:t>
      </w:r>
    </w:p>
    <w:p w14:paraId="79D45B5E" w14:textId="77777777" w:rsidR="002F5577" w:rsidRDefault="0044524B" w:rsidP="00051CA3">
      <w:pPr>
        <w:pStyle w:val="ListParagraph"/>
        <w:numPr>
          <w:ilvl w:val="0"/>
          <w:numId w:val="44"/>
        </w:numPr>
      </w:pPr>
      <w:r>
        <w:t xml:space="preserve">[ </w:t>
      </w:r>
      <w:proofErr w:type="gramStart"/>
      <w:r w:rsidR="00B973DB">
        <w:rPr>
          <w:b/>
        </w:rPr>
        <w:t>表示</w:t>
      </w:r>
      <w:r>
        <w:t xml:space="preserve"> ]</w:t>
      </w:r>
      <w:proofErr w:type="gramEnd"/>
      <w:r>
        <w:t xml:space="preserve"> </w:t>
      </w:r>
      <w:r>
        <w:t>メニューで、</w:t>
      </w:r>
      <w:r>
        <w:t xml:space="preserve">[ </w:t>
      </w:r>
      <w:r w:rsidR="00867EC4">
        <w:rPr>
          <w:b/>
        </w:rPr>
        <w:t>ピーク領域</w:t>
      </w:r>
      <w:r>
        <w:t xml:space="preserve"> ] </w:t>
      </w:r>
      <w:r>
        <w:t>を選択して</w:t>
      </w:r>
      <w:r>
        <w:t xml:space="preserve"> [ </w:t>
      </w:r>
      <w:r w:rsidR="002F5577" w:rsidRPr="00051CA3">
        <w:rPr>
          <w:b/>
        </w:rPr>
        <w:t>繰り返し測定比較</w:t>
      </w:r>
      <w:r>
        <w:t>]</w:t>
      </w:r>
      <w:r>
        <w:t>をクリックします（</w:t>
      </w:r>
      <w:r>
        <w:t>F7</w:t>
      </w:r>
      <w:r>
        <w:t>）。</w:t>
      </w:r>
    </w:p>
    <w:p w14:paraId="62C22E44" w14:textId="77777777" w:rsidR="008E7AE1" w:rsidRDefault="00867EC4" w:rsidP="002C4C24">
      <w:pPr>
        <w:pStyle w:val="ListParagraph"/>
        <w:numPr>
          <w:ilvl w:val="0"/>
          <w:numId w:val="44"/>
        </w:numPr>
      </w:pPr>
      <w:r>
        <w:rPr>
          <w:b/>
        </w:rPr>
        <w:t>ピーク領域</w:t>
      </w:r>
      <w:r w:rsidR="0044524B">
        <w:t>グラフ</w:t>
      </w:r>
      <w:r w:rsidR="001C7186">
        <w:rPr>
          <w:rFonts w:hint="eastAsia"/>
        </w:rPr>
        <w:t>で</w:t>
      </w:r>
      <w:r w:rsidR="0044524B">
        <w:t>右クリックし、</w:t>
      </w:r>
      <w:r w:rsidR="0044524B">
        <w:t>[</w:t>
      </w:r>
      <w:r w:rsidR="0043590C">
        <w:rPr>
          <w:rFonts w:hint="eastAsia"/>
          <w:b/>
        </w:rPr>
        <w:t>正規化</w:t>
      </w:r>
      <w:r w:rsidR="0044524B">
        <w:t xml:space="preserve">] </w:t>
      </w:r>
      <w:r w:rsidR="0044524B">
        <w:t>を選択して</w:t>
      </w:r>
      <w:r w:rsidR="0044524B">
        <w:t xml:space="preserve"> [ </w:t>
      </w:r>
      <w:r w:rsidR="0044524B" w:rsidRPr="008D1673">
        <w:rPr>
          <w:b/>
        </w:rPr>
        <w:t>合計</w:t>
      </w:r>
      <w:r w:rsidR="0044524B">
        <w:t xml:space="preserve"> ] </w:t>
      </w:r>
      <w:r w:rsidR="0044524B">
        <w:t>をクリックし、総信号強度に対する各トランジションの相対</w:t>
      </w:r>
      <w:r w:rsidR="00815870">
        <w:rPr>
          <w:rFonts w:hint="eastAsia"/>
        </w:rPr>
        <w:t>強度</w:t>
      </w:r>
      <w:r w:rsidR="0044524B">
        <w:t>を表示します。</w:t>
      </w:r>
    </w:p>
    <w:p w14:paraId="4E75D020" w14:textId="77777777" w:rsidR="0044524B" w:rsidRPr="002F5577" w:rsidRDefault="0044524B" w:rsidP="0044524B">
      <w:pPr>
        <w:pStyle w:val="ListParagraph"/>
        <w:numPr>
          <w:ilvl w:val="0"/>
          <w:numId w:val="44"/>
        </w:numPr>
      </w:pPr>
      <w:r>
        <w:t xml:space="preserve">[ </w:t>
      </w:r>
      <w:proofErr w:type="gramStart"/>
      <w:r w:rsidRPr="00051CA3">
        <w:rPr>
          <w:b/>
        </w:rPr>
        <w:t>設定</w:t>
      </w:r>
      <w:r>
        <w:t xml:space="preserve"> ]</w:t>
      </w:r>
      <w:proofErr w:type="gramEnd"/>
      <w:r>
        <w:t xml:space="preserve"> </w:t>
      </w:r>
      <w:r>
        <w:t>メニューで</w:t>
      </w:r>
      <w:r>
        <w:t xml:space="preserve"> [ </w:t>
      </w:r>
      <w:r w:rsidRPr="00051CA3">
        <w:rPr>
          <w:b/>
        </w:rPr>
        <w:t>すべて</w:t>
      </w:r>
      <w:r w:rsidR="00082F3C">
        <w:rPr>
          <w:rFonts w:hint="eastAsia"/>
          <w:b/>
        </w:rPr>
        <w:t>を</w:t>
      </w:r>
      <w:r w:rsidRPr="00051CA3">
        <w:rPr>
          <w:b/>
        </w:rPr>
        <w:t>積分</w:t>
      </w:r>
      <w:r>
        <w:t xml:space="preserve"> ] </w:t>
      </w:r>
      <w:r>
        <w:t>をクリックし</w:t>
      </w:r>
      <w:r w:rsidR="0078268E">
        <w:rPr>
          <w:rFonts w:hint="eastAsia"/>
        </w:rPr>
        <w:t>ます。これで</w:t>
      </w:r>
      <w:r>
        <w:t>すべてのトランジションの信号が</w:t>
      </w:r>
      <w:r w:rsidR="00815870">
        <w:rPr>
          <w:rFonts w:hint="eastAsia"/>
        </w:rPr>
        <w:t>検出</w:t>
      </w:r>
      <w:r>
        <w:t>可能</w:t>
      </w:r>
      <w:r w:rsidR="0078268E">
        <w:rPr>
          <w:rFonts w:hint="eastAsia"/>
        </w:rPr>
        <w:t>であ</w:t>
      </w:r>
      <w:r>
        <w:t>ること</w:t>
      </w:r>
      <w:r w:rsidR="0078268E">
        <w:rPr>
          <w:rFonts w:hint="eastAsia"/>
        </w:rPr>
        <w:t>を前提に</w:t>
      </w:r>
      <w:r w:rsidR="001C7186">
        <w:rPr>
          <w:rFonts w:hint="eastAsia"/>
        </w:rPr>
        <w:t>した</w:t>
      </w:r>
      <w:r>
        <w:t>メソッド</w:t>
      </w:r>
      <w:r w:rsidR="0078268E">
        <w:rPr>
          <w:rFonts w:hint="eastAsia"/>
        </w:rPr>
        <w:t>が</w:t>
      </w:r>
      <w:r w:rsidR="0078268E">
        <w:t>最適化され</w:t>
      </w:r>
      <w:r w:rsidR="0078268E">
        <w:rPr>
          <w:rFonts w:hint="eastAsia"/>
        </w:rPr>
        <w:t>ている</w:t>
      </w:r>
      <w:r>
        <w:t>こと</w:t>
      </w:r>
      <w:r w:rsidR="0078268E">
        <w:rPr>
          <w:rFonts w:hint="eastAsia"/>
        </w:rPr>
        <w:t>になります</w:t>
      </w:r>
      <w:r>
        <w:t>。</w:t>
      </w:r>
    </w:p>
    <w:p w14:paraId="18BE4B45" w14:textId="77777777" w:rsidR="00AA6A53" w:rsidRDefault="00AA6A53" w:rsidP="00AA6A53">
      <w:r>
        <w:t>以下のようにウィンドウを並べて</w:t>
      </w:r>
      <w:r w:rsidR="0078268E">
        <w:rPr>
          <w:rFonts w:hint="eastAsia"/>
        </w:rPr>
        <w:t>より</w:t>
      </w:r>
      <w:r>
        <w:t>見やすくします。</w:t>
      </w:r>
    </w:p>
    <w:p w14:paraId="575A6244" w14:textId="77777777" w:rsidR="00AA6A53" w:rsidRPr="002F5577" w:rsidRDefault="00AA6A53" w:rsidP="00AA6A53">
      <w:pPr>
        <w:pStyle w:val="ListParagraph"/>
        <w:numPr>
          <w:ilvl w:val="0"/>
          <w:numId w:val="58"/>
        </w:numPr>
      </w:pPr>
      <w:r>
        <w:t xml:space="preserve">[ </w:t>
      </w:r>
      <w:proofErr w:type="gramStart"/>
      <w:r w:rsidR="00B973DB">
        <w:rPr>
          <w:b/>
        </w:rPr>
        <w:t>表示</w:t>
      </w:r>
      <w:r>
        <w:t xml:space="preserve"> ]</w:t>
      </w:r>
      <w:proofErr w:type="gramEnd"/>
      <w:r>
        <w:t xml:space="preserve"> </w:t>
      </w:r>
      <w:r>
        <w:t>メニューで、</w:t>
      </w:r>
      <w:r>
        <w:t xml:space="preserve">[ </w:t>
      </w:r>
      <w:r w:rsidRPr="00C67EDC">
        <w:rPr>
          <w:b/>
        </w:rPr>
        <w:t>グラフを配置</w:t>
      </w:r>
      <w:r>
        <w:t xml:space="preserve"> ] </w:t>
      </w:r>
      <w:r>
        <w:t>を選択して</w:t>
      </w:r>
      <w:r>
        <w:t xml:space="preserve"> [ </w:t>
      </w:r>
      <w:r>
        <w:rPr>
          <w:b/>
        </w:rPr>
        <w:t>タブ付き</w:t>
      </w:r>
      <w:r>
        <w:t xml:space="preserve"> ] </w:t>
      </w:r>
      <w:r>
        <w:t>をクリックします（</w:t>
      </w:r>
      <w:proofErr w:type="spellStart"/>
      <w:r>
        <w:t>Ctrl+Shift+T</w:t>
      </w:r>
      <w:proofErr w:type="spellEnd"/>
      <w:r>
        <w:t>）。</w:t>
      </w:r>
      <w:r>
        <w:t xml:space="preserve"> </w:t>
      </w:r>
    </w:p>
    <w:p w14:paraId="4178C07E" w14:textId="77777777" w:rsidR="00AA6A53" w:rsidRDefault="00AA6A53" w:rsidP="00AA6A53">
      <w:pPr>
        <w:pStyle w:val="ListParagraph"/>
        <w:numPr>
          <w:ilvl w:val="0"/>
          <w:numId w:val="58"/>
        </w:numPr>
      </w:pPr>
      <w:r>
        <w:rPr>
          <w:b/>
        </w:rPr>
        <w:t>繰り返し測定比較</w:t>
      </w:r>
      <w:r>
        <w:t>グラフのタイトルバーをクリックし、メイン</w:t>
      </w:r>
      <w:r>
        <w:t>Skyline</w:t>
      </w:r>
      <w:r>
        <w:t>ウィンドウの右端にドラッグします。</w:t>
      </w:r>
    </w:p>
    <w:p w14:paraId="507D69EE" w14:textId="77777777" w:rsidR="00AA6A53" w:rsidRDefault="0044524B" w:rsidP="002E4D81">
      <w:pPr>
        <w:keepNext/>
        <w:ind w:left="720" w:hanging="360"/>
      </w:pPr>
      <w:r>
        <w:t>これで</w:t>
      </w:r>
      <w:r w:rsidR="0078268E">
        <w:rPr>
          <w:rFonts w:hint="eastAsia"/>
        </w:rPr>
        <w:t>未標識ペプチドの</w:t>
      </w:r>
      <w:r>
        <w:t>プリカーサー</w:t>
      </w:r>
      <w:r w:rsidR="0078268E">
        <w:rPr>
          <w:rFonts w:hint="eastAsia"/>
        </w:rPr>
        <w:t>イオン</w:t>
      </w:r>
    </w:p>
    <w:p w14:paraId="7655A63A" w14:textId="77777777" w:rsidR="00705DE6" w:rsidRDefault="00705DE6" w:rsidP="000031BA">
      <w:r>
        <w:rPr>
          <w:noProof/>
        </w:rPr>
        <w:drawing>
          <wp:inline distT="0" distB="0" distL="0" distR="0" wp14:anchorId="7BE0FD83" wp14:editId="016A840E">
            <wp:extent cx="5943600" cy="26492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3600" cy="2649220"/>
                    </a:xfrm>
                    <a:prstGeom prst="rect">
                      <a:avLst/>
                    </a:prstGeom>
                  </pic:spPr>
                </pic:pic>
              </a:graphicData>
            </a:graphic>
          </wp:inline>
        </w:drawing>
      </w:r>
    </w:p>
    <w:p w14:paraId="4ED6E5F2" w14:textId="77777777" w:rsidR="00AA6A53" w:rsidRPr="002F5577" w:rsidRDefault="00AA6A53" w:rsidP="0010675F">
      <w:pPr>
        <w:keepNext/>
      </w:pPr>
      <w:r>
        <w:lastRenderedPageBreak/>
        <w:t>または</w:t>
      </w:r>
      <w:r w:rsidR="0078268E">
        <w:rPr>
          <w:rFonts w:hint="eastAsia"/>
        </w:rPr>
        <w:t>安定同位体標識ペプチドの</w:t>
      </w:r>
      <w:r>
        <w:t>プリカーサー</w:t>
      </w:r>
      <w:r w:rsidR="0078268E">
        <w:rPr>
          <w:rFonts w:hint="eastAsia"/>
        </w:rPr>
        <w:t>イオン</w:t>
      </w:r>
      <w:r>
        <w:t>を選択できます。</w:t>
      </w:r>
    </w:p>
    <w:p w14:paraId="25405DE4" w14:textId="77777777" w:rsidR="00AA6A53" w:rsidRDefault="00705DE6" w:rsidP="00AA6A53">
      <w:r>
        <w:rPr>
          <w:noProof/>
        </w:rPr>
        <w:drawing>
          <wp:inline distT="0" distB="0" distL="0" distR="0" wp14:anchorId="6E58AB21" wp14:editId="5AAA0AF9">
            <wp:extent cx="5943600" cy="26492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943600" cy="2649220"/>
                    </a:xfrm>
                    <a:prstGeom prst="rect">
                      <a:avLst/>
                    </a:prstGeom>
                  </pic:spPr>
                </pic:pic>
              </a:graphicData>
            </a:graphic>
          </wp:inline>
        </w:drawing>
      </w:r>
    </w:p>
    <w:p w14:paraId="315EB9AA" w14:textId="77777777" w:rsidR="00AA6A53" w:rsidRDefault="00AA6A53" w:rsidP="00AA6A53">
      <w:r>
        <w:t>以下を確認します。</w:t>
      </w:r>
    </w:p>
    <w:p w14:paraId="1A056D53" w14:textId="77777777" w:rsidR="0044524B" w:rsidRPr="002F5577" w:rsidRDefault="0044524B" w:rsidP="00402B72">
      <w:pPr>
        <w:pStyle w:val="ListParagraph"/>
        <w:numPr>
          <w:ilvl w:val="0"/>
          <w:numId w:val="37"/>
        </w:numPr>
        <w:spacing w:after="0"/>
      </w:pPr>
      <w:r>
        <w:t>ピーク形状</w:t>
      </w:r>
      <w:r w:rsidR="0078268E">
        <w:rPr>
          <w:rFonts w:hint="eastAsia"/>
        </w:rPr>
        <w:t>は</w:t>
      </w:r>
      <w:r>
        <w:t>ガウス分布状で、</w:t>
      </w:r>
      <w:r w:rsidR="0078268E">
        <w:rPr>
          <w:rFonts w:hint="eastAsia"/>
        </w:rPr>
        <w:t>形状が</w:t>
      </w:r>
      <w:r w:rsidR="0078268E">
        <w:t>ギザギザしていない</w:t>
      </w:r>
      <w:r w:rsidR="0078268E">
        <w:rPr>
          <w:rFonts w:hint="eastAsia"/>
        </w:rPr>
        <w:t>（</w:t>
      </w:r>
      <w:r w:rsidR="0078268E">
        <w:t>s/n</w:t>
      </w:r>
      <w:r w:rsidR="0078268E">
        <w:rPr>
          <w:rFonts w:hint="eastAsia"/>
        </w:rPr>
        <w:t>比が悪すぎない）</w:t>
      </w:r>
      <w:r>
        <w:t>。</w:t>
      </w:r>
    </w:p>
    <w:p w14:paraId="5D3FD654" w14:textId="77777777" w:rsidR="0044524B" w:rsidRPr="002F5577" w:rsidRDefault="0044524B" w:rsidP="0044524B">
      <w:pPr>
        <w:numPr>
          <w:ilvl w:val="0"/>
          <w:numId w:val="37"/>
        </w:numPr>
        <w:spacing w:after="0"/>
      </w:pPr>
      <w:r>
        <w:t>保持時間が</w:t>
      </w:r>
      <w:r w:rsidR="005C7E8B">
        <w:rPr>
          <w:rFonts w:hint="eastAsia"/>
        </w:rPr>
        <w:t>標準</w:t>
      </w:r>
      <w:r>
        <w:t>と</w:t>
      </w:r>
      <w:r>
        <w:t>FOXN1-GST</w:t>
      </w:r>
      <w:r>
        <w:t>試料で</w:t>
      </w:r>
      <w:r w:rsidR="0078268E">
        <w:rPr>
          <w:rFonts w:hint="eastAsia"/>
        </w:rPr>
        <w:t>大きくずれていない</w:t>
      </w:r>
      <w:r>
        <w:t>。</w:t>
      </w:r>
    </w:p>
    <w:p w14:paraId="750E31CC" w14:textId="77777777" w:rsidR="00AA6A53" w:rsidRDefault="0044524B" w:rsidP="0044524B">
      <w:pPr>
        <w:numPr>
          <w:ilvl w:val="0"/>
          <w:numId w:val="37"/>
        </w:numPr>
      </w:pPr>
      <w:r>
        <w:t>各トランジションの総信号</w:t>
      </w:r>
      <w:r w:rsidR="0078268E">
        <w:rPr>
          <w:rFonts w:hint="eastAsia"/>
        </w:rPr>
        <w:t>強度</w:t>
      </w:r>
      <w:r>
        <w:t>に対する相対</w:t>
      </w:r>
      <w:r w:rsidR="0078268E">
        <w:rPr>
          <w:rFonts w:hint="eastAsia"/>
        </w:rPr>
        <w:t>強度比</w:t>
      </w:r>
      <w:r>
        <w:t>が各</w:t>
      </w:r>
      <w:r w:rsidR="0078268E">
        <w:rPr>
          <w:rFonts w:hint="eastAsia"/>
        </w:rPr>
        <w:t>測定間</w:t>
      </w:r>
      <w:r>
        <w:t>で</w:t>
      </w:r>
      <w:r w:rsidR="0078268E">
        <w:rPr>
          <w:rFonts w:hint="eastAsia"/>
        </w:rPr>
        <w:t>大きくずれていない</w:t>
      </w:r>
      <w:r>
        <w:t>。</w:t>
      </w:r>
      <w:r>
        <w:t xml:space="preserve"> </w:t>
      </w:r>
    </w:p>
    <w:p w14:paraId="3C9964C8" w14:textId="77777777" w:rsidR="0044524B" w:rsidRPr="002F5577" w:rsidRDefault="0078268E" w:rsidP="00AA6A53">
      <w:r>
        <w:rPr>
          <w:rFonts w:hint="eastAsia"/>
        </w:rPr>
        <w:t>上記の条件が当てはまらない</w:t>
      </w:r>
      <w:r w:rsidR="0044524B">
        <w:t>場合、ピーク選択</w:t>
      </w:r>
      <w:r w:rsidR="001C7186">
        <w:rPr>
          <w:rFonts w:hint="eastAsia"/>
        </w:rPr>
        <w:t>が間違っている</w:t>
      </w:r>
      <w:r>
        <w:rPr>
          <w:rFonts w:hint="eastAsia"/>
        </w:rPr>
        <w:t>（ピーク同定の問題）</w:t>
      </w:r>
      <w:r w:rsidR="0044524B">
        <w:t>、</w:t>
      </w:r>
      <w:r w:rsidR="001C7186">
        <w:rPr>
          <w:rFonts w:hint="eastAsia"/>
        </w:rPr>
        <w:t>あるいは</w:t>
      </w:r>
      <w:r>
        <w:rPr>
          <w:rFonts w:hint="eastAsia"/>
        </w:rPr>
        <w:t>夾雑物による</w:t>
      </w:r>
      <w:r w:rsidR="0044524B">
        <w:t>干渉がある可能性があります。</w:t>
      </w:r>
      <w:r w:rsidR="0044524B">
        <w:t xml:space="preserve"> </w:t>
      </w:r>
    </w:p>
    <w:p w14:paraId="63BC284B" w14:textId="77777777" w:rsidR="000D410D" w:rsidRDefault="002F5577" w:rsidP="002F5577">
      <w:r>
        <w:t>データを表示するもう</w:t>
      </w:r>
      <w:r>
        <w:t>1</w:t>
      </w:r>
      <w:r>
        <w:t>つの方法は</w:t>
      </w:r>
      <w:r w:rsidR="0078268E">
        <w:rPr>
          <w:rFonts w:hint="eastAsia"/>
        </w:rPr>
        <w:t>以下のやり方です</w:t>
      </w:r>
      <w:r>
        <w:t>。</w:t>
      </w:r>
      <w:r>
        <w:t xml:space="preserve"> </w:t>
      </w:r>
    </w:p>
    <w:p w14:paraId="4462A4B4" w14:textId="77777777" w:rsidR="002F5577" w:rsidRPr="002F5577" w:rsidRDefault="000D410D" w:rsidP="002C4C24">
      <w:pPr>
        <w:pStyle w:val="ListParagraph"/>
        <w:numPr>
          <w:ilvl w:val="0"/>
          <w:numId w:val="45"/>
        </w:numPr>
      </w:pPr>
      <w:r>
        <w:t xml:space="preserve">[ </w:t>
      </w:r>
      <w:proofErr w:type="gramStart"/>
      <w:r w:rsidR="00AA6A53">
        <w:rPr>
          <w:b/>
        </w:rPr>
        <w:t>ターゲット</w:t>
      </w:r>
      <w:r>
        <w:t xml:space="preserve"> ]</w:t>
      </w:r>
      <w:proofErr w:type="gramEnd"/>
      <w:r>
        <w:t xml:space="preserve"> </w:t>
      </w:r>
      <w:r w:rsidR="00B973DB">
        <w:t>表示</w:t>
      </w:r>
      <w:r>
        <w:t>でもう一度</w:t>
      </w:r>
      <w:r>
        <w:t>IEAIPQIDK</w:t>
      </w:r>
      <w:r>
        <w:t>ペプチドを選択します。</w:t>
      </w:r>
      <w:r>
        <w:t xml:space="preserve"> </w:t>
      </w:r>
    </w:p>
    <w:p w14:paraId="175576F8" w14:textId="77777777" w:rsidR="002F5577" w:rsidRPr="002F5577" w:rsidRDefault="00867EC4" w:rsidP="002C4C24">
      <w:pPr>
        <w:pStyle w:val="ListParagraph"/>
        <w:numPr>
          <w:ilvl w:val="0"/>
          <w:numId w:val="42"/>
        </w:numPr>
      </w:pPr>
      <w:r>
        <w:rPr>
          <w:b/>
        </w:rPr>
        <w:t>ピーク領域</w:t>
      </w:r>
      <w:r w:rsidR="00D86AF4">
        <w:t>グラフを右クリックし、</w:t>
      </w:r>
      <w:r w:rsidR="00D86AF4">
        <w:t xml:space="preserve">[ </w:t>
      </w:r>
      <w:r w:rsidR="0043590C">
        <w:rPr>
          <w:rFonts w:hint="eastAsia"/>
          <w:b/>
        </w:rPr>
        <w:t>正規化</w:t>
      </w:r>
      <w:r w:rsidR="00D86AF4">
        <w:t xml:space="preserve"> ] </w:t>
      </w:r>
      <w:r w:rsidR="00D86AF4">
        <w:t>を選択して</w:t>
      </w:r>
      <w:r w:rsidR="00D86AF4">
        <w:t xml:space="preserve"> [ </w:t>
      </w:r>
      <w:r w:rsidR="0078268E">
        <w:rPr>
          <w:rFonts w:hint="eastAsia"/>
          <w:b/>
        </w:rPr>
        <w:t>安定同位体標識</w:t>
      </w:r>
      <w:r w:rsidR="00D86AF4">
        <w:t xml:space="preserve"> ] </w:t>
      </w:r>
      <w:r w:rsidR="00D86AF4">
        <w:t>をクリックし、各標準と</w:t>
      </w:r>
      <w:r w:rsidR="00D86AF4">
        <w:t>FOXN1-GSST</w:t>
      </w:r>
      <w:r w:rsidR="00D86AF4">
        <w:t>試料の</w:t>
      </w:r>
      <w:r w:rsidR="0078268E">
        <w:rPr>
          <w:rFonts w:hint="eastAsia"/>
        </w:rPr>
        <w:t>未標識と安定同位体標識</w:t>
      </w:r>
      <w:r w:rsidR="00D86AF4">
        <w:t>の比率を表示します。</w:t>
      </w:r>
    </w:p>
    <w:p w14:paraId="44C1B8F2" w14:textId="77777777" w:rsidR="002F5577" w:rsidRDefault="00867EC4" w:rsidP="002F5577">
      <w:r>
        <w:rPr>
          <w:b/>
        </w:rPr>
        <w:t>ピーク領域</w:t>
      </w:r>
      <w:r w:rsidR="00D86AF4">
        <w:t>グラフに表示される値は</w:t>
      </w:r>
      <w:r w:rsidR="00822A70">
        <w:rPr>
          <w:rFonts w:hint="eastAsia"/>
        </w:rPr>
        <w:t>校正曲線</w:t>
      </w:r>
      <w:r w:rsidR="001C7186">
        <w:rPr>
          <w:rFonts w:hint="eastAsia"/>
        </w:rPr>
        <w:t>に</w:t>
      </w:r>
      <w:r w:rsidR="00D86AF4">
        <w:t>使用する値</w:t>
      </w:r>
      <w:r w:rsidR="0078268E">
        <w:rPr>
          <w:rFonts w:hint="eastAsia"/>
        </w:rPr>
        <w:t>となります</w:t>
      </w:r>
      <w:r w:rsidR="00D86AF4">
        <w:t>。このグラフから、</w:t>
      </w:r>
      <w:r w:rsidR="00D86AF4">
        <w:t>FOXN1-GST</w:t>
      </w:r>
      <w:r w:rsidR="00D86AF4">
        <w:t>試料の</w:t>
      </w:r>
      <w:r w:rsidR="0078268E">
        <w:rPr>
          <w:rFonts w:hint="eastAsia"/>
        </w:rPr>
        <w:t>未標識と安定同位体標識</w:t>
      </w:r>
      <w:r w:rsidR="00D86AF4">
        <w:t>比率は</w:t>
      </w:r>
      <w:r w:rsidR="00822A70">
        <w:rPr>
          <w:rFonts w:hint="eastAsia"/>
        </w:rPr>
        <w:t>校正</w:t>
      </w:r>
      <w:r w:rsidR="00D86AF4">
        <w:t>点の</w:t>
      </w:r>
      <w:r w:rsidR="001C7186">
        <w:rPr>
          <w:rFonts w:hint="eastAsia"/>
        </w:rPr>
        <w:t>およそ</w:t>
      </w:r>
      <w:r w:rsidR="00D86AF4">
        <w:t>中央に</w:t>
      </w:r>
      <w:r w:rsidR="001C7186">
        <w:rPr>
          <w:rFonts w:hint="eastAsia"/>
        </w:rPr>
        <w:t>あ</w:t>
      </w:r>
      <w:r w:rsidR="00D86AF4">
        <w:t>ることが簡単にわかります。この</w:t>
      </w:r>
      <w:r w:rsidR="001C7186">
        <w:rPr>
          <w:rFonts w:hint="eastAsia"/>
        </w:rPr>
        <w:t>濃度</w:t>
      </w:r>
      <w:r w:rsidR="009309BF">
        <w:rPr>
          <w:rFonts w:hint="eastAsia"/>
        </w:rPr>
        <w:t>範囲</w:t>
      </w:r>
      <w:r w:rsidR="00D86AF4">
        <w:t>は定量</w:t>
      </w:r>
      <w:r w:rsidR="005C7E8B">
        <w:rPr>
          <w:rFonts w:hint="eastAsia"/>
        </w:rPr>
        <w:t>化</w:t>
      </w:r>
      <w:r w:rsidR="00D86AF4">
        <w:t>に最適</w:t>
      </w:r>
      <w:r w:rsidR="0078268E">
        <w:rPr>
          <w:rFonts w:hint="eastAsia"/>
        </w:rPr>
        <w:t>で</w:t>
      </w:r>
      <w:r w:rsidR="00D86AF4">
        <w:t>理想的です。</w:t>
      </w:r>
      <w:r w:rsidR="00D86AF4">
        <w:t xml:space="preserve"> </w:t>
      </w:r>
    </w:p>
    <w:p w14:paraId="56E1063C" w14:textId="77777777" w:rsidR="0079468F" w:rsidRPr="002F5577" w:rsidRDefault="00705DE6" w:rsidP="002F5577">
      <w:r>
        <w:rPr>
          <w:noProof/>
        </w:rPr>
        <w:lastRenderedPageBreak/>
        <w:drawing>
          <wp:inline distT="0" distB="0" distL="0" distR="0" wp14:anchorId="4873CCBF" wp14:editId="1D829082">
            <wp:extent cx="5943600" cy="2649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43600" cy="2649220"/>
                    </a:xfrm>
                    <a:prstGeom prst="rect">
                      <a:avLst/>
                    </a:prstGeom>
                  </pic:spPr>
                </pic:pic>
              </a:graphicData>
            </a:graphic>
          </wp:inline>
        </w:drawing>
      </w:r>
    </w:p>
    <w:p w14:paraId="11B92256" w14:textId="77777777" w:rsidR="002F5577" w:rsidRPr="002F5577" w:rsidRDefault="00822A70" w:rsidP="00995CC8">
      <w:pPr>
        <w:pStyle w:val="Heading1"/>
      </w:pPr>
      <w:r>
        <w:rPr>
          <w:rFonts w:hint="eastAsia"/>
        </w:rPr>
        <w:t>校正曲線</w:t>
      </w:r>
      <w:r w:rsidR="009309BF">
        <w:rPr>
          <w:rFonts w:hint="eastAsia"/>
        </w:rPr>
        <w:t>の作成</w:t>
      </w:r>
    </w:p>
    <w:p w14:paraId="0666FE5C" w14:textId="77777777" w:rsidR="002F5577" w:rsidRPr="002F5577" w:rsidRDefault="002F5577" w:rsidP="002F5577">
      <w:r>
        <w:t>このチュートリアルでは、</w:t>
      </w:r>
      <w:r>
        <w:t>Skyline</w:t>
      </w:r>
      <w:r w:rsidR="001C7186">
        <w:rPr>
          <w:rFonts w:hint="eastAsia"/>
        </w:rPr>
        <w:t>による</w:t>
      </w:r>
      <w:r w:rsidR="00822A70">
        <w:rPr>
          <w:rFonts w:hint="eastAsia"/>
        </w:rPr>
        <w:t>校正曲線</w:t>
      </w:r>
      <w:r>
        <w:t>作成</w:t>
      </w:r>
      <w:r w:rsidR="001C7186">
        <w:rPr>
          <w:rFonts w:hint="eastAsia"/>
        </w:rPr>
        <w:t>を紹介</w:t>
      </w:r>
      <w:r>
        <w:t>します。</w:t>
      </w:r>
      <w:r>
        <w:t xml:space="preserve"> </w:t>
      </w:r>
    </w:p>
    <w:p w14:paraId="3838BCFB" w14:textId="77777777" w:rsidR="002F5577" w:rsidRPr="002F5577" w:rsidRDefault="00223772" w:rsidP="00995CC8">
      <w:pPr>
        <w:pStyle w:val="Heading2"/>
      </w:pPr>
      <w:r>
        <w:t>定量化設定</w:t>
      </w:r>
    </w:p>
    <w:p w14:paraId="73B6AD71" w14:textId="77777777" w:rsidR="002F5577" w:rsidRPr="002F5577" w:rsidRDefault="002F5577" w:rsidP="00995CC8">
      <w:pPr>
        <w:numPr>
          <w:ilvl w:val="0"/>
          <w:numId w:val="35"/>
        </w:numPr>
        <w:spacing w:after="0"/>
      </w:pPr>
      <w:r>
        <w:t xml:space="preserve">[ </w:t>
      </w:r>
      <w:proofErr w:type="gramStart"/>
      <w:r w:rsidR="00223772">
        <w:rPr>
          <w:b/>
        </w:rPr>
        <w:t>設定</w:t>
      </w:r>
      <w:r>
        <w:t xml:space="preserve"> ]</w:t>
      </w:r>
      <w:proofErr w:type="gramEnd"/>
      <w:r>
        <w:t xml:space="preserve"> </w:t>
      </w:r>
      <w:r>
        <w:t>メニューで</w:t>
      </w:r>
      <w:r>
        <w:t xml:space="preserve"> [ </w:t>
      </w:r>
      <w:r w:rsidR="00223772">
        <w:rPr>
          <w:b/>
        </w:rPr>
        <w:t>ペプチド設定</w:t>
      </w:r>
      <w:r>
        <w:t xml:space="preserve"> ] </w:t>
      </w:r>
      <w:r>
        <w:t>をクリックします。</w:t>
      </w:r>
    </w:p>
    <w:p w14:paraId="4228B419" w14:textId="77777777" w:rsidR="002F5577" w:rsidRPr="002F5577" w:rsidRDefault="002F5577" w:rsidP="00995CC8">
      <w:pPr>
        <w:numPr>
          <w:ilvl w:val="0"/>
          <w:numId w:val="35"/>
        </w:numPr>
        <w:spacing w:after="0"/>
      </w:pPr>
      <w:r>
        <w:t xml:space="preserve">[ </w:t>
      </w:r>
      <w:proofErr w:type="gramStart"/>
      <w:r w:rsidR="00223772">
        <w:rPr>
          <w:b/>
        </w:rPr>
        <w:t>定量</w:t>
      </w:r>
      <w:r w:rsidR="005C7E8B">
        <w:rPr>
          <w:rFonts w:hint="eastAsia"/>
          <w:b/>
        </w:rPr>
        <w:t>化</w:t>
      </w:r>
      <w:r>
        <w:t xml:space="preserve"> ]</w:t>
      </w:r>
      <w:proofErr w:type="gramEnd"/>
      <w:r>
        <w:t xml:space="preserve"> </w:t>
      </w:r>
      <w:r>
        <w:t>タブをクリックします。</w:t>
      </w:r>
    </w:p>
    <w:p w14:paraId="2E91FA3A" w14:textId="77777777" w:rsidR="002F5577" w:rsidRPr="00E67CD3" w:rsidRDefault="00D86AF4" w:rsidP="00995CC8">
      <w:pPr>
        <w:numPr>
          <w:ilvl w:val="0"/>
          <w:numId w:val="35"/>
        </w:numPr>
        <w:spacing w:after="0"/>
      </w:pPr>
      <w:r>
        <w:t xml:space="preserve">[ </w:t>
      </w:r>
      <w:proofErr w:type="gramStart"/>
      <w:r w:rsidR="00A5170E" w:rsidRPr="00E67CD3">
        <w:rPr>
          <w:b/>
        </w:rPr>
        <w:t>回帰適合</w:t>
      </w:r>
      <w:r>
        <w:t xml:space="preserve"> ]</w:t>
      </w:r>
      <w:proofErr w:type="gramEnd"/>
      <w:r>
        <w:t xml:space="preserve"> </w:t>
      </w:r>
      <w:r>
        <w:t>ドロップダウンリストで「線形」を選択します。</w:t>
      </w:r>
    </w:p>
    <w:p w14:paraId="31394010" w14:textId="77777777" w:rsidR="00A5170E" w:rsidRDefault="00D86AF4" w:rsidP="00995CC8">
      <w:pPr>
        <w:numPr>
          <w:ilvl w:val="0"/>
          <w:numId w:val="35"/>
        </w:numPr>
        <w:spacing w:after="0"/>
      </w:pPr>
      <w:r>
        <w:t xml:space="preserve">[ </w:t>
      </w:r>
      <w:r w:rsidR="00155FCE">
        <w:rPr>
          <w:rFonts w:hint="eastAsia"/>
          <w:b/>
        </w:rPr>
        <w:t>正規化</w:t>
      </w:r>
      <w:proofErr w:type="gramStart"/>
      <w:r w:rsidR="00A5170E" w:rsidRPr="00E67CD3">
        <w:rPr>
          <w:b/>
        </w:rPr>
        <w:t>メソッド</w:t>
      </w:r>
      <w:r>
        <w:t xml:space="preserve"> ]</w:t>
      </w:r>
      <w:proofErr w:type="gramEnd"/>
      <w:r>
        <w:t xml:space="preserve"> </w:t>
      </w:r>
      <w:r>
        <w:t>ドロップダウンリストで、「</w:t>
      </w:r>
      <w:r w:rsidR="009309BF">
        <w:rPr>
          <w:rFonts w:hint="eastAsia"/>
        </w:rPr>
        <w:t>同位体標識</w:t>
      </w:r>
      <w:r>
        <w:t>に対する</w:t>
      </w:r>
      <w:r w:rsidR="009309BF">
        <w:rPr>
          <w:rFonts w:hint="eastAsia"/>
        </w:rPr>
        <w:t>未標識の</w:t>
      </w:r>
      <w:r>
        <w:t>比率」を選択します。</w:t>
      </w:r>
    </w:p>
    <w:p w14:paraId="7C5B7A1A" w14:textId="77777777" w:rsidR="00A5170E" w:rsidRDefault="00D86AF4" w:rsidP="00995CC8">
      <w:pPr>
        <w:numPr>
          <w:ilvl w:val="0"/>
          <w:numId w:val="35"/>
        </w:numPr>
        <w:spacing w:after="0"/>
      </w:pPr>
      <w:r>
        <w:t xml:space="preserve">[ </w:t>
      </w:r>
      <w:proofErr w:type="gramStart"/>
      <w:r w:rsidR="00A5170E" w:rsidRPr="00E67CD3">
        <w:rPr>
          <w:b/>
        </w:rPr>
        <w:t>単位</w:t>
      </w:r>
      <w:r>
        <w:t xml:space="preserve"> ]</w:t>
      </w:r>
      <w:proofErr w:type="gramEnd"/>
      <w:r>
        <w:t xml:space="preserve"> </w:t>
      </w:r>
      <w:r>
        <w:t>フィールドに「</w:t>
      </w:r>
      <w:proofErr w:type="spellStart"/>
      <w:r>
        <w:t>fmol</w:t>
      </w:r>
      <w:proofErr w:type="spellEnd"/>
      <w:r>
        <w:t>/ul</w:t>
      </w:r>
      <w:r>
        <w:t>」と入力します。</w:t>
      </w:r>
    </w:p>
    <w:p w14:paraId="5C6844E9" w14:textId="77777777" w:rsidR="00D86AF4" w:rsidRPr="00D86AF4" w:rsidRDefault="00D86AF4" w:rsidP="009240E2">
      <w:pPr>
        <w:keepNext/>
        <w:spacing w:before="240"/>
      </w:pPr>
      <w:r>
        <w:lastRenderedPageBreak/>
        <w:t xml:space="preserve">[ </w:t>
      </w:r>
      <w:r>
        <w:rPr>
          <w:b/>
        </w:rPr>
        <w:t>ペプチド</w:t>
      </w:r>
      <w:proofErr w:type="gramStart"/>
      <w:r>
        <w:rPr>
          <w:b/>
        </w:rPr>
        <w:t>設定</w:t>
      </w:r>
      <w:r>
        <w:t xml:space="preserve"> ]</w:t>
      </w:r>
      <w:proofErr w:type="gramEnd"/>
      <w:r>
        <w:t xml:space="preserve"> </w:t>
      </w:r>
      <w:r>
        <w:t>フォームは以下のようになります。</w:t>
      </w:r>
    </w:p>
    <w:p w14:paraId="27287616" w14:textId="77777777" w:rsidR="00A5170E" w:rsidRPr="00E67CD3" w:rsidRDefault="00705DE6" w:rsidP="00977DB7">
      <w:pPr>
        <w:spacing w:after="0"/>
      </w:pPr>
      <w:r>
        <w:rPr>
          <w:noProof/>
        </w:rPr>
        <w:drawing>
          <wp:inline distT="0" distB="0" distL="0" distR="0" wp14:anchorId="34EE8BE4" wp14:editId="3E797A4D">
            <wp:extent cx="4114800" cy="519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4114800" cy="5191125"/>
                    </a:xfrm>
                    <a:prstGeom prst="rect">
                      <a:avLst/>
                    </a:prstGeom>
                  </pic:spPr>
                </pic:pic>
              </a:graphicData>
            </a:graphic>
          </wp:inline>
        </w:drawing>
      </w:r>
    </w:p>
    <w:p w14:paraId="564702DB" w14:textId="77777777" w:rsidR="00A5170E" w:rsidRDefault="00A5170E" w:rsidP="00977DB7">
      <w:pPr>
        <w:numPr>
          <w:ilvl w:val="0"/>
          <w:numId w:val="35"/>
        </w:numPr>
        <w:spacing w:before="240" w:after="0"/>
      </w:pPr>
      <w:r>
        <w:t xml:space="preserve">[ </w:t>
      </w:r>
      <w:proofErr w:type="gramStart"/>
      <w:r w:rsidRPr="00ED680B">
        <w:rPr>
          <w:b/>
        </w:rPr>
        <w:t>OK</w:t>
      </w:r>
      <w:r>
        <w:t xml:space="preserve"> ]</w:t>
      </w:r>
      <w:proofErr w:type="gramEnd"/>
      <w:r>
        <w:t xml:space="preserve"> </w:t>
      </w:r>
      <w:r>
        <w:t>ボタンをクリックします。</w:t>
      </w:r>
    </w:p>
    <w:p w14:paraId="7D4575BB" w14:textId="77777777" w:rsidR="00A5170E" w:rsidRDefault="00A5170E" w:rsidP="00A5170E">
      <w:pPr>
        <w:pStyle w:val="Heading2"/>
      </w:pPr>
      <w:r>
        <w:t>外部標準のアナライト濃度指定</w:t>
      </w:r>
    </w:p>
    <w:p w14:paraId="6CC26F88" w14:textId="77777777" w:rsidR="005A611A" w:rsidRPr="00547C2A" w:rsidRDefault="005A611A" w:rsidP="005A611A">
      <w:pPr>
        <w:pStyle w:val="ListParagraph"/>
        <w:numPr>
          <w:ilvl w:val="0"/>
          <w:numId w:val="59"/>
        </w:numPr>
      </w:pPr>
      <w:r>
        <w:t xml:space="preserve">[ </w:t>
      </w:r>
      <w:proofErr w:type="gramStart"/>
      <w:r w:rsidR="00B973DB">
        <w:rPr>
          <w:b/>
          <w:bCs/>
        </w:rPr>
        <w:t>表示</w:t>
      </w:r>
      <w:r>
        <w:t xml:space="preserve"> ]</w:t>
      </w:r>
      <w:proofErr w:type="gramEnd"/>
      <w:r>
        <w:t xml:space="preserve"> </w:t>
      </w:r>
      <w:r>
        <w:t>メニューで、</w:t>
      </w:r>
      <w:r>
        <w:t xml:space="preserve">[ </w:t>
      </w:r>
      <w:r>
        <w:rPr>
          <w:b/>
          <w:bCs/>
        </w:rPr>
        <w:t>ドキュメントグリッド</w:t>
      </w:r>
      <w:r>
        <w:t xml:space="preserve"> ] </w:t>
      </w:r>
      <w:r>
        <w:t>をクリックします。</w:t>
      </w:r>
    </w:p>
    <w:p w14:paraId="7A3DA41F" w14:textId="77777777" w:rsidR="005A611A" w:rsidRPr="00547C2A" w:rsidRDefault="005A611A" w:rsidP="005A611A">
      <w:pPr>
        <w:pStyle w:val="ListParagraph"/>
        <w:numPr>
          <w:ilvl w:val="0"/>
          <w:numId w:val="59"/>
        </w:numPr>
      </w:pPr>
      <w:r>
        <w:t xml:space="preserve">[ </w:t>
      </w:r>
      <w:proofErr w:type="gramStart"/>
      <w:r w:rsidRPr="00B05782">
        <w:rPr>
          <w:b/>
        </w:rPr>
        <w:t>ドキュメントグリッド</w:t>
      </w:r>
      <w:r>
        <w:t xml:space="preserve"> ]</w:t>
      </w:r>
      <w:proofErr w:type="gramEnd"/>
      <w:r>
        <w:t xml:space="preserve"> </w:t>
      </w:r>
      <w:r>
        <w:t>の左上にある</w:t>
      </w:r>
      <w:r>
        <w:t xml:space="preserve"> [ </w:t>
      </w:r>
      <w:r>
        <w:rPr>
          <w:b/>
          <w:bCs/>
        </w:rPr>
        <w:t>レポート</w:t>
      </w:r>
      <w:r>
        <w:t xml:space="preserve"> ] </w:t>
      </w:r>
      <w:r>
        <w:t>ドロップダウンリストをクリックし、</w:t>
      </w:r>
      <w:r>
        <w:t xml:space="preserve">[ </w:t>
      </w:r>
      <w:r>
        <w:rPr>
          <w:b/>
          <w:bCs/>
        </w:rPr>
        <w:t>繰り返し測定</w:t>
      </w:r>
      <w:r>
        <w:t xml:space="preserve"> ] </w:t>
      </w:r>
      <w:r>
        <w:t>を選択します。</w:t>
      </w:r>
    </w:p>
    <w:p w14:paraId="29CE32DF" w14:textId="77777777" w:rsidR="005A611A" w:rsidRDefault="005A611A" w:rsidP="005A611A">
      <w:pPr>
        <w:pStyle w:val="ListParagraph"/>
        <w:numPr>
          <w:ilvl w:val="0"/>
          <w:numId w:val="59"/>
        </w:numPr>
      </w:pPr>
      <w:r>
        <w:t>以下のデータをコピーし、</w:t>
      </w:r>
      <w:r>
        <w:t xml:space="preserve">[ </w:t>
      </w:r>
      <w:r w:rsidRPr="001616E2">
        <w:rPr>
          <w:b/>
        </w:rPr>
        <w:t>ドキュメントグリッド</w:t>
      </w:r>
      <w:r>
        <w:t xml:space="preserve"> ] </w:t>
      </w:r>
      <w:r>
        <w:t>に貼り付けて「</w:t>
      </w:r>
      <w:r>
        <w:t>Standard_#</w:t>
      </w:r>
      <w:r>
        <w:t>」繰り返し測定の</w:t>
      </w:r>
      <w:r>
        <w:t xml:space="preserve"> [ </w:t>
      </w:r>
      <w:r w:rsidRPr="0002561F">
        <w:rPr>
          <w:b/>
          <w:bCs/>
        </w:rPr>
        <w:t>試料タイプ</w:t>
      </w:r>
      <w:r>
        <w:t xml:space="preserve"> ] </w:t>
      </w:r>
      <w:r w:rsidR="003927CA">
        <w:rPr>
          <w:rFonts w:hint="eastAsia"/>
        </w:rPr>
        <w:t>を</w:t>
      </w:r>
      <w:r>
        <w:t>それぞれ「</w:t>
      </w:r>
      <w:r w:rsidR="00B973DB">
        <w:rPr>
          <w:rFonts w:hint="eastAsia"/>
        </w:rPr>
        <w:t>標準</w:t>
      </w:r>
      <w:r>
        <w:t>」に、</w:t>
      </w:r>
      <w:r>
        <w:t xml:space="preserve">[ </w:t>
      </w:r>
      <w:r w:rsidRPr="0002561F">
        <w:rPr>
          <w:b/>
          <w:bCs/>
        </w:rPr>
        <w:t>アナライト濃度</w:t>
      </w:r>
      <w:r>
        <w:t xml:space="preserve"> ] </w:t>
      </w:r>
      <w:r>
        <w:t>を以下の値に設定します。</w:t>
      </w:r>
    </w:p>
    <w:tbl>
      <w:tblPr>
        <w:tblStyle w:val="TableGrid"/>
        <w:tblW w:w="0" w:type="auto"/>
        <w:tblInd w:w="360" w:type="dxa"/>
        <w:tblLook w:val="04A0" w:firstRow="1" w:lastRow="0" w:firstColumn="1" w:lastColumn="0" w:noHBand="0" w:noVBand="1"/>
      </w:tblPr>
      <w:tblGrid>
        <w:gridCol w:w="4505"/>
        <w:gridCol w:w="4485"/>
      </w:tblGrid>
      <w:tr w:rsidR="005A611A" w14:paraId="01392AFA" w14:textId="77777777" w:rsidTr="005A611A">
        <w:tc>
          <w:tcPr>
            <w:tcW w:w="4505" w:type="dxa"/>
          </w:tcPr>
          <w:p w14:paraId="6682675B" w14:textId="77777777" w:rsidR="005A611A" w:rsidRDefault="00B973DB" w:rsidP="00402B72">
            <w:r>
              <w:rPr>
                <w:rFonts w:hint="eastAsia"/>
              </w:rPr>
              <w:t>標準</w:t>
            </w:r>
          </w:p>
        </w:tc>
        <w:tc>
          <w:tcPr>
            <w:tcW w:w="4485" w:type="dxa"/>
          </w:tcPr>
          <w:p w14:paraId="33C3FFCD" w14:textId="77777777" w:rsidR="005A611A" w:rsidRDefault="005A611A" w:rsidP="00402B72">
            <w:r>
              <w:t>40</w:t>
            </w:r>
          </w:p>
        </w:tc>
      </w:tr>
      <w:tr w:rsidR="005A611A" w14:paraId="77BE95AE" w14:textId="77777777" w:rsidTr="005A611A">
        <w:tc>
          <w:tcPr>
            <w:tcW w:w="4505" w:type="dxa"/>
          </w:tcPr>
          <w:p w14:paraId="09326196" w14:textId="77777777" w:rsidR="005A611A" w:rsidRDefault="00B973DB" w:rsidP="00402B72">
            <w:r>
              <w:rPr>
                <w:rFonts w:hint="eastAsia"/>
              </w:rPr>
              <w:t>標準</w:t>
            </w:r>
          </w:p>
        </w:tc>
        <w:tc>
          <w:tcPr>
            <w:tcW w:w="4485" w:type="dxa"/>
          </w:tcPr>
          <w:p w14:paraId="6CD663C6" w14:textId="77777777" w:rsidR="005A611A" w:rsidRDefault="005A611A" w:rsidP="00402B72">
            <w:r>
              <w:t>12.5</w:t>
            </w:r>
          </w:p>
        </w:tc>
      </w:tr>
      <w:tr w:rsidR="005A611A" w14:paraId="5082D3AF" w14:textId="77777777" w:rsidTr="005A611A">
        <w:tc>
          <w:tcPr>
            <w:tcW w:w="4505" w:type="dxa"/>
          </w:tcPr>
          <w:p w14:paraId="65812846" w14:textId="77777777" w:rsidR="005A611A" w:rsidRDefault="00B973DB" w:rsidP="00402B72">
            <w:r>
              <w:rPr>
                <w:rFonts w:hint="eastAsia"/>
              </w:rPr>
              <w:lastRenderedPageBreak/>
              <w:t>標準</w:t>
            </w:r>
          </w:p>
        </w:tc>
        <w:tc>
          <w:tcPr>
            <w:tcW w:w="4485" w:type="dxa"/>
          </w:tcPr>
          <w:p w14:paraId="26F2ED35" w14:textId="77777777" w:rsidR="005A611A" w:rsidRDefault="005A611A" w:rsidP="00402B72">
            <w:r>
              <w:t>5</w:t>
            </w:r>
          </w:p>
        </w:tc>
      </w:tr>
      <w:tr w:rsidR="005A611A" w14:paraId="786DD3A9" w14:textId="77777777" w:rsidTr="005A611A">
        <w:tc>
          <w:tcPr>
            <w:tcW w:w="4505" w:type="dxa"/>
          </w:tcPr>
          <w:p w14:paraId="45FFBAB7" w14:textId="77777777" w:rsidR="005A611A" w:rsidRDefault="00B973DB" w:rsidP="00402B72">
            <w:r>
              <w:rPr>
                <w:rFonts w:hint="eastAsia"/>
              </w:rPr>
              <w:t>標準</w:t>
            </w:r>
          </w:p>
        </w:tc>
        <w:tc>
          <w:tcPr>
            <w:tcW w:w="4485" w:type="dxa"/>
          </w:tcPr>
          <w:p w14:paraId="7EAAC5A9" w14:textId="77777777" w:rsidR="005A611A" w:rsidRDefault="005A611A" w:rsidP="00402B72">
            <w:r>
              <w:t>2.5</w:t>
            </w:r>
          </w:p>
        </w:tc>
      </w:tr>
      <w:tr w:rsidR="005A611A" w14:paraId="25EFB687" w14:textId="77777777" w:rsidTr="005A611A">
        <w:tc>
          <w:tcPr>
            <w:tcW w:w="4505" w:type="dxa"/>
          </w:tcPr>
          <w:p w14:paraId="285DF08F" w14:textId="77777777" w:rsidR="005A611A" w:rsidRDefault="00B973DB" w:rsidP="00402B72">
            <w:r>
              <w:rPr>
                <w:rFonts w:hint="eastAsia"/>
              </w:rPr>
              <w:t>標準</w:t>
            </w:r>
          </w:p>
        </w:tc>
        <w:tc>
          <w:tcPr>
            <w:tcW w:w="4485" w:type="dxa"/>
          </w:tcPr>
          <w:p w14:paraId="36E262A9" w14:textId="77777777" w:rsidR="005A611A" w:rsidRDefault="005A611A" w:rsidP="00402B72">
            <w:r>
              <w:t>1</w:t>
            </w:r>
          </w:p>
        </w:tc>
      </w:tr>
      <w:tr w:rsidR="005A611A" w14:paraId="0E7D22B5" w14:textId="77777777" w:rsidTr="005A611A">
        <w:tc>
          <w:tcPr>
            <w:tcW w:w="4505" w:type="dxa"/>
          </w:tcPr>
          <w:p w14:paraId="783A174E" w14:textId="77777777" w:rsidR="005A611A" w:rsidRDefault="00B973DB" w:rsidP="00402B72">
            <w:r>
              <w:rPr>
                <w:rFonts w:hint="eastAsia"/>
              </w:rPr>
              <w:t>標準</w:t>
            </w:r>
          </w:p>
        </w:tc>
        <w:tc>
          <w:tcPr>
            <w:tcW w:w="4485" w:type="dxa"/>
          </w:tcPr>
          <w:p w14:paraId="679D095D" w14:textId="77777777" w:rsidR="005A611A" w:rsidRDefault="005A611A" w:rsidP="00402B72">
            <w:r>
              <w:t>0.5</w:t>
            </w:r>
          </w:p>
        </w:tc>
      </w:tr>
      <w:tr w:rsidR="005A611A" w14:paraId="53CF7B24" w14:textId="77777777" w:rsidTr="005A611A">
        <w:tc>
          <w:tcPr>
            <w:tcW w:w="4505" w:type="dxa"/>
          </w:tcPr>
          <w:p w14:paraId="71A93F23" w14:textId="77777777" w:rsidR="005A611A" w:rsidRDefault="00B973DB" w:rsidP="00402B72">
            <w:r>
              <w:rPr>
                <w:rFonts w:hint="eastAsia"/>
              </w:rPr>
              <w:t>標準</w:t>
            </w:r>
          </w:p>
        </w:tc>
        <w:tc>
          <w:tcPr>
            <w:tcW w:w="4485" w:type="dxa"/>
          </w:tcPr>
          <w:p w14:paraId="04E80333" w14:textId="77777777" w:rsidR="005A611A" w:rsidRDefault="005A611A" w:rsidP="00402B72">
            <w:r>
              <w:t>0.25</w:t>
            </w:r>
          </w:p>
        </w:tc>
      </w:tr>
      <w:tr w:rsidR="005A611A" w14:paraId="2810EF78" w14:textId="77777777" w:rsidTr="005A611A">
        <w:tc>
          <w:tcPr>
            <w:tcW w:w="4505" w:type="dxa"/>
          </w:tcPr>
          <w:p w14:paraId="59B3F615" w14:textId="77777777" w:rsidR="005A611A" w:rsidRDefault="00B973DB" w:rsidP="00402B72">
            <w:r>
              <w:rPr>
                <w:rFonts w:hint="eastAsia"/>
              </w:rPr>
              <w:t>標準</w:t>
            </w:r>
          </w:p>
        </w:tc>
        <w:tc>
          <w:tcPr>
            <w:tcW w:w="4485" w:type="dxa"/>
          </w:tcPr>
          <w:p w14:paraId="67F473F2" w14:textId="77777777" w:rsidR="005A611A" w:rsidRDefault="005A611A" w:rsidP="00402B72">
            <w:r>
              <w:t>0.1</w:t>
            </w:r>
          </w:p>
        </w:tc>
      </w:tr>
    </w:tbl>
    <w:p w14:paraId="2CBF9F4B" w14:textId="77777777" w:rsidR="005A611A" w:rsidRDefault="005A611A" w:rsidP="005A611A">
      <w:pPr>
        <w:pStyle w:val="ListParagraph"/>
        <w:numPr>
          <w:ilvl w:val="0"/>
          <w:numId w:val="59"/>
        </w:numPr>
        <w:spacing w:before="240"/>
      </w:pPr>
      <w:r>
        <w:t>FOXN1-GST</w:t>
      </w:r>
      <w:r>
        <w:t>の行で</w:t>
      </w:r>
      <w:proofErr w:type="gramStart"/>
      <w:r>
        <w:t>、</w:t>
      </w:r>
      <w:r>
        <w:t>[</w:t>
      </w:r>
      <w:proofErr w:type="gramEnd"/>
      <w:r>
        <w:t xml:space="preserve"> </w:t>
      </w:r>
      <w:r w:rsidRPr="000E0B40">
        <w:rPr>
          <w:b/>
          <w:bCs/>
        </w:rPr>
        <w:t>試料タイプ</w:t>
      </w:r>
      <w:r>
        <w:t xml:space="preserve"> ] </w:t>
      </w:r>
      <w:r>
        <w:t>を「不明」に設定します。</w:t>
      </w:r>
    </w:p>
    <w:p w14:paraId="4E4ECBC6" w14:textId="77777777" w:rsidR="005A611A" w:rsidRDefault="005A611A" w:rsidP="009240E2">
      <w:pPr>
        <w:keepNext/>
        <w:spacing w:before="240"/>
      </w:pPr>
      <w:r>
        <w:t>[</w:t>
      </w:r>
      <w:r>
        <w:rPr>
          <w:b/>
        </w:rPr>
        <w:t>ドキュメントグリッド</w:t>
      </w:r>
      <w:r>
        <w:rPr>
          <w:b/>
        </w:rPr>
        <w:t xml:space="preserve">: </w:t>
      </w:r>
      <w:r>
        <w:rPr>
          <w:b/>
        </w:rPr>
        <w:t>繰り返し</w:t>
      </w:r>
      <w:proofErr w:type="gramStart"/>
      <w:r>
        <w:rPr>
          <w:b/>
        </w:rPr>
        <w:t>測定</w:t>
      </w:r>
      <w:r>
        <w:t xml:space="preserve"> ]</w:t>
      </w:r>
      <w:proofErr w:type="gramEnd"/>
      <w:r>
        <w:t xml:space="preserve"> </w:t>
      </w:r>
      <w:r>
        <w:t>フォームは以下のようになります。</w:t>
      </w:r>
    </w:p>
    <w:p w14:paraId="3FEC485E" w14:textId="77777777" w:rsidR="005E698A" w:rsidRDefault="00705DE6" w:rsidP="00E67CD3">
      <w:pPr>
        <w:spacing w:after="0"/>
      </w:pPr>
      <w:r>
        <w:rPr>
          <w:noProof/>
        </w:rPr>
        <w:drawing>
          <wp:inline distT="0" distB="0" distL="0" distR="0" wp14:anchorId="5555B8F5" wp14:editId="54A578CD">
            <wp:extent cx="3371850" cy="2924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3371850" cy="2924175"/>
                    </a:xfrm>
                    <a:prstGeom prst="rect">
                      <a:avLst/>
                    </a:prstGeom>
                  </pic:spPr>
                </pic:pic>
              </a:graphicData>
            </a:graphic>
          </wp:inline>
        </w:drawing>
      </w:r>
    </w:p>
    <w:p w14:paraId="66A10507" w14:textId="77777777" w:rsidR="005E698A" w:rsidRDefault="005E698A" w:rsidP="00E67CD3">
      <w:pPr>
        <w:spacing w:after="0"/>
      </w:pPr>
    </w:p>
    <w:p w14:paraId="4A4AD74D" w14:textId="77777777" w:rsidR="005F554F" w:rsidRDefault="00822A70" w:rsidP="005F554F">
      <w:pPr>
        <w:pStyle w:val="Heading2"/>
      </w:pPr>
      <w:r>
        <w:rPr>
          <w:rFonts w:hint="eastAsia"/>
        </w:rPr>
        <w:t>校正曲線</w:t>
      </w:r>
      <w:r w:rsidR="005F554F">
        <w:t>表示</w:t>
      </w:r>
    </w:p>
    <w:p w14:paraId="3432852E" w14:textId="77777777" w:rsidR="005F554F" w:rsidRDefault="005F554F" w:rsidP="00977DB7">
      <w:pPr>
        <w:pStyle w:val="ListParagraph"/>
        <w:numPr>
          <w:ilvl w:val="0"/>
          <w:numId w:val="56"/>
        </w:numPr>
      </w:pPr>
      <w:r>
        <w:t xml:space="preserve">[ </w:t>
      </w:r>
      <w:proofErr w:type="gramStart"/>
      <w:r w:rsidR="00B973DB">
        <w:rPr>
          <w:b/>
        </w:rPr>
        <w:t>表示</w:t>
      </w:r>
      <w:r>
        <w:t xml:space="preserve"> ]</w:t>
      </w:r>
      <w:proofErr w:type="gramEnd"/>
      <w:r>
        <w:t xml:space="preserve"> </w:t>
      </w:r>
      <w:r>
        <w:t>メニューで、</w:t>
      </w:r>
      <w:r>
        <w:t xml:space="preserve">[ </w:t>
      </w:r>
      <w:r w:rsidR="00822A70">
        <w:rPr>
          <w:rFonts w:hint="eastAsia"/>
          <w:b/>
        </w:rPr>
        <w:t>校正曲線</w:t>
      </w:r>
      <w:r>
        <w:t xml:space="preserve"> ] </w:t>
      </w:r>
      <w:r>
        <w:t>をクリックします。</w:t>
      </w:r>
    </w:p>
    <w:p w14:paraId="112C183F" w14:textId="77777777" w:rsidR="005A611A" w:rsidRDefault="005A611A" w:rsidP="00977DB7">
      <w:pPr>
        <w:pStyle w:val="ListParagraph"/>
        <w:numPr>
          <w:ilvl w:val="0"/>
          <w:numId w:val="56"/>
        </w:numPr>
      </w:pPr>
      <w:r>
        <w:t xml:space="preserve">[ </w:t>
      </w:r>
      <w:proofErr w:type="gramStart"/>
      <w:r>
        <w:rPr>
          <w:b/>
        </w:rPr>
        <w:t>ドキュメントグリッド</w:t>
      </w:r>
      <w:r>
        <w:t xml:space="preserve"> ]</w:t>
      </w:r>
      <w:proofErr w:type="gramEnd"/>
      <w:r>
        <w:t xml:space="preserve"> </w:t>
      </w:r>
      <w:r>
        <w:t>で</w:t>
      </w:r>
      <w:r>
        <w:t xml:space="preserve"> [ </w:t>
      </w:r>
      <w:r>
        <w:rPr>
          <w:b/>
        </w:rPr>
        <w:t>繰り返し測定</w:t>
      </w:r>
      <w:r>
        <w:t xml:space="preserve"> ] </w:t>
      </w:r>
      <w:r>
        <w:t>列の</w:t>
      </w:r>
      <w:r>
        <w:t>FOXN1-GST</w:t>
      </w:r>
      <w:r>
        <w:t>をクリックします。</w:t>
      </w:r>
    </w:p>
    <w:p w14:paraId="63AAD6E4" w14:textId="77777777" w:rsidR="005F554F" w:rsidRDefault="005F554F" w:rsidP="00E67CD3">
      <w:r>
        <w:t>以下のようなグラフが表示されます。</w:t>
      </w:r>
    </w:p>
    <w:p w14:paraId="2C02D6E6" w14:textId="77777777" w:rsidR="005F554F" w:rsidRDefault="00705DE6" w:rsidP="00E67CD3">
      <w:r>
        <w:rPr>
          <w:noProof/>
        </w:rPr>
        <w:lastRenderedPageBreak/>
        <w:drawing>
          <wp:inline distT="0" distB="0" distL="0" distR="0" wp14:anchorId="6B183C98" wp14:editId="1BD9712E">
            <wp:extent cx="5229225" cy="4114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229225" cy="4114800"/>
                    </a:xfrm>
                    <a:prstGeom prst="rect">
                      <a:avLst/>
                    </a:prstGeom>
                  </pic:spPr>
                </pic:pic>
              </a:graphicData>
            </a:graphic>
          </wp:inline>
        </w:drawing>
      </w:r>
    </w:p>
    <w:p w14:paraId="03FB08E1" w14:textId="77777777" w:rsidR="005F554F" w:rsidRDefault="00822A70" w:rsidP="00E67CD3">
      <w:r>
        <w:rPr>
          <w:rFonts w:hint="eastAsia"/>
        </w:rPr>
        <w:t>校正曲線</w:t>
      </w:r>
      <w:r w:rsidR="009309BF">
        <w:rPr>
          <w:rFonts w:hint="eastAsia"/>
        </w:rPr>
        <w:t>線に</w:t>
      </w:r>
      <w:r>
        <w:rPr>
          <w:rFonts w:hint="eastAsia"/>
        </w:rPr>
        <w:t>勾配</w:t>
      </w:r>
      <w:r w:rsidR="005F554F">
        <w:t>と切片が表示されています。これを標準の</w:t>
      </w:r>
      <w:r w:rsidR="005F554F" w:rsidRPr="00E67CD3">
        <w:rPr>
          <w:b/>
        </w:rPr>
        <w:t>y = m * x + b</w:t>
      </w:r>
      <w:r w:rsidR="005F554F">
        <w:t>式と共に使用して</w:t>
      </w:r>
      <w:r w:rsidR="00867EC4">
        <w:t>ピーク領域</w:t>
      </w:r>
      <w:r w:rsidR="005F554F">
        <w:t>比と濃度を変換できます。</w:t>
      </w:r>
      <w:r w:rsidR="005F554F">
        <w:t xml:space="preserve"> </w:t>
      </w:r>
    </w:p>
    <w:p w14:paraId="5090529D" w14:textId="77777777" w:rsidR="001C7186" w:rsidRDefault="005F554F" w:rsidP="00E67CD3">
      <w:pPr>
        <w:rPr>
          <w:i/>
        </w:rPr>
      </w:pPr>
      <w:r>
        <w:rPr>
          <w:i/>
        </w:rPr>
        <w:t>（濃度＝</w:t>
      </w:r>
      <w:r w:rsidR="005C7E8B">
        <w:rPr>
          <w:rFonts w:hint="eastAsia"/>
          <w:i/>
        </w:rPr>
        <w:t>勾配</w:t>
      </w:r>
      <w:r>
        <w:rPr>
          <w:i/>
        </w:rPr>
        <w:t>＊</w:t>
      </w:r>
      <w:r w:rsidR="00867EC4">
        <w:rPr>
          <w:rFonts w:hint="eastAsia"/>
          <w:i/>
        </w:rPr>
        <w:t>ピーク領域</w:t>
      </w:r>
      <w:r>
        <w:rPr>
          <w:i/>
        </w:rPr>
        <w:t>比＋切片）</w:t>
      </w:r>
    </w:p>
    <w:p w14:paraId="4BBE37B0" w14:textId="77777777" w:rsidR="005F554F" w:rsidRDefault="001C7186" w:rsidP="00E67CD3">
      <w:pPr>
        <w:rPr>
          <w:i/>
        </w:rPr>
      </w:pPr>
      <w:r>
        <w:rPr>
          <w:rFonts w:hint="eastAsia"/>
          <w:i/>
        </w:rPr>
        <w:t>濃度＝（</w:t>
      </w:r>
      <w:r w:rsidR="00867EC4">
        <w:rPr>
          <w:rFonts w:hint="eastAsia"/>
          <w:i/>
        </w:rPr>
        <w:t>ピーク領域</w:t>
      </w:r>
      <w:r>
        <w:rPr>
          <w:rFonts w:hint="eastAsia"/>
          <w:i/>
        </w:rPr>
        <w:t>比―切片）</w:t>
      </w:r>
      <w:r>
        <w:rPr>
          <w:rFonts w:hint="eastAsia"/>
          <w:i/>
        </w:rPr>
        <w:t>/</w:t>
      </w:r>
      <w:r w:rsidR="005C7E8B">
        <w:rPr>
          <w:rFonts w:hint="eastAsia"/>
          <w:i/>
        </w:rPr>
        <w:t>勾配</w:t>
      </w:r>
    </w:p>
    <w:p w14:paraId="5B6B2EEE" w14:textId="77777777" w:rsidR="005F554F" w:rsidRPr="00ED680B" w:rsidRDefault="005F554F" w:rsidP="00E67CD3">
      <w:r>
        <w:t>選択され</w:t>
      </w:r>
      <w:r w:rsidR="00040D5D">
        <w:rPr>
          <w:rFonts w:hint="eastAsia"/>
        </w:rPr>
        <w:t>た（</w:t>
      </w:r>
      <w:r>
        <w:t>繰り返し測定</w:t>
      </w:r>
      <w:r w:rsidR="00040D5D">
        <w:rPr>
          <w:rFonts w:hint="eastAsia"/>
        </w:rPr>
        <w:t>で</w:t>
      </w:r>
      <w:r>
        <w:t>計算された</w:t>
      </w:r>
      <w:r w:rsidR="00040D5D">
        <w:rPr>
          <w:rFonts w:hint="eastAsia"/>
        </w:rPr>
        <w:t>）</w:t>
      </w:r>
      <w:r>
        <w:t>濃度も</w:t>
      </w:r>
      <w:r w:rsidR="00082F3C">
        <w:rPr>
          <w:rFonts w:hint="eastAsia"/>
        </w:rPr>
        <w:t>校正曲線</w:t>
      </w:r>
      <w:r>
        <w:t>上に表示されます。ここでは試料の濃度が</w:t>
      </w:r>
      <w:r>
        <w:t xml:space="preserve">1.8554 </w:t>
      </w:r>
      <w:proofErr w:type="spellStart"/>
      <w:r>
        <w:t>fmol</w:t>
      </w:r>
      <w:proofErr w:type="spellEnd"/>
      <w:r>
        <w:t>/ul</w:t>
      </w:r>
      <w:r>
        <w:t>と</w:t>
      </w:r>
      <w:r w:rsidR="007A1C90">
        <w:rPr>
          <w:rFonts w:hint="eastAsia"/>
        </w:rPr>
        <w:t>計算されました</w:t>
      </w:r>
      <w:r>
        <w:t>。</w:t>
      </w:r>
    </w:p>
    <w:p w14:paraId="39F4520E" w14:textId="77777777" w:rsidR="002F5577" w:rsidRPr="002F5577" w:rsidRDefault="002F5577" w:rsidP="00E52FD7">
      <w:pPr>
        <w:pStyle w:val="Heading1"/>
      </w:pPr>
      <w:r>
        <w:t>まとめ</w:t>
      </w:r>
    </w:p>
    <w:p w14:paraId="6CFCA4A5" w14:textId="77777777" w:rsidR="002F5577" w:rsidRPr="002F5577" w:rsidRDefault="002F5577" w:rsidP="002F5577">
      <w:r>
        <w:t>本チュートリアル</w:t>
      </w:r>
      <w:r w:rsidR="001E0F87">
        <w:rPr>
          <w:rFonts w:hint="eastAsia"/>
        </w:rPr>
        <w:t>で</w:t>
      </w:r>
      <w:r>
        <w:t>は、さまざまな絶対</w:t>
      </w:r>
      <w:r w:rsidR="00082F3C">
        <w:rPr>
          <w:rFonts w:hint="eastAsia"/>
        </w:rPr>
        <w:t>存在</w:t>
      </w:r>
      <w:r>
        <w:t>量の長所を</w:t>
      </w:r>
      <w:r w:rsidR="001E0F87">
        <w:rPr>
          <w:rFonts w:hint="eastAsia"/>
        </w:rPr>
        <w:t>説明</w:t>
      </w:r>
      <w:r>
        <w:t>し、</w:t>
      </w:r>
      <w:r w:rsidR="001E0F87">
        <w:rPr>
          <w:rFonts w:hint="eastAsia"/>
        </w:rPr>
        <w:t>安定同位体標識した</w:t>
      </w:r>
      <w:r>
        <w:t>ペプチド</w:t>
      </w:r>
      <w:r w:rsidR="00F337B7">
        <w:rPr>
          <w:rFonts w:hint="eastAsia"/>
        </w:rPr>
        <w:t>を用いた</w:t>
      </w:r>
      <w:r>
        <w:t>外部</w:t>
      </w:r>
      <w:r w:rsidR="001E0F87">
        <w:rPr>
          <w:rFonts w:hint="eastAsia"/>
        </w:rPr>
        <w:t>標準法</w:t>
      </w:r>
      <w:r w:rsidR="00822A70">
        <w:rPr>
          <w:rFonts w:hint="eastAsia"/>
        </w:rPr>
        <w:t>校正曲線</w:t>
      </w:r>
      <w:r w:rsidR="00082F3C">
        <w:rPr>
          <w:rFonts w:hint="eastAsia"/>
        </w:rPr>
        <w:t>を使用した</w:t>
      </w:r>
      <w:r>
        <w:t>絶対</w:t>
      </w:r>
      <w:r w:rsidR="00082F3C">
        <w:rPr>
          <w:rFonts w:hint="eastAsia"/>
        </w:rPr>
        <w:t>存在量の決定方法を実証</w:t>
      </w:r>
      <w:r w:rsidR="001E0F87">
        <w:rPr>
          <w:rFonts w:hint="eastAsia"/>
        </w:rPr>
        <w:t>し</w:t>
      </w:r>
      <w:r w:rsidR="00F337B7">
        <w:rPr>
          <w:rFonts w:hint="eastAsia"/>
        </w:rPr>
        <w:t>ました。この手法では</w:t>
      </w:r>
      <w:r w:rsidR="001E0F87">
        <w:rPr>
          <w:rFonts w:hint="eastAsia"/>
        </w:rPr>
        <w:t>試料の内生</w:t>
      </w:r>
      <w:r>
        <w:t>量が非常に低い場合</w:t>
      </w:r>
      <w:r w:rsidR="001E0F87">
        <w:rPr>
          <w:rFonts w:hint="eastAsia"/>
        </w:rPr>
        <w:t>でも</w:t>
      </w:r>
      <w:r w:rsidR="00082F3C">
        <w:rPr>
          <w:rFonts w:hint="eastAsia"/>
        </w:rPr>
        <w:t>正規化</w:t>
      </w:r>
      <w:r w:rsidR="001E0F87">
        <w:rPr>
          <w:rFonts w:hint="eastAsia"/>
        </w:rPr>
        <w:t>を行い</w:t>
      </w:r>
      <w:r>
        <w:t>正しい積分範囲</w:t>
      </w:r>
      <w:r w:rsidR="00082F3C">
        <w:rPr>
          <w:rFonts w:hint="eastAsia"/>
        </w:rPr>
        <w:t>を見い出しました</w:t>
      </w:r>
      <w:r>
        <w:t>。正確で精度の高い絶対</w:t>
      </w:r>
      <w:r w:rsidR="001E0F87">
        <w:rPr>
          <w:rFonts w:hint="eastAsia"/>
        </w:rPr>
        <w:t>量</w:t>
      </w:r>
      <w:r w:rsidR="00D76379">
        <w:rPr>
          <w:rFonts w:hint="eastAsia"/>
        </w:rPr>
        <w:t>も</w:t>
      </w:r>
      <w:r w:rsidR="001E0F87">
        <w:rPr>
          <w:rFonts w:hint="eastAsia"/>
        </w:rPr>
        <w:t>可能</w:t>
      </w:r>
      <w:r w:rsidR="00D76379">
        <w:rPr>
          <w:rFonts w:hint="eastAsia"/>
        </w:rPr>
        <w:t>であるため</w:t>
      </w:r>
      <w:r>
        <w:t>、</w:t>
      </w:r>
      <w:r w:rsidR="001E0F87">
        <w:rPr>
          <w:rFonts w:hint="eastAsia"/>
        </w:rPr>
        <w:t>実際の測定</w:t>
      </w:r>
      <w:r>
        <w:t>で使用する試料の量</w:t>
      </w:r>
      <w:r w:rsidR="001E0F87">
        <w:rPr>
          <w:rFonts w:hint="eastAsia"/>
        </w:rPr>
        <w:t>も必要</w:t>
      </w:r>
      <w:r>
        <w:t>最小</w:t>
      </w:r>
      <w:r w:rsidR="001E0F87">
        <w:rPr>
          <w:rFonts w:hint="eastAsia"/>
        </w:rPr>
        <w:t>限</w:t>
      </w:r>
      <w:r>
        <w:t>に</w:t>
      </w:r>
      <w:r w:rsidR="001E0F87">
        <w:rPr>
          <w:rFonts w:hint="eastAsia"/>
        </w:rPr>
        <w:t>抑えること</w:t>
      </w:r>
      <w:r w:rsidR="00D76379">
        <w:rPr>
          <w:rFonts w:hint="eastAsia"/>
        </w:rPr>
        <w:t>も</w:t>
      </w:r>
      <w:r w:rsidR="001E0F87">
        <w:rPr>
          <w:rFonts w:hint="eastAsia"/>
        </w:rPr>
        <w:t>でき</w:t>
      </w:r>
      <w:r w:rsidR="00D76379">
        <w:rPr>
          <w:rFonts w:hint="eastAsia"/>
        </w:rPr>
        <w:t>るという大きなメリットがあります</w:t>
      </w:r>
      <w:r>
        <w:t>。</w:t>
      </w:r>
      <w:r>
        <w:t xml:space="preserve"> </w:t>
      </w:r>
    </w:p>
    <w:p w14:paraId="33454BAC" w14:textId="77777777" w:rsidR="0021204A" w:rsidRDefault="009D0FCA" w:rsidP="0021204A">
      <w:pPr>
        <w:pStyle w:val="Heading1"/>
      </w:pPr>
      <w:r>
        <w:lastRenderedPageBreak/>
        <w:t>参</w:t>
      </w:r>
      <w:r w:rsidR="001E0F87">
        <w:rPr>
          <w:rFonts w:hint="eastAsia"/>
        </w:rPr>
        <w:t>考</w:t>
      </w:r>
      <w:r>
        <w:t>文献</w:t>
      </w:r>
    </w:p>
    <w:p w14:paraId="0474D789" w14:textId="77777777" w:rsidR="00417DCB" w:rsidRPr="00B516A6" w:rsidRDefault="00417DCB" w:rsidP="00417DCB">
      <w:pPr>
        <w:spacing w:after="0" w:line="240" w:lineRule="auto"/>
        <w:rPr>
          <w:rFonts w:asciiTheme="majorHAnsi" w:eastAsiaTheme="majorEastAsia" w:hAnsiTheme="majorHAnsi"/>
          <w:vanish/>
        </w:rPr>
      </w:pPr>
    </w:p>
    <w:p w14:paraId="117D5247" w14:textId="77777777" w:rsidR="00EB798A" w:rsidRPr="00705DE6" w:rsidRDefault="00EB798A" w:rsidP="00A733E1">
      <w:pPr>
        <w:pStyle w:val="ListParagraph"/>
        <w:numPr>
          <w:ilvl w:val="0"/>
          <w:numId w:val="40"/>
        </w:numPr>
        <w:spacing w:after="0" w:line="240" w:lineRule="auto"/>
        <w:rPr>
          <w:rFonts w:asciiTheme="majorHAnsi" w:eastAsiaTheme="majorEastAsia" w:hAnsiTheme="majorHAnsi"/>
        </w:rPr>
      </w:pPr>
      <w:r w:rsidRPr="00705DE6">
        <w:rPr>
          <w:rFonts w:asciiTheme="majorHAnsi" w:eastAsiaTheme="majorEastAsia" w:hAnsiTheme="majorHAnsi"/>
        </w:rPr>
        <w:t xml:space="preserve">Gerber, S.A., Rush, J., </w:t>
      </w:r>
      <w:proofErr w:type="spellStart"/>
      <w:r w:rsidRPr="00705DE6">
        <w:rPr>
          <w:rFonts w:asciiTheme="majorHAnsi" w:eastAsiaTheme="majorEastAsia" w:hAnsiTheme="majorHAnsi"/>
        </w:rPr>
        <w:t>Stemman</w:t>
      </w:r>
      <w:proofErr w:type="spellEnd"/>
      <w:r w:rsidRPr="00705DE6">
        <w:rPr>
          <w:rFonts w:asciiTheme="majorHAnsi" w:eastAsiaTheme="majorEastAsia" w:hAnsiTheme="majorHAnsi"/>
        </w:rPr>
        <w:t xml:space="preserve">, O., Kirschner, M.W. &amp; </w:t>
      </w:r>
      <w:proofErr w:type="spellStart"/>
      <w:r w:rsidRPr="00705DE6">
        <w:rPr>
          <w:rFonts w:asciiTheme="majorHAnsi" w:eastAsiaTheme="majorEastAsia" w:hAnsiTheme="majorHAnsi"/>
        </w:rPr>
        <w:t>Gygi</w:t>
      </w:r>
      <w:proofErr w:type="spellEnd"/>
      <w:r w:rsidRPr="00705DE6">
        <w:rPr>
          <w:rFonts w:asciiTheme="majorHAnsi" w:eastAsiaTheme="majorEastAsia" w:hAnsiTheme="majorHAnsi"/>
        </w:rPr>
        <w:t xml:space="preserve">, S.P. Absolute quantification of proteins and phosphoproteins from cell lysates by tandem MS. </w:t>
      </w:r>
      <w:r w:rsidRPr="00705DE6">
        <w:rPr>
          <w:rFonts w:asciiTheme="majorHAnsi" w:eastAsiaTheme="majorEastAsia" w:hAnsiTheme="majorHAnsi"/>
          <w:i/>
          <w:iCs/>
        </w:rPr>
        <w:t>Proceedings of the National Academy of Sciences of the United States of America</w:t>
      </w:r>
      <w:r w:rsidRPr="00705DE6">
        <w:rPr>
          <w:rFonts w:asciiTheme="majorHAnsi" w:eastAsiaTheme="majorEastAsia" w:hAnsiTheme="majorHAnsi"/>
          <w:b/>
          <w:bCs/>
        </w:rPr>
        <w:t xml:space="preserve"> 100</w:t>
      </w:r>
      <w:r w:rsidRPr="00705DE6">
        <w:rPr>
          <w:rFonts w:asciiTheme="majorHAnsi" w:eastAsiaTheme="majorEastAsia" w:hAnsiTheme="majorHAnsi"/>
        </w:rPr>
        <w:t>, 6940-6945 (2003).</w:t>
      </w:r>
    </w:p>
    <w:p w14:paraId="0FCA276B" w14:textId="77777777" w:rsidR="00EB798A" w:rsidRPr="00705DE6" w:rsidRDefault="00EB798A" w:rsidP="00EB798A">
      <w:pPr>
        <w:pStyle w:val="NormalWeb"/>
        <w:numPr>
          <w:ilvl w:val="0"/>
          <w:numId w:val="40"/>
        </w:numPr>
        <w:spacing w:before="0" w:beforeAutospacing="0" w:after="0" w:afterAutospacing="0"/>
        <w:rPr>
          <w:rFonts w:asciiTheme="majorHAnsi" w:eastAsiaTheme="majorEastAsia" w:hAnsiTheme="majorHAnsi" w:cs="Calibri"/>
          <w:sz w:val="22"/>
          <w:szCs w:val="22"/>
        </w:rPr>
      </w:pPr>
      <w:r w:rsidRPr="00705DE6">
        <w:rPr>
          <w:rFonts w:asciiTheme="majorHAnsi" w:eastAsiaTheme="majorEastAsia" w:hAnsiTheme="majorHAnsi"/>
          <w:sz w:val="22"/>
        </w:rPr>
        <w:t xml:space="preserve">MacCoss, M.J., Wu, C.C., Matthews, D.E. &amp; Yates, J.R. Measurement of the isotope enrichment of stable isotope-labeled proteins using high-resolution mass spectra of peptides. </w:t>
      </w:r>
      <w:r w:rsidRPr="00705DE6">
        <w:rPr>
          <w:rFonts w:asciiTheme="majorHAnsi" w:eastAsiaTheme="majorEastAsia" w:hAnsiTheme="majorHAnsi"/>
          <w:i/>
          <w:iCs/>
          <w:sz w:val="22"/>
          <w:szCs w:val="22"/>
        </w:rPr>
        <w:t>Analytical Chemistry</w:t>
      </w:r>
      <w:r w:rsidRPr="00705DE6">
        <w:rPr>
          <w:rFonts w:asciiTheme="majorHAnsi" w:eastAsiaTheme="majorEastAsia" w:hAnsiTheme="majorHAnsi"/>
          <w:b/>
          <w:bCs/>
          <w:sz w:val="22"/>
          <w:szCs w:val="22"/>
        </w:rPr>
        <w:t xml:space="preserve"> 77</w:t>
      </w:r>
      <w:r w:rsidRPr="00705DE6">
        <w:rPr>
          <w:rFonts w:asciiTheme="majorHAnsi" w:eastAsiaTheme="majorEastAsia" w:hAnsiTheme="majorHAnsi"/>
          <w:sz w:val="22"/>
          <w:szCs w:val="22"/>
        </w:rPr>
        <w:t>, 7646-53 (2005).</w:t>
      </w:r>
    </w:p>
    <w:p w14:paraId="5956DB22" w14:textId="77777777" w:rsidR="00EB798A" w:rsidRPr="00705DE6" w:rsidRDefault="00EB798A" w:rsidP="00EB798A">
      <w:pPr>
        <w:pStyle w:val="NormalWeb"/>
        <w:numPr>
          <w:ilvl w:val="0"/>
          <w:numId w:val="40"/>
        </w:numPr>
        <w:rPr>
          <w:rFonts w:asciiTheme="majorHAnsi" w:eastAsiaTheme="majorEastAsia" w:hAnsiTheme="majorHAnsi"/>
          <w:sz w:val="22"/>
          <w:szCs w:val="22"/>
        </w:rPr>
      </w:pPr>
      <w:proofErr w:type="spellStart"/>
      <w:r w:rsidRPr="00705DE6">
        <w:rPr>
          <w:rFonts w:asciiTheme="majorHAnsi" w:eastAsiaTheme="majorEastAsia" w:hAnsiTheme="majorHAnsi"/>
          <w:sz w:val="22"/>
        </w:rPr>
        <w:t>Lavagnini</w:t>
      </w:r>
      <w:proofErr w:type="spellEnd"/>
      <w:r w:rsidRPr="00705DE6">
        <w:rPr>
          <w:rFonts w:asciiTheme="majorHAnsi" w:eastAsiaTheme="majorEastAsia" w:hAnsiTheme="majorHAnsi"/>
          <w:sz w:val="22"/>
        </w:rPr>
        <w:t xml:space="preserve">, I. &amp; </w:t>
      </w:r>
      <w:proofErr w:type="spellStart"/>
      <w:r w:rsidRPr="00705DE6">
        <w:rPr>
          <w:rFonts w:asciiTheme="majorHAnsi" w:eastAsiaTheme="majorEastAsia" w:hAnsiTheme="majorHAnsi"/>
          <w:sz w:val="22"/>
        </w:rPr>
        <w:t>Magno</w:t>
      </w:r>
      <w:proofErr w:type="spellEnd"/>
      <w:r w:rsidRPr="00705DE6">
        <w:rPr>
          <w:rFonts w:asciiTheme="majorHAnsi" w:eastAsiaTheme="majorEastAsia" w:hAnsiTheme="majorHAnsi"/>
          <w:sz w:val="22"/>
        </w:rPr>
        <w:t xml:space="preserve">, F. A statistical overview on univariate calibration, inverse regression, and detection limits: Application to gas chromatography/mass spectrometry technique. </w:t>
      </w:r>
      <w:r w:rsidRPr="00705DE6">
        <w:rPr>
          <w:rFonts w:asciiTheme="majorHAnsi" w:eastAsiaTheme="majorEastAsia" w:hAnsiTheme="majorHAnsi"/>
          <w:i/>
          <w:iCs/>
          <w:sz w:val="22"/>
          <w:szCs w:val="22"/>
        </w:rPr>
        <w:t>Mass spectrometry reviews</w:t>
      </w:r>
      <w:r w:rsidRPr="00705DE6">
        <w:rPr>
          <w:rFonts w:asciiTheme="majorHAnsi" w:eastAsiaTheme="majorEastAsia" w:hAnsiTheme="majorHAnsi"/>
          <w:b/>
          <w:bCs/>
          <w:sz w:val="22"/>
          <w:szCs w:val="22"/>
        </w:rPr>
        <w:t xml:space="preserve"> 26</w:t>
      </w:r>
      <w:r w:rsidRPr="00705DE6">
        <w:rPr>
          <w:rFonts w:asciiTheme="majorHAnsi" w:eastAsiaTheme="majorEastAsia" w:hAnsiTheme="majorHAnsi"/>
          <w:sz w:val="22"/>
          <w:szCs w:val="22"/>
        </w:rPr>
        <w:t xml:space="preserve">, 1-18 </w:t>
      </w:r>
    </w:p>
    <w:p w14:paraId="74218815" w14:textId="77777777" w:rsidR="00EB798A" w:rsidRPr="00705DE6" w:rsidRDefault="00EB798A" w:rsidP="00EB798A">
      <w:pPr>
        <w:pStyle w:val="NormalWeb"/>
        <w:numPr>
          <w:ilvl w:val="0"/>
          <w:numId w:val="40"/>
        </w:numPr>
        <w:spacing w:before="0" w:beforeAutospacing="0" w:after="0" w:afterAutospacing="0"/>
        <w:rPr>
          <w:rFonts w:asciiTheme="majorHAnsi" w:eastAsiaTheme="majorEastAsia" w:hAnsiTheme="majorHAnsi" w:cs="Calibri"/>
          <w:sz w:val="22"/>
          <w:szCs w:val="22"/>
        </w:rPr>
      </w:pPr>
      <w:r w:rsidRPr="00705DE6">
        <w:rPr>
          <w:rFonts w:asciiTheme="majorHAnsi" w:eastAsiaTheme="majorEastAsia" w:hAnsiTheme="majorHAnsi"/>
          <w:sz w:val="22"/>
          <w:szCs w:val="22"/>
        </w:rPr>
        <w:t xml:space="preserve">Watson, J.T. Mass Spectrometry. </w:t>
      </w:r>
      <w:r w:rsidRPr="00705DE6">
        <w:rPr>
          <w:rFonts w:asciiTheme="majorHAnsi" w:eastAsiaTheme="majorEastAsia" w:hAnsiTheme="majorHAnsi"/>
          <w:i/>
          <w:iCs/>
          <w:sz w:val="22"/>
          <w:szCs w:val="22"/>
        </w:rPr>
        <w:t>Methods in Enzymology</w:t>
      </w:r>
      <w:r w:rsidRPr="00705DE6">
        <w:rPr>
          <w:rFonts w:asciiTheme="majorHAnsi" w:eastAsiaTheme="majorEastAsia" w:hAnsiTheme="majorHAnsi"/>
          <w:b/>
          <w:bCs/>
          <w:sz w:val="22"/>
          <w:szCs w:val="22"/>
        </w:rPr>
        <w:t xml:space="preserve"> 193</w:t>
      </w:r>
      <w:r w:rsidRPr="00705DE6">
        <w:rPr>
          <w:rFonts w:asciiTheme="majorHAnsi" w:eastAsiaTheme="majorEastAsia" w:hAnsiTheme="majorHAnsi"/>
          <w:sz w:val="22"/>
          <w:szCs w:val="22"/>
        </w:rPr>
        <w:t>, 86–106 (1990).</w:t>
      </w:r>
    </w:p>
    <w:p w14:paraId="456E7A93" w14:textId="77777777" w:rsidR="00EB798A" w:rsidRPr="00705DE6" w:rsidRDefault="00EB798A" w:rsidP="00EB798A">
      <w:pPr>
        <w:pStyle w:val="NormalWeb"/>
        <w:numPr>
          <w:ilvl w:val="0"/>
          <w:numId w:val="40"/>
        </w:numPr>
        <w:spacing w:before="0" w:beforeAutospacing="0" w:after="0" w:afterAutospacing="0"/>
        <w:rPr>
          <w:rFonts w:asciiTheme="majorHAnsi" w:eastAsiaTheme="majorEastAsia" w:hAnsiTheme="majorHAnsi" w:cs="Calibri"/>
          <w:sz w:val="22"/>
          <w:szCs w:val="22"/>
        </w:rPr>
      </w:pPr>
      <w:r w:rsidRPr="00705DE6">
        <w:rPr>
          <w:rFonts w:asciiTheme="majorHAnsi" w:eastAsiaTheme="majorEastAsia" w:hAnsiTheme="majorHAnsi"/>
          <w:sz w:val="22"/>
          <w:szCs w:val="22"/>
        </w:rPr>
        <w:t xml:space="preserve">Patterson, B.W. &amp; Wolfe, R.R. Concentration dependence of methyl palmitate isotope ratios by electron impact ionization gas chromatography/mass spectrometry. </w:t>
      </w:r>
      <w:r w:rsidRPr="00705DE6">
        <w:rPr>
          <w:rFonts w:asciiTheme="majorHAnsi" w:eastAsiaTheme="majorEastAsia" w:hAnsiTheme="majorHAnsi"/>
          <w:i/>
          <w:iCs/>
          <w:sz w:val="22"/>
          <w:szCs w:val="22"/>
        </w:rPr>
        <w:t>Biological mass spectrometry</w:t>
      </w:r>
      <w:r w:rsidRPr="00705DE6">
        <w:rPr>
          <w:rFonts w:asciiTheme="majorHAnsi" w:eastAsiaTheme="majorEastAsia" w:hAnsiTheme="majorHAnsi"/>
          <w:b/>
          <w:bCs/>
          <w:sz w:val="22"/>
          <w:szCs w:val="22"/>
        </w:rPr>
        <w:t xml:space="preserve"> 22</w:t>
      </w:r>
      <w:r w:rsidRPr="00705DE6">
        <w:rPr>
          <w:rFonts w:asciiTheme="majorHAnsi" w:eastAsiaTheme="majorEastAsia" w:hAnsiTheme="majorHAnsi"/>
          <w:sz w:val="22"/>
          <w:szCs w:val="22"/>
        </w:rPr>
        <w:t xml:space="preserve">, 481-6 (1993). </w:t>
      </w:r>
    </w:p>
    <w:p w14:paraId="3A613770" w14:textId="77777777" w:rsidR="00417DCB" w:rsidRPr="00705DE6" w:rsidRDefault="00417DCB" w:rsidP="00EB798A">
      <w:pPr>
        <w:pStyle w:val="NormalWeb"/>
        <w:numPr>
          <w:ilvl w:val="0"/>
          <w:numId w:val="40"/>
        </w:numPr>
        <w:spacing w:before="0" w:beforeAutospacing="0" w:after="0" w:afterAutospacing="0"/>
        <w:rPr>
          <w:rFonts w:asciiTheme="majorHAnsi" w:eastAsiaTheme="majorEastAsia" w:hAnsiTheme="majorHAnsi" w:cs="Calibri"/>
          <w:sz w:val="22"/>
          <w:szCs w:val="22"/>
        </w:rPr>
      </w:pPr>
      <w:r w:rsidRPr="00705DE6">
        <w:rPr>
          <w:rFonts w:asciiTheme="majorHAnsi" w:eastAsiaTheme="majorEastAsia" w:hAnsiTheme="majorHAnsi"/>
          <w:sz w:val="22"/>
        </w:rPr>
        <w:t xml:space="preserve">MacCoss, M.J., Toth, M.J. &amp; Matthews, D.E. </w:t>
      </w:r>
      <w:proofErr w:type="gramStart"/>
      <w:r w:rsidRPr="00705DE6">
        <w:rPr>
          <w:rFonts w:asciiTheme="majorHAnsi" w:eastAsiaTheme="majorEastAsia" w:hAnsiTheme="majorHAnsi"/>
          <w:sz w:val="22"/>
        </w:rPr>
        <w:t>Evaluation</w:t>
      </w:r>
      <w:proofErr w:type="gramEnd"/>
      <w:r w:rsidRPr="00705DE6">
        <w:rPr>
          <w:rFonts w:asciiTheme="majorHAnsi" w:eastAsiaTheme="majorEastAsia" w:hAnsiTheme="majorHAnsi"/>
          <w:sz w:val="22"/>
        </w:rPr>
        <w:t xml:space="preserve"> and optimization of ion-current ratio measurements by selected-ion-monitoring mass spectrometry. </w:t>
      </w:r>
      <w:r w:rsidRPr="00705DE6">
        <w:rPr>
          <w:rFonts w:asciiTheme="majorHAnsi" w:eastAsiaTheme="majorEastAsia" w:hAnsiTheme="majorHAnsi"/>
          <w:i/>
          <w:iCs/>
          <w:sz w:val="22"/>
          <w:szCs w:val="22"/>
        </w:rPr>
        <w:t>Analytical chemistry</w:t>
      </w:r>
      <w:r w:rsidRPr="00705DE6">
        <w:rPr>
          <w:rFonts w:asciiTheme="majorHAnsi" w:eastAsiaTheme="majorEastAsia" w:hAnsiTheme="majorHAnsi"/>
          <w:b/>
          <w:bCs/>
          <w:sz w:val="22"/>
          <w:szCs w:val="22"/>
        </w:rPr>
        <w:t xml:space="preserve"> 73</w:t>
      </w:r>
      <w:r w:rsidRPr="00705DE6">
        <w:rPr>
          <w:rFonts w:asciiTheme="majorHAnsi" w:eastAsiaTheme="majorEastAsia" w:hAnsiTheme="majorHAnsi"/>
          <w:sz w:val="22"/>
          <w:szCs w:val="22"/>
        </w:rPr>
        <w:t>, 2976-84 (2001).</w:t>
      </w:r>
    </w:p>
    <w:p w14:paraId="3E989BF4" w14:textId="77777777" w:rsidR="00A733E1" w:rsidRPr="00705DE6" w:rsidRDefault="00A733E1" w:rsidP="00A733E1">
      <w:pPr>
        <w:pStyle w:val="NormalWeb"/>
        <w:numPr>
          <w:ilvl w:val="0"/>
          <w:numId w:val="40"/>
        </w:numPr>
        <w:spacing w:before="0" w:beforeAutospacing="0" w:after="0" w:afterAutospacing="0"/>
        <w:rPr>
          <w:rFonts w:ascii="Cambria" w:eastAsia="Cambria" w:hAnsi="Cambria" w:cs="Calibri"/>
        </w:rPr>
      </w:pPr>
      <w:proofErr w:type="spellStart"/>
      <w:r w:rsidRPr="00705DE6">
        <w:rPr>
          <w:rFonts w:ascii="Cambria" w:eastAsia="Cambria" w:hAnsi="Cambria"/>
        </w:rPr>
        <w:t>Stergachis</w:t>
      </w:r>
      <w:proofErr w:type="spellEnd"/>
      <w:r w:rsidRPr="00705DE6">
        <w:rPr>
          <w:rFonts w:ascii="Cambria" w:eastAsia="Cambria" w:hAnsi="Cambria"/>
        </w:rPr>
        <w:t xml:space="preserve">, A., MacLean, B., Lee, K., </w:t>
      </w:r>
      <w:proofErr w:type="spellStart"/>
      <w:r w:rsidRPr="00705DE6">
        <w:rPr>
          <w:rFonts w:ascii="Cambria" w:eastAsia="Cambria" w:hAnsi="Cambria"/>
        </w:rPr>
        <w:t>Stamatoyannopoulos</w:t>
      </w:r>
      <w:proofErr w:type="spellEnd"/>
      <w:r w:rsidRPr="00705DE6">
        <w:rPr>
          <w:rFonts w:ascii="Cambria" w:eastAsia="Cambria" w:hAnsi="Cambria"/>
        </w:rPr>
        <w:t xml:space="preserve">, J. A., &amp; MacCoss, M. J., Rapid empirical discovery of optimal peptides for targeted proteomics </w:t>
      </w:r>
      <w:r w:rsidRPr="00705DE6">
        <w:rPr>
          <w:rFonts w:ascii="Cambria" w:eastAsia="Cambria" w:hAnsi="Cambria"/>
          <w:i/>
        </w:rPr>
        <w:t>Nature Methods</w:t>
      </w:r>
      <w:r w:rsidRPr="00705DE6">
        <w:rPr>
          <w:rFonts w:ascii="Cambria" w:eastAsia="Cambria" w:hAnsi="Cambria"/>
        </w:rPr>
        <w:t xml:space="preserve"> In press</w:t>
      </w:r>
    </w:p>
    <w:p w14:paraId="7FA3B86D" w14:textId="77777777" w:rsidR="00EB798A" w:rsidRPr="00417DCB" w:rsidRDefault="00EB798A" w:rsidP="00EB798A">
      <w:pPr>
        <w:rPr>
          <w:rFonts w:asciiTheme="majorHAnsi" w:eastAsiaTheme="majorEastAsia" w:hAnsiTheme="majorHAnsi"/>
        </w:rPr>
      </w:pPr>
    </w:p>
    <w:p w14:paraId="46E7372A" w14:textId="77777777" w:rsidR="002F5577" w:rsidRPr="002F5577" w:rsidRDefault="002F5577" w:rsidP="002F5577"/>
    <w:p w14:paraId="2F3C32FB" w14:textId="77777777" w:rsidR="002F5577" w:rsidRPr="002F5577" w:rsidRDefault="002F5577" w:rsidP="002F5577"/>
    <w:p w14:paraId="337C902A" w14:textId="77777777" w:rsidR="00041991" w:rsidRPr="002F5577" w:rsidRDefault="00041991" w:rsidP="002F5577"/>
    <w:sectPr w:rsidR="00041991" w:rsidRPr="002F5577" w:rsidSect="002E046D">
      <w:footerReference w:type="default" r:id="rId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E9986" w14:textId="77777777" w:rsidR="001A24AF" w:rsidRDefault="001A24AF" w:rsidP="00371FC7">
      <w:pPr>
        <w:spacing w:after="0" w:line="240" w:lineRule="auto"/>
      </w:pPr>
      <w:r>
        <w:separator/>
      </w:r>
    </w:p>
  </w:endnote>
  <w:endnote w:type="continuationSeparator" w:id="0">
    <w:p w14:paraId="4199220E" w14:textId="77777777" w:rsidR="001A24AF" w:rsidRDefault="001A24AF" w:rsidP="0037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0001920"/>
      <w:docPartObj>
        <w:docPartGallery w:val="Page Numbers (Bottom of Page)"/>
        <w:docPartUnique/>
      </w:docPartObj>
    </w:sdtPr>
    <w:sdtEndPr/>
    <w:sdtContent>
      <w:p w14:paraId="49F39894" w14:textId="77777777" w:rsidR="001814BD" w:rsidRDefault="00DF6283">
        <w:pPr>
          <w:pStyle w:val="Footer"/>
          <w:jc w:val="center"/>
        </w:pPr>
        <w:r>
          <w:fldChar w:fldCharType="begin"/>
        </w:r>
        <w:r w:rsidR="001814BD">
          <w:instrText xml:space="preserve"> PAGE   \* MERGEFORMAT </w:instrText>
        </w:r>
        <w:r>
          <w:fldChar w:fldCharType="separate"/>
        </w:r>
        <w:r w:rsidR="00867EC4">
          <w:rPr>
            <w:noProof/>
          </w:rPr>
          <w:t>15</w:t>
        </w:r>
        <w:r>
          <w:fldChar w:fldCharType="end"/>
        </w:r>
      </w:p>
    </w:sdtContent>
  </w:sdt>
  <w:p w14:paraId="21314BF8" w14:textId="77777777" w:rsidR="001814BD" w:rsidRDefault="00181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39442" w14:textId="77777777" w:rsidR="001A24AF" w:rsidRDefault="001A24AF" w:rsidP="00371FC7">
      <w:pPr>
        <w:spacing w:after="0" w:line="240" w:lineRule="auto"/>
      </w:pPr>
      <w:r>
        <w:separator/>
      </w:r>
    </w:p>
  </w:footnote>
  <w:footnote w:type="continuationSeparator" w:id="0">
    <w:p w14:paraId="413CA640" w14:textId="77777777" w:rsidR="001A24AF" w:rsidRDefault="001A24AF" w:rsidP="00371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15:restartNumberingAfterBreak="0">
    <w:nsid w:val="01AD6A6B"/>
    <w:multiLevelType w:val="hybridMultilevel"/>
    <w:tmpl w:val="39E2F07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05EB3752"/>
    <w:multiLevelType w:val="hybridMultilevel"/>
    <w:tmpl w:val="E6DE731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15:restartNumberingAfterBreak="0">
    <w:nsid w:val="08BD6943"/>
    <w:multiLevelType w:val="hybridMultilevel"/>
    <w:tmpl w:val="DC00A0F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15:restartNumberingAfterBreak="0">
    <w:nsid w:val="09FE7B0E"/>
    <w:multiLevelType w:val="hybridMultilevel"/>
    <w:tmpl w:val="252AFF5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15:restartNumberingAfterBreak="0">
    <w:nsid w:val="0AEF1DEC"/>
    <w:multiLevelType w:val="hybridMultilevel"/>
    <w:tmpl w:val="3D22A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5655F"/>
    <w:multiLevelType w:val="hybridMultilevel"/>
    <w:tmpl w:val="7C0A0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0BCE049E"/>
    <w:multiLevelType w:val="hybridMultilevel"/>
    <w:tmpl w:val="6864561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0D1346D5"/>
    <w:multiLevelType w:val="hybridMultilevel"/>
    <w:tmpl w:val="1B84F1C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9" w15:restartNumberingAfterBreak="0">
    <w:nsid w:val="125879E9"/>
    <w:multiLevelType w:val="hybridMultilevel"/>
    <w:tmpl w:val="7B1E8E9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12FB656A"/>
    <w:multiLevelType w:val="hybridMultilevel"/>
    <w:tmpl w:val="E04C744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1" w15:restartNumberingAfterBreak="0">
    <w:nsid w:val="187745ED"/>
    <w:multiLevelType w:val="hybridMultilevel"/>
    <w:tmpl w:val="BDDC1E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1A3226C2"/>
    <w:multiLevelType w:val="hybridMultilevel"/>
    <w:tmpl w:val="46A0F1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3" w15:restartNumberingAfterBreak="0">
    <w:nsid w:val="1BCB63F3"/>
    <w:multiLevelType w:val="hybridMultilevel"/>
    <w:tmpl w:val="7D18660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2004780F"/>
    <w:multiLevelType w:val="hybridMultilevel"/>
    <w:tmpl w:val="73F6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10114"/>
    <w:multiLevelType w:val="hybridMultilevel"/>
    <w:tmpl w:val="122EE9F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6" w15:restartNumberingAfterBreak="0">
    <w:nsid w:val="27582302"/>
    <w:multiLevelType w:val="hybridMultilevel"/>
    <w:tmpl w:val="9A88C1C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7" w15:restartNumberingAfterBreak="0">
    <w:nsid w:val="28395460"/>
    <w:multiLevelType w:val="hybridMultilevel"/>
    <w:tmpl w:val="3FD8A39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2F5623E3"/>
    <w:multiLevelType w:val="hybridMultilevel"/>
    <w:tmpl w:val="AC189B44"/>
    <w:lvl w:ilvl="0" w:tplc="0302A76E">
      <w:start w:val="1"/>
      <w:numFmt w:val="decimal"/>
      <w:lvlText w:val="%1."/>
      <w:lvlJc w:val="left"/>
      <w:pPr>
        <w:ind w:left="720" w:hanging="360"/>
      </w:pPr>
      <w:rPr>
        <w:rFonts w:ascii="Cambria" w:eastAsia="Cambria" w:hAnsi="Cambr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F930C7"/>
    <w:multiLevelType w:val="hybridMultilevel"/>
    <w:tmpl w:val="EAFA1D9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333C5089"/>
    <w:multiLevelType w:val="hybridMultilevel"/>
    <w:tmpl w:val="AB6E09A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1" w15:restartNumberingAfterBreak="0">
    <w:nsid w:val="33935077"/>
    <w:multiLevelType w:val="hybridMultilevel"/>
    <w:tmpl w:val="5DFAB8C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34222F76"/>
    <w:multiLevelType w:val="hybridMultilevel"/>
    <w:tmpl w:val="DEB435A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37044454"/>
    <w:multiLevelType w:val="hybridMultilevel"/>
    <w:tmpl w:val="25C079C4"/>
    <w:lvl w:ilvl="0" w:tplc="04090001">
      <w:start w:val="1"/>
      <w:numFmt w:val="bullet"/>
      <w:lvlText w:val=""/>
      <w:lvlJc w:val="left"/>
      <w:pPr>
        <w:ind w:left="775" w:hanging="360"/>
      </w:pPr>
      <w:rPr>
        <w:rFonts w:ascii="Symbol" w:eastAsia="Symbol" w:hAnsi="Symbol" w:hint="default"/>
      </w:rPr>
    </w:lvl>
    <w:lvl w:ilvl="1" w:tplc="04090003" w:tentative="1">
      <w:start w:val="1"/>
      <w:numFmt w:val="bullet"/>
      <w:lvlText w:val="o"/>
      <w:lvlJc w:val="left"/>
      <w:pPr>
        <w:ind w:left="1495" w:hanging="360"/>
      </w:pPr>
      <w:rPr>
        <w:rFonts w:ascii="Courier New" w:eastAsia="Courier New" w:hAnsi="Courier New" w:cs="Courier New" w:hint="default"/>
      </w:rPr>
    </w:lvl>
    <w:lvl w:ilvl="2" w:tplc="04090005" w:tentative="1">
      <w:start w:val="1"/>
      <w:numFmt w:val="bullet"/>
      <w:lvlText w:val=""/>
      <w:lvlJc w:val="left"/>
      <w:pPr>
        <w:ind w:left="2215" w:hanging="360"/>
      </w:pPr>
      <w:rPr>
        <w:rFonts w:ascii="Wingdings" w:eastAsia="Wingdings" w:hAnsi="Wingdings" w:hint="default"/>
      </w:rPr>
    </w:lvl>
    <w:lvl w:ilvl="3" w:tplc="04090001" w:tentative="1">
      <w:start w:val="1"/>
      <w:numFmt w:val="bullet"/>
      <w:lvlText w:val=""/>
      <w:lvlJc w:val="left"/>
      <w:pPr>
        <w:ind w:left="2935" w:hanging="360"/>
      </w:pPr>
      <w:rPr>
        <w:rFonts w:ascii="Symbol" w:eastAsia="Symbol" w:hAnsi="Symbol" w:hint="default"/>
      </w:rPr>
    </w:lvl>
    <w:lvl w:ilvl="4" w:tplc="04090003" w:tentative="1">
      <w:start w:val="1"/>
      <w:numFmt w:val="bullet"/>
      <w:lvlText w:val="o"/>
      <w:lvlJc w:val="left"/>
      <w:pPr>
        <w:ind w:left="3655" w:hanging="360"/>
      </w:pPr>
      <w:rPr>
        <w:rFonts w:ascii="Courier New" w:eastAsia="Courier New" w:hAnsi="Courier New" w:cs="Courier New" w:hint="default"/>
      </w:rPr>
    </w:lvl>
    <w:lvl w:ilvl="5" w:tplc="04090005" w:tentative="1">
      <w:start w:val="1"/>
      <w:numFmt w:val="bullet"/>
      <w:lvlText w:val=""/>
      <w:lvlJc w:val="left"/>
      <w:pPr>
        <w:ind w:left="4375" w:hanging="360"/>
      </w:pPr>
      <w:rPr>
        <w:rFonts w:ascii="Wingdings" w:eastAsia="Wingdings" w:hAnsi="Wingdings" w:hint="default"/>
      </w:rPr>
    </w:lvl>
    <w:lvl w:ilvl="6" w:tplc="04090001" w:tentative="1">
      <w:start w:val="1"/>
      <w:numFmt w:val="bullet"/>
      <w:lvlText w:val=""/>
      <w:lvlJc w:val="left"/>
      <w:pPr>
        <w:ind w:left="5095" w:hanging="360"/>
      </w:pPr>
      <w:rPr>
        <w:rFonts w:ascii="Symbol" w:eastAsia="Symbol" w:hAnsi="Symbol" w:hint="default"/>
      </w:rPr>
    </w:lvl>
    <w:lvl w:ilvl="7" w:tplc="04090003" w:tentative="1">
      <w:start w:val="1"/>
      <w:numFmt w:val="bullet"/>
      <w:lvlText w:val="o"/>
      <w:lvlJc w:val="left"/>
      <w:pPr>
        <w:ind w:left="5815" w:hanging="360"/>
      </w:pPr>
      <w:rPr>
        <w:rFonts w:ascii="Courier New" w:eastAsia="Courier New" w:hAnsi="Courier New" w:cs="Courier New" w:hint="default"/>
      </w:rPr>
    </w:lvl>
    <w:lvl w:ilvl="8" w:tplc="04090005" w:tentative="1">
      <w:start w:val="1"/>
      <w:numFmt w:val="bullet"/>
      <w:lvlText w:val=""/>
      <w:lvlJc w:val="left"/>
      <w:pPr>
        <w:ind w:left="6535" w:hanging="360"/>
      </w:pPr>
      <w:rPr>
        <w:rFonts w:ascii="Wingdings" w:eastAsia="Wingdings" w:hAnsi="Wingdings" w:hint="default"/>
      </w:rPr>
    </w:lvl>
  </w:abstractNum>
  <w:abstractNum w:abstractNumId="24" w15:restartNumberingAfterBreak="0">
    <w:nsid w:val="3E4638BC"/>
    <w:multiLevelType w:val="hybridMultilevel"/>
    <w:tmpl w:val="2F74EE4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5" w15:restartNumberingAfterBreak="0">
    <w:nsid w:val="40095EEF"/>
    <w:multiLevelType w:val="hybridMultilevel"/>
    <w:tmpl w:val="9330FC6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6" w15:restartNumberingAfterBreak="0">
    <w:nsid w:val="40181FA3"/>
    <w:multiLevelType w:val="hybridMultilevel"/>
    <w:tmpl w:val="CB5C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E244E2"/>
    <w:multiLevelType w:val="hybridMultilevel"/>
    <w:tmpl w:val="CD66496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8" w15:restartNumberingAfterBreak="0">
    <w:nsid w:val="45EF128C"/>
    <w:multiLevelType w:val="hybridMultilevel"/>
    <w:tmpl w:val="66C0633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9" w15:restartNumberingAfterBreak="0">
    <w:nsid w:val="47887BDE"/>
    <w:multiLevelType w:val="hybridMultilevel"/>
    <w:tmpl w:val="B434DB3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0" w15:restartNumberingAfterBreak="0">
    <w:nsid w:val="4912053D"/>
    <w:multiLevelType w:val="hybridMultilevel"/>
    <w:tmpl w:val="5AA2928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1" w15:restartNumberingAfterBreak="0">
    <w:nsid w:val="49C55E3E"/>
    <w:multiLevelType w:val="hybridMultilevel"/>
    <w:tmpl w:val="87845A2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2" w15:restartNumberingAfterBreak="0">
    <w:nsid w:val="4D8410B4"/>
    <w:multiLevelType w:val="hybridMultilevel"/>
    <w:tmpl w:val="DE8891B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3" w15:restartNumberingAfterBreak="0">
    <w:nsid w:val="4F4F4BE3"/>
    <w:multiLevelType w:val="hybridMultilevel"/>
    <w:tmpl w:val="F1841F8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4" w15:restartNumberingAfterBreak="0">
    <w:nsid w:val="505F0850"/>
    <w:multiLevelType w:val="hybridMultilevel"/>
    <w:tmpl w:val="DA0EE770"/>
    <w:lvl w:ilvl="0" w:tplc="4CAE3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E93A2E"/>
    <w:multiLevelType w:val="hybridMultilevel"/>
    <w:tmpl w:val="4672089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6" w15:restartNumberingAfterBreak="0">
    <w:nsid w:val="540D4FFB"/>
    <w:multiLevelType w:val="hybridMultilevel"/>
    <w:tmpl w:val="47EC788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7" w15:restartNumberingAfterBreak="0">
    <w:nsid w:val="592C3866"/>
    <w:multiLevelType w:val="hybridMultilevel"/>
    <w:tmpl w:val="CF48AE7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8" w15:restartNumberingAfterBreak="0">
    <w:nsid w:val="5D1D65C1"/>
    <w:multiLevelType w:val="hybridMultilevel"/>
    <w:tmpl w:val="21A8A20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9" w15:restartNumberingAfterBreak="0">
    <w:nsid w:val="5EFF23F8"/>
    <w:multiLevelType w:val="hybridMultilevel"/>
    <w:tmpl w:val="D24AF5A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0" w15:restartNumberingAfterBreak="0">
    <w:nsid w:val="601C5201"/>
    <w:multiLevelType w:val="hybridMultilevel"/>
    <w:tmpl w:val="5390366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1" w15:restartNumberingAfterBreak="0">
    <w:nsid w:val="61356834"/>
    <w:multiLevelType w:val="hybridMultilevel"/>
    <w:tmpl w:val="9B2EB1F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2" w15:restartNumberingAfterBreak="0">
    <w:nsid w:val="62DA0C1D"/>
    <w:multiLevelType w:val="hybridMultilevel"/>
    <w:tmpl w:val="E88CD1E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3" w15:restartNumberingAfterBreak="0">
    <w:nsid w:val="63BC69A3"/>
    <w:multiLevelType w:val="hybridMultilevel"/>
    <w:tmpl w:val="DA209F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4" w15:restartNumberingAfterBreak="0">
    <w:nsid w:val="63DC4B8A"/>
    <w:multiLevelType w:val="hybridMultilevel"/>
    <w:tmpl w:val="C350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0055E8"/>
    <w:multiLevelType w:val="hybridMultilevel"/>
    <w:tmpl w:val="D11EEAC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6" w15:restartNumberingAfterBreak="0">
    <w:nsid w:val="68A015F2"/>
    <w:multiLevelType w:val="hybridMultilevel"/>
    <w:tmpl w:val="801C1D0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7" w15:restartNumberingAfterBreak="0">
    <w:nsid w:val="6A1A3994"/>
    <w:multiLevelType w:val="hybridMultilevel"/>
    <w:tmpl w:val="00E8209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8" w15:restartNumberingAfterBreak="0">
    <w:nsid w:val="6A5876FC"/>
    <w:multiLevelType w:val="hybridMultilevel"/>
    <w:tmpl w:val="DF1E3A9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9" w15:restartNumberingAfterBreak="0">
    <w:nsid w:val="6A906A7E"/>
    <w:multiLevelType w:val="hybridMultilevel"/>
    <w:tmpl w:val="7DCC5B4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0" w15:restartNumberingAfterBreak="0">
    <w:nsid w:val="6AD5439E"/>
    <w:multiLevelType w:val="hybridMultilevel"/>
    <w:tmpl w:val="B1B8590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1" w15:restartNumberingAfterBreak="0">
    <w:nsid w:val="70096827"/>
    <w:multiLevelType w:val="hybridMultilevel"/>
    <w:tmpl w:val="F1D87BF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2" w15:restartNumberingAfterBreak="0">
    <w:nsid w:val="715D536A"/>
    <w:multiLevelType w:val="hybridMultilevel"/>
    <w:tmpl w:val="F5F45CC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3" w15:restartNumberingAfterBreak="0">
    <w:nsid w:val="72185B64"/>
    <w:multiLevelType w:val="hybridMultilevel"/>
    <w:tmpl w:val="A06E177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4" w15:restartNumberingAfterBreak="0">
    <w:nsid w:val="751150CE"/>
    <w:multiLevelType w:val="hybridMultilevel"/>
    <w:tmpl w:val="6DD4B67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5" w15:restartNumberingAfterBreak="0">
    <w:nsid w:val="77747F71"/>
    <w:multiLevelType w:val="hybridMultilevel"/>
    <w:tmpl w:val="D938C3E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6" w15:restartNumberingAfterBreak="0">
    <w:nsid w:val="7AC10B7F"/>
    <w:multiLevelType w:val="hybridMultilevel"/>
    <w:tmpl w:val="5BBA725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7" w15:restartNumberingAfterBreak="0">
    <w:nsid w:val="7D742C7E"/>
    <w:multiLevelType w:val="hybridMultilevel"/>
    <w:tmpl w:val="387435E4"/>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abstractNum w:abstractNumId="58" w15:restartNumberingAfterBreak="0">
    <w:nsid w:val="7FEA1427"/>
    <w:multiLevelType w:val="hybridMultilevel"/>
    <w:tmpl w:val="B9CAFE2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abstractNumId w:val="45"/>
  </w:num>
  <w:num w:numId="2">
    <w:abstractNumId w:val="29"/>
  </w:num>
  <w:num w:numId="3">
    <w:abstractNumId w:val="4"/>
  </w:num>
  <w:num w:numId="4">
    <w:abstractNumId w:val="58"/>
  </w:num>
  <w:num w:numId="5">
    <w:abstractNumId w:val="36"/>
  </w:num>
  <w:num w:numId="6">
    <w:abstractNumId w:val="5"/>
  </w:num>
  <w:num w:numId="7">
    <w:abstractNumId w:val="35"/>
  </w:num>
  <w:num w:numId="8">
    <w:abstractNumId w:val="24"/>
  </w:num>
  <w:num w:numId="9">
    <w:abstractNumId w:val="15"/>
  </w:num>
  <w:num w:numId="10">
    <w:abstractNumId w:val="42"/>
  </w:num>
  <w:num w:numId="11">
    <w:abstractNumId w:val="6"/>
  </w:num>
  <w:num w:numId="12">
    <w:abstractNumId w:val="37"/>
  </w:num>
  <w:num w:numId="13">
    <w:abstractNumId w:val="3"/>
  </w:num>
  <w:num w:numId="14">
    <w:abstractNumId w:val="26"/>
  </w:num>
  <w:num w:numId="15">
    <w:abstractNumId w:val="30"/>
  </w:num>
  <w:num w:numId="16">
    <w:abstractNumId w:val="55"/>
  </w:num>
  <w:num w:numId="17">
    <w:abstractNumId w:val="33"/>
  </w:num>
  <w:num w:numId="18">
    <w:abstractNumId w:val="14"/>
  </w:num>
  <w:num w:numId="19">
    <w:abstractNumId w:val="25"/>
  </w:num>
  <w:num w:numId="20">
    <w:abstractNumId w:val="21"/>
  </w:num>
  <w:num w:numId="21">
    <w:abstractNumId w:val="19"/>
  </w:num>
  <w:num w:numId="22">
    <w:abstractNumId w:val="22"/>
  </w:num>
  <w:num w:numId="23">
    <w:abstractNumId w:val="10"/>
  </w:num>
  <w:num w:numId="24">
    <w:abstractNumId w:val="13"/>
  </w:num>
  <w:num w:numId="25">
    <w:abstractNumId w:val="50"/>
  </w:num>
  <w:num w:numId="26">
    <w:abstractNumId w:val="31"/>
  </w:num>
  <w:num w:numId="27">
    <w:abstractNumId w:val="7"/>
  </w:num>
  <w:num w:numId="28">
    <w:abstractNumId w:val="52"/>
  </w:num>
  <w:num w:numId="29">
    <w:abstractNumId w:val="46"/>
  </w:num>
  <w:num w:numId="30">
    <w:abstractNumId w:val="16"/>
  </w:num>
  <w:num w:numId="31">
    <w:abstractNumId w:val="17"/>
  </w:num>
  <w:num w:numId="32">
    <w:abstractNumId w:val="39"/>
  </w:num>
  <w:num w:numId="33">
    <w:abstractNumId w:val="47"/>
  </w:num>
  <w:num w:numId="34">
    <w:abstractNumId w:val="1"/>
  </w:num>
  <w:num w:numId="35">
    <w:abstractNumId w:val="2"/>
  </w:num>
  <w:num w:numId="36">
    <w:abstractNumId w:val="12"/>
  </w:num>
  <w:num w:numId="37">
    <w:abstractNumId w:val="51"/>
  </w:num>
  <w:num w:numId="38">
    <w:abstractNumId w:val="49"/>
  </w:num>
  <w:num w:numId="39">
    <w:abstractNumId w:val="44"/>
  </w:num>
  <w:num w:numId="40">
    <w:abstractNumId w:val="34"/>
  </w:num>
  <w:num w:numId="41">
    <w:abstractNumId w:val="18"/>
  </w:num>
  <w:num w:numId="42">
    <w:abstractNumId w:val="27"/>
  </w:num>
  <w:num w:numId="43">
    <w:abstractNumId w:val="40"/>
  </w:num>
  <w:num w:numId="44">
    <w:abstractNumId w:val="38"/>
  </w:num>
  <w:num w:numId="45">
    <w:abstractNumId w:val="53"/>
  </w:num>
  <w:num w:numId="46">
    <w:abstractNumId w:val="0"/>
  </w:num>
  <w:num w:numId="47">
    <w:abstractNumId w:val="57"/>
  </w:num>
  <w:num w:numId="48">
    <w:abstractNumId w:val="43"/>
  </w:num>
  <w:num w:numId="49">
    <w:abstractNumId w:val="11"/>
  </w:num>
  <w:num w:numId="50">
    <w:abstractNumId w:val="32"/>
  </w:num>
  <w:num w:numId="51">
    <w:abstractNumId w:val="23"/>
  </w:num>
  <w:num w:numId="52">
    <w:abstractNumId w:val="56"/>
  </w:num>
  <w:num w:numId="53">
    <w:abstractNumId w:val="8"/>
  </w:num>
  <w:num w:numId="54">
    <w:abstractNumId w:val="20"/>
  </w:num>
  <w:num w:numId="55">
    <w:abstractNumId w:val="28"/>
  </w:num>
  <w:num w:numId="56">
    <w:abstractNumId w:val="48"/>
  </w:num>
  <w:num w:numId="57">
    <w:abstractNumId w:val="41"/>
  </w:num>
  <w:num w:numId="58">
    <w:abstractNumId w:val="54"/>
  </w:num>
  <w:num w:numId="59">
    <w:abstractNumId w:val="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6145">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1MjOxMDGyNDQwNDFU0lEKTi0uzszPAykwNKkFAPjxP1ctAAAA"/>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B42030"/>
    <w:rsid w:val="000020E3"/>
    <w:rsid w:val="00002B5E"/>
    <w:rsid w:val="000031BA"/>
    <w:rsid w:val="00003691"/>
    <w:rsid w:val="000042FB"/>
    <w:rsid w:val="000057BF"/>
    <w:rsid w:val="000125C5"/>
    <w:rsid w:val="00012BE5"/>
    <w:rsid w:val="0001726C"/>
    <w:rsid w:val="000207BB"/>
    <w:rsid w:val="00022732"/>
    <w:rsid w:val="000246EA"/>
    <w:rsid w:val="00025390"/>
    <w:rsid w:val="0002605F"/>
    <w:rsid w:val="00026F24"/>
    <w:rsid w:val="0003159B"/>
    <w:rsid w:val="000318A4"/>
    <w:rsid w:val="00031E89"/>
    <w:rsid w:val="00033A9F"/>
    <w:rsid w:val="00035DE1"/>
    <w:rsid w:val="0003736F"/>
    <w:rsid w:val="00040D5D"/>
    <w:rsid w:val="0004162E"/>
    <w:rsid w:val="00041991"/>
    <w:rsid w:val="000433CE"/>
    <w:rsid w:val="000451E3"/>
    <w:rsid w:val="00045DEA"/>
    <w:rsid w:val="00050EFB"/>
    <w:rsid w:val="00051CA3"/>
    <w:rsid w:val="000537ED"/>
    <w:rsid w:val="00053D08"/>
    <w:rsid w:val="0005503D"/>
    <w:rsid w:val="00055A46"/>
    <w:rsid w:val="00062DCE"/>
    <w:rsid w:val="000638C3"/>
    <w:rsid w:val="0006767D"/>
    <w:rsid w:val="000717ED"/>
    <w:rsid w:val="00073EE0"/>
    <w:rsid w:val="000747E4"/>
    <w:rsid w:val="000768BD"/>
    <w:rsid w:val="00077339"/>
    <w:rsid w:val="00077431"/>
    <w:rsid w:val="00082F3C"/>
    <w:rsid w:val="00084C30"/>
    <w:rsid w:val="00086825"/>
    <w:rsid w:val="000901E4"/>
    <w:rsid w:val="0009188A"/>
    <w:rsid w:val="0009495D"/>
    <w:rsid w:val="000A0E9E"/>
    <w:rsid w:val="000A224E"/>
    <w:rsid w:val="000A292A"/>
    <w:rsid w:val="000A2C45"/>
    <w:rsid w:val="000A31C7"/>
    <w:rsid w:val="000B1CCC"/>
    <w:rsid w:val="000B2A39"/>
    <w:rsid w:val="000B4CB7"/>
    <w:rsid w:val="000B6EC2"/>
    <w:rsid w:val="000C01AB"/>
    <w:rsid w:val="000C0ACF"/>
    <w:rsid w:val="000C2BFA"/>
    <w:rsid w:val="000D3FA1"/>
    <w:rsid w:val="000D410D"/>
    <w:rsid w:val="000D4A67"/>
    <w:rsid w:val="000D76C8"/>
    <w:rsid w:val="000D7EF7"/>
    <w:rsid w:val="000E593E"/>
    <w:rsid w:val="000E5C60"/>
    <w:rsid w:val="000E6994"/>
    <w:rsid w:val="000E7D35"/>
    <w:rsid w:val="000F0530"/>
    <w:rsid w:val="000F0EDB"/>
    <w:rsid w:val="000F2086"/>
    <w:rsid w:val="000F375D"/>
    <w:rsid w:val="000F6B00"/>
    <w:rsid w:val="0010126E"/>
    <w:rsid w:val="00101B35"/>
    <w:rsid w:val="0010675F"/>
    <w:rsid w:val="00112122"/>
    <w:rsid w:val="001128FD"/>
    <w:rsid w:val="001164DB"/>
    <w:rsid w:val="001218C9"/>
    <w:rsid w:val="00125F45"/>
    <w:rsid w:val="00125F61"/>
    <w:rsid w:val="00130A8D"/>
    <w:rsid w:val="001313F2"/>
    <w:rsid w:val="0013466F"/>
    <w:rsid w:val="001374B8"/>
    <w:rsid w:val="001405A0"/>
    <w:rsid w:val="00141369"/>
    <w:rsid w:val="00143647"/>
    <w:rsid w:val="00151AD6"/>
    <w:rsid w:val="001544CC"/>
    <w:rsid w:val="00154AB2"/>
    <w:rsid w:val="00155FCE"/>
    <w:rsid w:val="00156CFA"/>
    <w:rsid w:val="001576A4"/>
    <w:rsid w:val="00160713"/>
    <w:rsid w:val="00160C13"/>
    <w:rsid w:val="00163B4D"/>
    <w:rsid w:val="00164C32"/>
    <w:rsid w:val="00175624"/>
    <w:rsid w:val="00175D14"/>
    <w:rsid w:val="001775D6"/>
    <w:rsid w:val="001814BD"/>
    <w:rsid w:val="001818D8"/>
    <w:rsid w:val="0018403E"/>
    <w:rsid w:val="001865C1"/>
    <w:rsid w:val="001903DA"/>
    <w:rsid w:val="001964B8"/>
    <w:rsid w:val="001A24AF"/>
    <w:rsid w:val="001A4F00"/>
    <w:rsid w:val="001A50F9"/>
    <w:rsid w:val="001B1040"/>
    <w:rsid w:val="001B175F"/>
    <w:rsid w:val="001B27EE"/>
    <w:rsid w:val="001C0F87"/>
    <w:rsid w:val="001C37B3"/>
    <w:rsid w:val="001C3A56"/>
    <w:rsid w:val="001C3CBB"/>
    <w:rsid w:val="001C7186"/>
    <w:rsid w:val="001D045E"/>
    <w:rsid w:val="001D48E4"/>
    <w:rsid w:val="001D5FE5"/>
    <w:rsid w:val="001D63C9"/>
    <w:rsid w:val="001D6EDA"/>
    <w:rsid w:val="001D7651"/>
    <w:rsid w:val="001E0F87"/>
    <w:rsid w:val="001E4D4E"/>
    <w:rsid w:val="001E51FE"/>
    <w:rsid w:val="001E7320"/>
    <w:rsid w:val="001E7CFC"/>
    <w:rsid w:val="001F288A"/>
    <w:rsid w:val="001F4445"/>
    <w:rsid w:val="001F450C"/>
    <w:rsid w:val="001F473E"/>
    <w:rsid w:val="001F6230"/>
    <w:rsid w:val="0020097C"/>
    <w:rsid w:val="00202515"/>
    <w:rsid w:val="00202E22"/>
    <w:rsid w:val="00206C2E"/>
    <w:rsid w:val="00207786"/>
    <w:rsid w:val="00207BD0"/>
    <w:rsid w:val="002109E8"/>
    <w:rsid w:val="0021204A"/>
    <w:rsid w:val="0021779B"/>
    <w:rsid w:val="00223772"/>
    <w:rsid w:val="00226A78"/>
    <w:rsid w:val="0022726A"/>
    <w:rsid w:val="00227849"/>
    <w:rsid w:val="00245B4E"/>
    <w:rsid w:val="00245D74"/>
    <w:rsid w:val="00245F96"/>
    <w:rsid w:val="00247591"/>
    <w:rsid w:val="00250E12"/>
    <w:rsid w:val="002542BB"/>
    <w:rsid w:val="00254610"/>
    <w:rsid w:val="002610C7"/>
    <w:rsid w:val="00267E40"/>
    <w:rsid w:val="002748BA"/>
    <w:rsid w:val="0027616F"/>
    <w:rsid w:val="002834E7"/>
    <w:rsid w:val="00284F9E"/>
    <w:rsid w:val="002861A5"/>
    <w:rsid w:val="00292D23"/>
    <w:rsid w:val="002A1CC0"/>
    <w:rsid w:val="002A2F9A"/>
    <w:rsid w:val="002A44F8"/>
    <w:rsid w:val="002B358D"/>
    <w:rsid w:val="002B6320"/>
    <w:rsid w:val="002C1D3C"/>
    <w:rsid w:val="002C2D9F"/>
    <w:rsid w:val="002C4C24"/>
    <w:rsid w:val="002C5623"/>
    <w:rsid w:val="002D35D3"/>
    <w:rsid w:val="002D46EA"/>
    <w:rsid w:val="002D6EC2"/>
    <w:rsid w:val="002E046D"/>
    <w:rsid w:val="002E4B89"/>
    <w:rsid w:val="002E4D81"/>
    <w:rsid w:val="002F048C"/>
    <w:rsid w:val="002F5577"/>
    <w:rsid w:val="00312924"/>
    <w:rsid w:val="00313680"/>
    <w:rsid w:val="003136B4"/>
    <w:rsid w:val="0031516A"/>
    <w:rsid w:val="00316790"/>
    <w:rsid w:val="0031785C"/>
    <w:rsid w:val="00321F4C"/>
    <w:rsid w:val="00335904"/>
    <w:rsid w:val="0034101F"/>
    <w:rsid w:val="0034471F"/>
    <w:rsid w:val="00347224"/>
    <w:rsid w:val="00351DE5"/>
    <w:rsid w:val="003523C2"/>
    <w:rsid w:val="00363C13"/>
    <w:rsid w:val="003649D4"/>
    <w:rsid w:val="00365AF1"/>
    <w:rsid w:val="00371FC7"/>
    <w:rsid w:val="003753EC"/>
    <w:rsid w:val="0038008F"/>
    <w:rsid w:val="003831D0"/>
    <w:rsid w:val="00384434"/>
    <w:rsid w:val="00385C26"/>
    <w:rsid w:val="00387874"/>
    <w:rsid w:val="0039196D"/>
    <w:rsid w:val="003927CA"/>
    <w:rsid w:val="003934F8"/>
    <w:rsid w:val="003A08DE"/>
    <w:rsid w:val="003A1625"/>
    <w:rsid w:val="003A2815"/>
    <w:rsid w:val="003A3CD1"/>
    <w:rsid w:val="003A561E"/>
    <w:rsid w:val="003A6578"/>
    <w:rsid w:val="003A762B"/>
    <w:rsid w:val="003B1EA7"/>
    <w:rsid w:val="003B5ECC"/>
    <w:rsid w:val="003C1CB0"/>
    <w:rsid w:val="003C2657"/>
    <w:rsid w:val="003C61F2"/>
    <w:rsid w:val="003D1409"/>
    <w:rsid w:val="003D1FFD"/>
    <w:rsid w:val="003D3EBD"/>
    <w:rsid w:val="003D3F16"/>
    <w:rsid w:val="003D4993"/>
    <w:rsid w:val="003E73EC"/>
    <w:rsid w:val="003E7D12"/>
    <w:rsid w:val="003F271B"/>
    <w:rsid w:val="003F301C"/>
    <w:rsid w:val="003F349B"/>
    <w:rsid w:val="00402B72"/>
    <w:rsid w:val="00404B5E"/>
    <w:rsid w:val="00406269"/>
    <w:rsid w:val="004077B9"/>
    <w:rsid w:val="004178DA"/>
    <w:rsid w:val="00417DCB"/>
    <w:rsid w:val="00422270"/>
    <w:rsid w:val="00426919"/>
    <w:rsid w:val="00426B41"/>
    <w:rsid w:val="004319B3"/>
    <w:rsid w:val="00432CA5"/>
    <w:rsid w:val="004334DB"/>
    <w:rsid w:val="00434D5C"/>
    <w:rsid w:val="0043590C"/>
    <w:rsid w:val="00441020"/>
    <w:rsid w:val="004412B4"/>
    <w:rsid w:val="00441944"/>
    <w:rsid w:val="00441FB4"/>
    <w:rsid w:val="00443304"/>
    <w:rsid w:val="0044450E"/>
    <w:rsid w:val="0044524B"/>
    <w:rsid w:val="0045199E"/>
    <w:rsid w:val="00453995"/>
    <w:rsid w:val="00453B51"/>
    <w:rsid w:val="00457986"/>
    <w:rsid w:val="0046074B"/>
    <w:rsid w:val="004607A3"/>
    <w:rsid w:val="00463D00"/>
    <w:rsid w:val="00472902"/>
    <w:rsid w:val="004748D9"/>
    <w:rsid w:val="00475DAA"/>
    <w:rsid w:val="00476445"/>
    <w:rsid w:val="00480E10"/>
    <w:rsid w:val="004845D2"/>
    <w:rsid w:val="00486839"/>
    <w:rsid w:val="004878A2"/>
    <w:rsid w:val="00487C5E"/>
    <w:rsid w:val="00491D08"/>
    <w:rsid w:val="00492152"/>
    <w:rsid w:val="0049326F"/>
    <w:rsid w:val="004949DD"/>
    <w:rsid w:val="00496901"/>
    <w:rsid w:val="00496C8B"/>
    <w:rsid w:val="00496E50"/>
    <w:rsid w:val="00497AD9"/>
    <w:rsid w:val="004A0529"/>
    <w:rsid w:val="004A15EA"/>
    <w:rsid w:val="004A1893"/>
    <w:rsid w:val="004A68BF"/>
    <w:rsid w:val="004B3867"/>
    <w:rsid w:val="004B38BA"/>
    <w:rsid w:val="004C47F8"/>
    <w:rsid w:val="004C5608"/>
    <w:rsid w:val="004C7922"/>
    <w:rsid w:val="004D10C6"/>
    <w:rsid w:val="004D246E"/>
    <w:rsid w:val="004D24A4"/>
    <w:rsid w:val="004D2C31"/>
    <w:rsid w:val="004D5413"/>
    <w:rsid w:val="004D55BB"/>
    <w:rsid w:val="004D5CE4"/>
    <w:rsid w:val="004E1BBB"/>
    <w:rsid w:val="004E63E7"/>
    <w:rsid w:val="004E707A"/>
    <w:rsid w:val="004F43B2"/>
    <w:rsid w:val="004F4721"/>
    <w:rsid w:val="004F64F7"/>
    <w:rsid w:val="00501822"/>
    <w:rsid w:val="005018BF"/>
    <w:rsid w:val="00501C6E"/>
    <w:rsid w:val="0050602F"/>
    <w:rsid w:val="00514D52"/>
    <w:rsid w:val="005150FF"/>
    <w:rsid w:val="005245D0"/>
    <w:rsid w:val="00533341"/>
    <w:rsid w:val="0053371E"/>
    <w:rsid w:val="0053743B"/>
    <w:rsid w:val="00545188"/>
    <w:rsid w:val="00552496"/>
    <w:rsid w:val="00564916"/>
    <w:rsid w:val="00574C3F"/>
    <w:rsid w:val="00575872"/>
    <w:rsid w:val="00580048"/>
    <w:rsid w:val="0058283B"/>
    <w:rsid w:val="00584FF9"/>
    <w:rsid w:val="00585EEB"/>
    <w:rsid w:val="005860DD"/>
    <w:rsid w:val="005937C6"/>
    <w:rsid w:val="00595837"/>
    <w:rsid w:val="005961C9"/>
    <w:rsid w:val="00596B0A"/>
    <w:rsid w:val="00596DBC"/>
    <w:rsid w:val="005A611A"/>
    <w:rsid w:val="005B1BAB"/>
    <w:rsid w:val="005B7F17"/>
    <w:rsid w:val="005C0D72"/>
    <w:rsid w:val="005C2F8F"/>
    <w:rsid w:val="005C4650"/>
    <w:rsid w:val="005C7E76"/>
    <w:rsid w:val="005C7E8B"/>
    <w:rsid w:val="005D1AC9"/>
    <w:rsid w:val="005D4EB1"/>
    <w:rsid w:val="005D6420"/>
    <w:rsid w:val="005D6FA7"/>
    <w:rsid w:val="005E52B4"/>
    <w:rsid w:val="005E698A"/>
    <w:rsid w:val="005F1232"/>
    <w:rsid w:val="005F1C8B"/>
    <w:rsid w:val="005F35DE"/>
    <w:rsid w:val="005F54BF"/>
    <w:rsid w:val="005F554F"/>
    <w:rsid w:val="006009B5"/>
    <w:rsid w:val="00610858"/>
    <w:rsid w:val="00612A3B"/>
    <w:rsid w:val="006141CE"/>
    <w:rsid w:val="0061505E"/>
    <w:rsid w:val="006258D7"/>
    <w:rsid w:val="00626895"/>
    <w:rsid w:val="00626B91"/>
    <w:rsid w:val="006277E7"/>
    <w:rsid w:val="006310AD"/>
    <w:rsid w:val="0063120F"/>
    <w:rsid w:val="00632F85"/>
    <w:rsid w:val="006345FD"/>
    <w:rsid w:val="00635426"/>
    <w:rsid w:val="00637BDF"/>
    <w:rsid w:val="00653D59"/>
    <w:rsid w:val="0065614C"/>
    <w:rsid w:val="0066287D"/>
    <w:rsid w:val="0067000E"/>
    <w:rsid w:val="00681F83"/>
    <w:rsid w:val="00683A7C"/>
    <w:rsid w:val="00686809"/>
    <w:rsid w:val="00690F39"/>
    <w:rsid w:val="00692429"/>
    <w:rsid w:val="006926F7"/>
    <w:rsid w:val="0069714B"/>
    <w:rsid w:val="006B587B"/>
    <w:rsid w:val="006B676E"/>
    <w:rsid w:val="006C026D"/>
    <w:rsid w:val="006C25AC"/>
    <w:rsid w:val="006C262B"/>
    <w:rsid w:val="006C5B54"/>
    <w:rsid w:val="006C6D0E"/>
    <w:rsid w:val="006C777E"/>
    <w:rsid w:val="006D4C4D"/>
    <w:rsid w:val="006D51A8"/>
    <w:rsid w:val="006E2110"/>
    <w:rsid w:val="006E233B"/>
    <w:rsid w:val="006E481E"/>
    <w:rsid w:val="006E7DC9"/>
    <w:rsid w:val="006F2F2E"/>
    <w:rsid w:val="006F3364"/>
    <w:rsid w:val="007030D8"/>
    <w:rsid w:val="0070366B"/>
    <w:rsid w:val="00705DE6"/>
    <w:rsid w:val="00710D7E"/>
    <w:rsid w:val="00712B7B"/>
    <w:rsid w:val="00714D81"/>
    <w:rsid w:val="007155A4"/>
    <w:rsid w:val="007159A0"/>
    <w:rsid w:val="0072336A"/>
    <w:rsid w:val="007234B4"/>
    <w:rsid w:val="00726960"/>
    <w:rsid w:val="00727856"/>
    <w:rsid w:val="00733B42"/>
    <w:rsid w:val="00736C78"/>
    <w:rsid w:val="00737F0C"/>
    <w:rsid w:val="00741056"/>
    <w:rsid w:val="007416B7"/>
    <w:rsid w:val="00741FB1"/>
    <w:rsid w:val="00743DC8"/>
    <w:rsid w:val="00747706"/>
    <w:rsid w:val="00751E34"/>
    <w:rsid w:val="00751EBE"/>
    <w:rsid w:val="00752EF6"/>
    <w:rsid w:val="00755302"/>
    <w:rsid w:val="0076091F"/>
    <w:rsid w:val="00762DDC"/>
    <w:rsid w:val="00767500"/>
    <w:rsid w:val="00776104"/>
    <w:rsid w:val="00776A6A"/>
    <w:rsid w:val="00777EFD"/>
    <w:rsid w:val="0078268E"/>
    <w:rsid w:val="007831E1"/>
    <w:rsid w:val="007835DB"/>
    <w:rsid w:val="007878FA"/>
    <w:rsid w:val="00792AF1"/>
    <w:rsid w:val="0079468F"/>
    <w:rsid w:val="007A07C9"/>
    <w:rsid w:val="007A0E8D"/>
    <w:rsid w:val="007A1C90"/>
    <w:rsid w:val="007A374F"/>
    <w:rsid w:val="007A3E82"/>
    <w:rsid w:val="007B1636"/>
    <w:rsid w:val="007B3CA5"/>
    <w:rsid w:val="007C0E1D"/>
    <w:rsid w:val="007C1929"/>
    <w:rsid w:val="007C2245"/>
    <w:rsid w:val="007C3CD5"/>
    <w:rsid w:val="007C640D"/>
    <w:rsid w:val="007D05E7"/>
    <w:rsid w:val="007D1AE3"/>
    <w:rsid w:val="007D27EF"/>
    <w:rsid w:val="007E427E"/>
    <w:rsid w:val="007E45FB"/>
    <w:rsid w:val="007F282A"/>
    <w:rsid w:val="007F5342"/>
    <w:rsid w:val="007F6C7F"/>
    <w:rsid w:val="00810478"/>
    <w:rsid w:val="00810984"/>
    <w:rsid w:val="00815870"/>
    <w:rsid w:val="00817F1E"/>
    <w:rsid w:val="00821238"/>
    <w:rsid w:val="00821CE8"/>
    <w:rsid w:val="00822A70"/>
    <w:rsid w:val="00823767"/>
    <w:rsid w:val="00826875"/>
    <w:rsid w:val="00826E23"/>
    <w:rsid w:val="00831F47"/>
    <w:rsid w:val="008326EA"/>
    <w:rsid w:val="00834439"/>
    <w:rsid w:val="008424A2"/>
    <w:rsid w:val="00843157"/>
    <w:rsid w:val="00843A6C"/>
    <w:rsid w:val="00846449"/>
    <w:rsid w:val="0086454D"/>
    <w:rsid w:val="0086487E"/>
    <w:rsid w:val="00866ACA"/>
    <w:rsid w:val="00866EBE"/>
    <w:rsid w:val="00867EC4"/>
    <w:rsid w:val="00872567"/>
    <w:rsid w:val="00875AA1"/>
    <w:rsid w:val="0087616D"/>
    <w:rsid w:val="00876C72"/>
    <w:rsid w:val="00881A35"/>
    <w:rsid w:val="00882B45"/>
    <w:rsid w:val="00886A5D"/>
    <w:rsid w:val="00890642"/>
    <w:rsid w:val="00892D63"/>
    <w:rsid w:val="00893357"/>
    <w:rsid w:val="00894DB2"/>
    <w:rsid w:val="00897558"/>
    <w:rsid w:val="008A1C40"/>
    <w:rsid w:val="008A409D"/>
    <w:rsid w:val="008A724D"/>
    <w:rsid w:val="008A791D"/>
    <w:rsid w:val="008B0043"/>
    <w:rsid w:val="008B39C3"/>
    <w:rsid w:val="008B458A"/>
    <w:rsid w:val="008C2822"/>
    <w:rsid w:val="008C4249"/>
    <w:rsid w:val="008C432F"/>
    <w:rsid w:val="008C5731"/>
    <w:rsid w:val="008D1673"/>
    <w:rsid w:val="008E25D6"/>
    <w:rsid w:val="008E7AE1"/>
    <w:rsid w:val="008F0439"/>
    <w:rsid w:val="008F1452"/>
    <w:rsid w:val="008F165C"/>
    <w:rsid w:val="008F56B4"/>
    <w:rsid w:val="0090102D"/>
    <w:rsid w:val="00901440"/>
    <w:rsid w:val="009047B4"/>
    <w:rsid w:val="00911B17"/>
    <w:rsid w:val="00913386"/>
    <w:rsid w:val="00913A74"/>
    <w:rsid w:val="00913D27"/>
    <w:rsid w:val="00917233"/>
    <w:rsid w:val="009221F9"/>
    <w:rsid w:val="009240E2"/>
    <w:rsid w:val="00924F85"/>
    <w:rsid w:val="009309BF"/>
    <w:rsid w:val="009315D4"/>
    <w:rsid w:val="009333D8"/>
    <w:rsid w:val="0093460F"/>
    <w:rsid w:val="00937E70"/>
    <w:rsid w:val="009401C1"/>
    <w:rsid w:val="00941F50"/>
    <w:rsid w:val="0094499F"/>
    <w:rsid w:val="009605F3"/>
    <w:rsid w:val="009611FE"/>
    <w:rsid w:val="00964692"/>
    <w:rsid w:val="00966B3C"/>
    <w:rsid w:val="0096790E"/>
    <w:rsid w:val="00971E23"/>
    <w:rsid w:val="00971FE3"/>
    <w:rsid w:val="0097450E"/>
    <w:rsid w:val="0097552F"/>
    <w:rsid w:val="00975ACE"/>
    <w:rsid w:val="00977C0C"/>
    <w:rsid w:val="00977DB7"/>
    <w:rsid w:val="00980973"/>
    <w:rsid w:val="00981162"/>
    <w:rsid w:val="00981512"/>
    <w:rsid w:val="00984177"/>
    <w:rsid w:val="00984EA0"/>
    <w:rsid w:val="00986825"/>
    <w:rsid w:val="009920B3"/>
    <w:rsid w:val="0099294E"/>
    <w:rsid w:val="00995CC8"/>
    <w:rsid w:val="009A613E"/>
    <w:rsid w:val="009A689A"/>
    <w:rsid w:val="009B34D3"/>
    <w:rsid w:val="009C3122"/>
    <w:rsid w:val="009C3879"/>
    <w:rsid w:val="009C5D1B"/>
    <w:rsid w:val="009C6DC4"/>
    <w:rsid w:val="009C70C4"/>
    <w:rsid w:val="009D036B"/>
    <w:rsid w:val="009D0B86"/>
    <w:rsid w:val="009D0FCA"/>
    <w:rsid w:val="009D5B36"/>
    <w:rsid w:val="009D773C"/>
    <w:rsid w:val="009E028B"/>
    <w:rsid w:val="009E2024"/>
    <w:rsid w:val="009E4510"/>
    <w:rsid w:val="009F029F"/>
    <w:rsid w:val="009F4648"/>
    <w:rsid w:val="009F5FA2"/>
    <w:rsid w:val="009F7276"/>
    <w:rsid w:val="009F7EF7"/>
    <w:rsid w:val="00A136E1"/>
    <w:rsid w:val="00A14C4E"/>
    <w:rsid w:val="00A15794"/>
    <w:rsid w:val="00A17F78"/>
    <w:rsid w:val="00A20F0D"/>
    <w:rsid w:val="00A215A8"/>
    <w:rsid w:val="00A22717"/>
    <w:rsid w:val="00A22C90"/>
    <w:rsid w:val="00A31FC6"/>
    <w:rsid w:val="00A32A34"/>
    <w:rsid w:val="00A336F4"/>
    <w:rsid w:val="00A344ED"/>
    <w:rsid w:val="00A34C49"/>
    <w:rsid w:val="00A42A06"/>
    <w:rsid w:val="00A466C1"/>
    <w:rsid w:val="00A514D7"/>
    <w:rsid w:val="00A5170E"/>
    <w:rsid w:val="00A53444"/>
    <w:rsid w:val="00A53E18"/>
    <w:rsid w:val="00A55562"/>
    <w:rsid w:val="00A558C4"/>
    <w:rsid w:val="00A62DDE"/>
    <w:rsid w:val="00A63CB2"/>
    <w:rsid w:val="00A64053"/>
    <w:rsid w:val="00A67ED2"/>
    <w:rsid w:val="00A733E1"/>
    <w:rsid w:val="00A76CAB"/>
    <w:rsid w:val="00A8004B"/>
    <w:rsid w:val="00A84FE0"/>
    <w:rsid w:val="00A86631"/>
    <w:rsid w:val="00A87267"/>
    <w:rsid w:val="00A90571"/>
    <w:rsid w:val="00A97A6B"/>
    <w:rsid w:val="00A97EC8"/>
    <w:rsid w:val="00AA053E"/>
    <w:rsid w:val="00AA3B35"/>
    <w:rsid w:val="00AA6A53"/>
    <w:rsid w:val="00AA7004"/>
    <w:rsid w:val="00AB120D"/>
    <w:rsid w:val="00AB2CB6"/>
    <w:rsid w:val="00AB6C3C"/>
    <w:rsid w:val="00AC3A87"/>
    <w:rsid w:val="00AC51BC"/>
    <w:rsid w:val="00AC67C9"/>
    <w:rsid w:val="00AD1A71"/>
    <w:rsid w:val="00AD23F2"/>
    <w:rsid w:val="00AD3AD8"/>
    <w:rsid w:val="00AD3B53"/>
    <w:rsid w:val="00AE31DA"/>
    <w:rsid w:val="00AE39D9"/>
    <w:rsid w:val="00AF5CC5"/>
    <w:rsid w:val="00AF6AB4"/>
    <w:rsid w:val="00AF7ABE"/>
    <w:rsid w:val="00B01064"/>
    <w:rsid w:val="00B027E0"/>
    <w:rsid w:val="00B05ADA"/>
    <w:rsid w:val="00B0665F"/>
    <w:rsid w:val="00B06B43"/>
    <w:rsid w:val="00B108E1"/>
    <w:rsid w:val="00B10CA3"/>
    <w:rsid w:val="00B121DF"/>
    <w:rsid w:val="00B212D7"/>
    <w:rsid w:val="00B229EB"/>
    <w:rsid w:val="00B23594"/>
    <w:rsid w:val="00B23903"/>
    <w:rsid w:val="00B25F82"/>
    <w:rsid w:val="00B27787"/>
    <w:rsid w:val="00B30348"/>
    <w:rsid w:val="00B33A04"/>
    <w:rsid w:val="00B35CB2"/>
    <w:rsid w:val="00B42030"/>
    <w:rsid w:val="00B42CE6"/>
    <w:rsid w:val="00B449BF"/>
    <w:rsid w:val="00B47166"/>
    <w:rsid w:val="00B50093"/>
    <w:rsid w:val="00B5098A"/>
    <w:rsid w:val="00B50DED"/>
    <w:rsid w:val="00B5138F"/>
    <w:rsid w:val="00B516A6"/>
    <w:rsid w:val="00B52271"/>
    <w:rsid w:val="00B53BB2"/>
    <w:rsid w:val="00B5478B"/>
    <w:rsid w:val="00B57961"/>
    <w:rsid w:val="00B61AE9"/>
    <w:rsid w:val="00B62337"/>
    <w:rsid w:val="00B62C80"/>
    <w:rsid w:val="00B63824"/>
    <w:rsid w:val="00B64665"/>
    <w:rsid w:val="00B66732"/>
    <w:rsid w:val="00B70B78"/>
    <w:rsid w:val="00B77C3D"/>
    <w:rsid w:val="00B77DF6"/>
    <w:rsid w:val="00B82D15"/>
    <w:rsid w:val="00B833DD"/>
    <w:rsid w:val="00B8356E"/>
    <w:rsid w:val="00B9084C"/>
    <w:rsid w:val="00B930FD"/>
    <w:rsid w:val="00B941AE"/>
    <w:rsid w:val="00B94FDC"/>
    <w:rsid w:val="00B973DB"/>
    <w:rsid w:val="00B976D6"/>
    <w:rsid w:val="00BA0D8C"/>
    <w:rsid w:val="00BA104F"/>
    <w:rsid w:val="00BA3DDE"/>
    <w:rsid w:val="00BA412F"/>
    <w:rsid w:val="00BA4E3F"/>
    <w:rsid w:val="00BA737C"/>
    <w:rsid w:val="00BB0BA3"/>
    <w:rsid w:val="00BB2454"/>
    <w:rsid w:val="00BB5BA0"/>
    <w:rsid w:val="00BB7A78"/>
    <w:rsid w:val="00BD1061"/>
    <w:rsid w:val="00BD16DA"/>
    <w:rsid w:val="00BD5636"/>
    <w:rsid w:val="00BE0DBE"/>
    <w:rsid w:val="00BE69A1"/>
    <w:rsid w:val="00BF510F"/>
    <w:rsid w:val="00BF5B2A"/>
    <w:rsid w:val="00BF67A6"/>
    <w:rsid w:val="00BF74D9"/>
    <w:rsid w:val="00C13810"/>
    <w:rsid w:val="00C24DAF"/>
    <w:rsid w:val="00C275B3"/>
    <w:rsid w:val="00C27DEF"/>
    <w:rsid w:val="00C30134"/>
    <w:rsid w:val="00C303AA"/>
    <w:rsid w:val="00C33039"/>
    <w:rsid w:val="00C352AF"/>
    <w:rsid w:val="00C402B2"/>
    <w:rsid w:val="00C42C6E"/>
    <w:rsid w:val="00C53F56"/>
    <w:rsid w:val="00C543C1"/>
    <w:rsid w:val="00C54F9E"/>
    <w:rsid w:val="00C5666B"/>
    <w:rsid w:val="00C5703E"/>
    <w:rsid w:val="00C6447C"/>
    <w:rsid w:val="00C647DB"/>
    <w:rsid w:val="00C67EDC"/>
    <w:rsid w:val="00C70B4D"/>
    <w:rsid w:val="00C71D25"/>
    <w:rsid w:val="00C722B7"/>
    <w:rsid w:val="00C746B9"/>
    <w:rsid w:val="00C814D9"/>
    <w:rsid w:val="00C82D16"/>
    <w:rsid w:val="00C82D6C"/>
    <w:rsid w:val="00C84D82"/>
    <w:rsid w:val="00C863D0"/>
    <w:rsid w:val="00C9013F"/>
    <w:rsid w:val="00C9264C"/>
    <w:rsid w:val="00C96FD0"/>
    <w:rsid w:val="00C973F7"/>
    <w:rsid w:val="00CA12CD"/>
    <w:rsid w:val="00CB45EE"/>
    <w:rsid w:val="00CC091D"/>
    <w:rsid w:val="00CC09CA"/>
    <w:rsid w:val="00CC237F"/>
    <w:rsid w:val="00CC524A"/>
    <w:rsid w:val="00CC637D"/>
    <w:rsid w:val="00CC644E"/>
    <w:rsid w:val="00CD085D"/>
    <w:rsid w:val="00CD0D75"/>
    <w:rsid w:val="00CD351F"/>
    <w:rsid w:val="00CD4654"/>
    <w:rsid w:val="00CE066F"/>
    <w:rsid w:val="00CE498F"/>
    <w:rsid w:val="00CE51D4"/>
    <w:rsid w:val="00CF097F"/>
    <w:rsid w:val="00CF1910"/>
    <w:rsid w:val="00CF4C58"/>
    <w:rsid w:val="00CF599E"/>
    <w:rsid w:val="00CF646F"/>
    <w:rsid w:val="00CF73A9"/>
    <w:rsid w:val="00D01772"/>
    <w:rsid w:val="00D050D9"/>
    <w:rsid w:val="00D104FB"/>
    <w:rsid w:val="00D1209A"/>
    <w:rsid w:val="00D16447"/>
    <w:rsid w:val="00D17C88"/>
    <w:rsid w:val="00D207C6"/>
    <w:rsid w:val="00D20ADA"/>
    <w:rsid w:val="00D20C46"/>
    <w:rsid w:val="00D22B46"/>
    <w:rsid w:val="00D23D42"/>
    <w:rsid w:val="00D26E21"/>
    <w:rsid w:val="00D2754C"/>
    <w:rsid w:val="00D3322B"/>
    <w:rsid w:val="00D3367F"/>
    <w:rsid w:val="00D33C9C"/>
    <w:rsid w:val="00D3422F"/>
    <w:rsid w:val="00D3568E"/>
    <w:rsid w:val="00D3734F"/>
    <w:rsid w:val="00D4030F"/>
    <w:rsid w:val="00D41D90"/>
    <w:rsid w:val="00D42C56"/>
    <w:rsid w:val="00D4437E"/>
    <w:rsid w:val="00D4521A"/>
    <w:rsid w:val="00D4697F"/>
    <w:rsid w:val="00D5684B"/>
    <w:rsid w:val="00D57428"/>
    <w:rsid w:val="00D6129A"/>
    <w:rsid w:val="00D6610E"/>
    <w:rsid w:val="00D71A56"/>
    <w:rsid w:val="00D73E9C"/>
    <w:rsid w:val="00D74318"/>
    <w:rsid w:val="00D756CF"/>
    <w:rsid w:val="00D76379"/>
    <w:rsid w:val="00D77E37"/>
    <w:rsid w:val="00D80A95"/>
    <w:rsid w:val="00D80E3B"/>
    <w:rsid w:val="00D80E45"/>
    <w:rsid w:val="00D82732"/>
    <w:rsid w:val="00D82FC9"/>
    <w:rsid w:val="00D84380"/>
    <w:rsid w:val="00D84450"/>
    <w:rsid w:val="00D84FD6"/>
    <w:rsid w:val="00D86AF4"/>
    <w:rsid w:val="00D905F8"/>
    <w:rsid w:val="00D95754"/>
    <w:rsid w:val="00D962E8"/>
    <w:rsid w:val="00D963DF"/>
    <w:rsid w:val="00DA69A6"/>
    <w:rsid w:val="00DB0BEB"/>
    <w:rsid w:val="00DB1037"/>
    <w:rsid w:val="00DB1BCE"/>
    <w:rsid w:val="00DB2033"/>
    <w:rsid w:val="00DB2EFE"/>
    <w:rsid w:val="00DB3762"/>
    <w:rsid w:val="00DB5194"/>
    <w:rsid w:val="00DC0CD7"/>
    <w:rsid w:val="00DC137E"/>
    <w:rsid w:val="00DC1AB6"/>
    <w:rsid w:val="00DC3A62"/>
    <w:rsid w:val="00DC3CFA"/>
    <w:rsid w:val="00DD3F44"/>
    <w:rsid w:val="00DD5C2A"/>
    <w:rsid w:val="00DE192E"/>
    <w:rsid w:val="00DE3811"/>
    <w:rsid w:val="00DE4445"/>
    <w:rsid w:val="00DE4B70"/>
    <w:rsid w:val="00DF6283"/>
    <w:rsid w:val="00DF6D66"/>
    <w:rsid w:val="00E01ECF"/>
    <w:rsid w:val="00E0510F"/>
    <w:rsid w:val="00E262DE"/>
    <w:rsid w:val="00E265F3"/>
    <w:rsid w:val="00E26EFE"/>
    <w:rsid w:val="00E27CB0"/>
    <w:rsid w:val="00E3331B"/>
    <w:rsid w:val="00E350BF"/>
    <w:rsid w:val="00E3705E"/>
    <w:rsid w:val="00E4744A"/>
    <w:rsid w:val="00E47530"/>
    <w:rsid w:val="00E519C1"/>
    <w:rsid w:val="00E52693"/>
    <w:rsid w:val="00E52FD7"/>
    <w:rsid w:val="00E61E3E"/>
    <w:rsid w:val="00E63CBA"/>
    <w:rsid w:val="00E67CD3"/>
    <w:rsid w:val="00E71543"/>
    <w:rsid w:val="00E72A90"/>
    <w:rsid w:val="00E74964"/>
    <w:rsid w:val="00E75B20"/>
    <w:rsid w:val="00E76F12"/>
    <w:rsid w:val="00E81887"/>
    <w:rsid w:val="00E83105"/>
    <w:rsid w:val="00E846F7"/>
    <w:rsid w:val="00E860DC"/>
    <w:rsid w:val="00E867CE"/>
    <w:rsid w:val="00E87012"/>
    <w:rsid w:val="00E92008"/>
    <w:rsid w:val="00E9758D"/>
    <w:rsid w:val="00EA0BC5"/>
    <w:rsid w:val="00EA153E"/>
    <w:rsid w:val="00EA1764"/>
    <w:rsid w:val="00EB01BB"/>
    <w:rsid w:val="00EB2453"/>
    <w:rsid w:val="00EB2474"/>
    <w:rsid w:val="00EB2BF5"/>
    <w:rsid w:val="00EB350F"/>
    <w:rsid w:val="00EB370A"/>
    <w:rsid w:val="00EB798A"/>
    <w:rsid w:val="00EC0EBF"/>
    <w:rsid w:val="00EC1095"/>
    <w:rsid w:val="00EC1CB0"/>
    <w:rsid w:val="00ED1022"/>
    <w:rsid w:val="00ED2738"/>
    <w:rsid w:val="00ED5C08"/>
    <w:rsid w:val="00ED6285"/>
    <w:rsid w:val="00ED680B"/>
    <w:rsid w:val="00EE0756"/>
    <w:rsid w:val="00EE3177"/>
    <w:rsid w:val="00EE47B6"/>
    <w:rsid w:val="00EE6E34"/>
    <w:rsid w:val="00EE6F23"/>
    <w:rsid w:val="00EF06AD"/>
    <w:rsid w:val="00EF2014"/>
    <w:rsid w:val="00EF2810"/>
    <w:rsid w:val="00EF355E"/>
    <w:rsid w:val="00EF43F1"/>
    <w:rsid w:val="00F03BFA"/>
    <w:rsid w:val="00F04DEB"/>
    <w:rsid w:val="00F12A59"/>
    <w:rsid w:val="00F13BD9"/>
    <w:rsid w:val="00F13DA4"/>
    <w:rsid w:val="00F2129F"/>
    <w:rsid w:val="00F2214F"/>
    <w:rsid w:val="00F2694F"/>
    <w:rsid w:val="00F2695C"/>
    <w:rsid w:val="00F337B7"/>
    <w:rsid w:val="00F34A1C"/>
    <w:rsid w:val="00F40B10"/>
    <w:rsid w:val="00F45AFF"/>
    <w:rsid w:val="00F54394"/>
    <w:rsid w:val="00F600F2"/>
    <w:rsid w:val="00F611CC"/>
    <w:rsid w:val="00F6618D"/>
    <w:rsid w:val="00F738B2"/>
    <w:rsid w:val="00F75D9D"/>
    <w:rsid w:val="00F81A38"/>
    <w:rsid w:val="00F830EB"/>
    <w:rsid w:val="00F84A24"/>
    <w:rsid w:val="00F84F4E"/>
    <w:rsid w:val="00F8548C"/>
    <w:rsid w:val="00F90941"/>
    <w:rsid w:val="00F95D49"/>
    <w:rsid w:val="00F95F42"/>
    <w:rsid w:val="00F96B26"/>
    <w:rsid w:val="00F96D10"/>
    <w:rsid w:val="00F97AF1"/>
    <w:rsid w:val="00FA0F92"/>
    <w:rsid w:val="00FA1240"/>
    <w:rsid w:val="00FA25FD"/>
    <w:rsid w:val="00FA5D25"/>
    <w:rsid w:val="00FA5D68"/>
    <w:rsid w:val="00FA635F"/>
    <w:rsid w:val="00FA7FE3"/>
    <w:rsid w:val="00FB0CE6"/>
    <w:rsid w:val="00FB114B"/>
    <w:rsid w:val="00FC0504"/>
    <w:rsid w:val="00FC42CC"/>
    <w:rsid w:val="00FC6C26"/>
    <w:rsid w:val="00FD2AB8"/>
    <w:rsid w:val="00FD731B"/>
    <w:rsid w:val="00FE0E75"/>
    <w:rsid w:val="00FE1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8B128DF"/>
  <w15:docId w15:val="{AA9DFE8A-4FC1-4AFE-B318-E32D1A86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893"/>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eastAsia="Tahoma" w:hAnsi="Tahoma" w:cs="Tahoma"/>
      <w:sz w:val="16"/>
      <w:szCs w:val="16"/>
    </w:rPr>
  </w:style>
  <w:style w:type="character" w:styleId="PlaceholderText">
    <w:name w:val="Placeholder Text"/>
    <w:basedOn w:val="DefaultParagraphFont"/>
    <w:uiPriority w:val="99"/>
    <w:semiHidden/>
    <w:rsid w:val="003E7D12"/>
    <w:rPr>
      <w:color w:val="808080"/>
    </w:rPr>
  </w:style>
  <w:style w:type="character" w:styleId="CommentReference">
    <w:name w:val="annotation reference"/>
    <w:basedOn w:val="DefaultParagraphFont"/>
    <w:semiHidden/>
    <w:rsid w:val="004334DB"/>
    <w:rPr>
      <w:sz w:val="16"/>
      <w:szCs w:val="16"/>
    </w:rPr>
  </w:style>
  <w:style w:type="paragraph" w:styleId="CommentText">
    <w:name w:val="annotation text"/>
    <w:basedOn w:val="Normal"/>
    <w:link w:val="CommentTextChar"/>
    <w:semiHidden/>
    <w:rsid w:val="004334DB"/>
    <w:rPr>
      <w:rFonts w:ascii="Calibri" w:eastAsia="Calibri" w:hAnsi="Calibri" w:cs="Times New Roman"/>
      <w:sz w:val="20"/>
      <w:szCs w:val="20"/>
    </w:rPr>
  </w:style>
  <w:style w:type="character" w:customStyle="1" w:styleId="CommentTextChar">
    <w:name w:val="Comment Text Char"/>
    <w:basedOn w:val="DefaultParagraphFont"/>
    <w:link w:val="CommentText"/>
    <w:semiHidden/>
    <w:rsid w:val="004334DB"/>
    <w:rPr>
      <w:rFonts w:ascii="Calibri" w:eastAsia="Calibri" w:hAnsi="Calibri" w:cs="Times New Roman"/>
      <w:sz w:val="20"/>
      <w:szCs w:val="20"/>
    </w:rPr>
  </w:style>
  <w:style w:type="paragraph" w:styleId="Header">
    <w:name w:val="header"/>
    <w:basedOn w:val="Normal"/>
    <w:link w:val="HeaderChar"/>
    <w:uiPriority w:val="99"/>
    <w:unhideWhenUsed/>
    <w:rsid w:val="00371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FC7"/>
  </w:style>
  <w:style w:type="paragraph" w:styleId="Footer">
    <w:name w:val="footer"/>
    <w:basedOn w:val="Normal"/>
    <w:link w:val="FooterChar"/>
    <w:uiPriority w:val="99"/>
    <w:unhideWhenUsed/>
    <w:rsid w:val="00371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FC7"/>
  </w:style>
  <w:style w:type="paragraph" w:styleId="NormalWeb">
    <w:name w:val="Normal (Web)"/>
    <w:basedOn w:val="Normal"/>
    <w:uiPriority w:val="99"/>
    <w:unhideWhenUsed/>
    <w:rsid w:val="0021204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51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1785C"/>
    <w:pPr>
      <w:spacing w:line="240" w:lineRule="auto"/>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1785C"/>
    <w:rPr>
      <w:rFonts w:ascii="Calibri" w:eastAsia="Calibri" w:hAnsi="Calibri" w:cs="Times New Roman"/>
      <w:b/>
      <w:bCs/>
      <w:sz w:val="20"/>
      <w:szCs w:val="20"/>
    </w:rPr>
  </w:style>
  <w:style w:type="paragraph" w:styleId="Revision">
    <w:name w:val="Revision"/>
    <w:hidden/>
    <w:uiPriority w:val="99"/>
    <w:semiHidden/>
    <w:rsid w:val="005337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2023">
      <w:bodyDiv w:val="1"/>
      <w:marLeft w:val="0"/>
      <w:marRight w:val="0"/>
      <w:marTop w:val="0"/>
      <w:marBottom w:val="0"/>
      <w:divBdr>
        <w:top w:val="none" w:sz="0" w:space="0" w:color="auto"/>
        <w:left w:val="none" w:sz="0" w:space="0" w:color="auto"/>
        <w:bottom w:val="none" w:sz="0" w:space="0" w:color="auto"/>
        <w:right w:val="none" w:sz="0" w:space="0" w:color="auto"/>
      </w:divBdr>
    </w:div>
    <w:div w:id="646277733">
      <w:bodyDiv w:val="1"/>
      <w:marLeft w:val="0"/>
      <w:marRight w:val="0"/>
      <w:marTop w:val="0"/>
      <w:marBottom w:val="0"/>
      <w:divBdr>
        <w:top w:val="none" w:sz="0" w:space="0" w:color="auto"/>
        <w:left w:val="none" w:sz="0" w:space="0" w:color="auto"/>
        <w:bottom w:val="none" w:sz="0" w:space="0" w:color="auto"/>
        <w:right w:val="none" w:sz="0" w:space="0" w:color="auto"/>
      </w:divBdr>
    </w:div>
    <w:div w:id="1521309696">
      <w:bodyDiv w:val="1"/>
      <w:marLeft w:val="0"/>
      <w:marRight w:val="0"/>
      <w:marTop w:val="0"/>
      <w:marBottom w:val="0"/>
      <w:divBdr>
        <w:top w:val="none" w:sz="0" w:space="0" w:color="auto"/>
        <w:left w:val="none" w:sz="0" w:space="0" w:color="auto"/>
        <w:bottom w:val="none" w:sz="0" w:space="0" w:color="auto"/>
        <w:right w:val="none" w:sz="0" w:space="0" w:color="auto"/>
      </w:divBdr>
      <w:divsChild>
        <w:div w:id="533660050">
          <w:marLeft w:val="0"/>
          <w:marRight w:val="0"/>
          <w:marTop w:val="0"/>
          <w:marBottom w:val="0"/>
          <w:divBdr>
            <w:top w:val="none" w:sz="0" w:space="0" w:color="auto"/>
            <w:left w:val="none" w:sz="0" w:space="0" w:color="auto"/>
            <w:bottom w:val="none" w:sz="0" w:space="0" w:color="auto"/>
            <w:right w:val="none" w:sz="0" w:space="0" w:color="auto"/>
          </w:divBdr>
        </w:div>
        <w:div w:id="1863595102">
          <w:marLeft w:val="0"/>
          <w:marRight w:val="0"/>
          <w:marTop w:val="0"/>
          <w:marBottom w:val="0"/>
          <w:divBdr>
            <w:top w:val="none" w:sz="0" w:space="0" w:color="auto"/>
            <w:left w:val="none" w:sz="0" w:space="0" w:color="auto"/>
            <w:bottom w:val="none" w:sz="0" w:space="0" w:color="auto"/>
            <w:right w:val="none" w:sz="0" w:space="0" w:color="auto"/>
          </w:divBdr>
        </w:div>
        <w:div w:id="1390417682">
          <w:marLeft w:val="0"/>
          <w:marRight w:val="0"/>
          <w:marTop w:val="0"/>
          <w:marBottom w:val="0"/>
          <w:divBdr>
            <w:top w:val="none" w:sz="0" w:space="0" w:color="auto"/>
            <w:left w:val="none" w:sz="0" w:space="0" w:color="auto"/>
            <w:bottom w:val="none" w:sz="0" w:space="0" w:color="auto"/>
            <w:right w:val="none" w:sz="0" w:space="0" w:color="auto"/>
          </w:divBdr>
        </w:div>
        <w:div w:id="425879929">
          <w:marLeft w:val="0"/>
          <w:marRight w:val="0"/>
          <w:marTop w:val="0"/>
          <w:marBottom w:val="0"/>
          <w:divBdr>
            <w:top w:val="none" w:sz="0" w:space="0" w:color="auto"/>
            <w:left w:val="none" w:sz="0" w:space="0" w:color="auto"/>
            <w:bottom w:val="none" w:sz="0" w:space="0" w:color="auto"/>
            <w:right w:val="none" w:sz="0" w:space="0" w:color="auto"/>
          </w:divBdr>
          <w:divsChild>
            <w:div w:id="979386887">
              <w:marLeft w:val="0"/>
              <w:marRight w:val="0"/>
              <w:marTop w:val="0"/>
              <w:marBottom w:val="0"/>
              <w:divBdr>
                <w:top w:val="none" w:sz="0" w:space="0" w:color="auto"/>
                <w:left w:val="none" w:sz="0" w:space="0" w:color="auto"/>
                <w:bottom w:val="none" w:sz="0" w:space="0" w:color="auto"/>
                <w:right w:val="none" w:sz="0" w:space="0" w:color="auto"/>
              </w:divBdr>
              <w:divsChild>
                <w:div w:id="1498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proteome.gs.washington.edu/supplementary_data/IVT_SRM/Supplementary%20Data%202.sky.zip"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gs.washington.edu/tutorials/AbsoluteQuant.zi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Gothic"/>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MS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13D01-9A8E-42F7-9FD3-0805FEBB0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21</Pages>
  <Words>4448</Words>
  <Characters>5738</Characters>
  <Application>Microsoft Office Word</Application>
  <DocSecurity>0</DocSecurity>
  <Lines>197</Lines>
  <Paragraphs>199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Microsoft</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Nat Brace</cp:lastModifiedBy>
  <cp:revision>10</cp:revision>
  <cp:lastPrinted>2016-10-03T22:56:00Z</cp:lastPrinted>
  <dcterms:created xsi:type="dcterms:W3CDTF">2020-08-28T20:30:00Z</dcterms:created>
  <dcterms:modified xsi:type="dcterms:W3CDTF">2020-10-30T20:11:00Z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真</vt:lpwstr>
  </property>
  <property fmtid="{D5CDD505-2E9C-101B-9397-08002B2CF9AE}" pid="3" name="Mendeley User Name_1">
    <vt:lpwstr>absterga@uw.edu@www.mendeley.com</vt:lpwstr>
  </property>
  <property fmtid="{D5CDD505-2E9C-101B-9397-08002B2CF9AE}" pid="4" name="Mendeley Citation Style_1">
    <vt:lpwstr>http://www.zotero.org/styles/nature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Style（著者-日付形式）</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1（著者-日付）</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Association（参考文献一覧）</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y fmtid="{D5CDD505-2E9C-101B-9397-08002B2CF9AE}" pid="25" name="_MarkAsFinal">
    <vt:bool>true</vt:bool>
  </property>
</Properties>
</file>