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03E22" w14:textId="77777777" w:rsidR="00C30134" w:rsidRDefault="00620885" w:rsidP="00620885">
      <w:pPr>
        <w:pStyle w:val="Title"/>
      </w:pPr>
      <w:r>
        <w:t>Skyline Collision Energy Optimization</w:t>
      </w:r>
    </w:p>
    <w:p w14:paraId="28EC6CBA" w14:textId="77777777" w:rsidR="00620885" w:rsidRDefault="00620885" w:rsidP="00620885">
      <w:r>
        <w:t>Skyline supports a rich user interface and fully automated pipeline for predicting and optimizing SRM instrument parameters like collision energy (CE) and declustering potential (DP).  This tutorial focuses on CE optimization, but the same princ</w:t>
      </w:r>
      <w:r w:rsidR="003B3E6B">
        <w:t>iples apply to DP optimization. In 2016, concept was expanded to include compensation voltage (CoV) on the SCIEX SelexION and more recently Thermo FAIMS instruments. It</w:t>
      </w:r>
      <w:r>
        <w:t xml:space="preserve"> could eventually apply to other parameters, such as cone voltage</w:t>
      </w:r>
      <w:r w:rsidR="003B3E6B">
        <w:t xml:space="preserve"> and RF lens</w:t>
      </w:r>
      <w:r>
        <w:t xml:space="preserve">.  </w:t>
      </w:r>
      <w:r w:rsidR="00A81405">
        <w:t>T</w:t>
      </w:r>
      <w:r>
        <w:t>his functionality</w:t>
      </w:r>
      <w:r w:rsidR="003B3E6B">
        <w:t xml:space="preserve"> described here</w:t>
      </w:r>
      <w:r>
        <w:t xml:space="preserve"> has been </w:t>
      </w:r>
      <w:r w:rsidR="00A81405">
        <w:t>tested and in use for over a decade</w:t>
      </w:r>
      <w:r w:rsidR="003B3E6B">
        <w:t xml:space="preserve"> on instruments from Agilent, SCIEX, Shimadzu, Thermo, and Waters</w:t>
      </w:r>
      <w:r>
        <w:t>.</w:t>
      </w:r>
    </w:p>
    <w:p w14:paraId="1113F543" w14:textId="3A009A13" w:rsidR="0038334A" w:rsidRDefault="00620885" w:rsidP="00620885">
      <w:r>
        <w:t xml:space="preserve">In most cases, the default method </w:t>
      </w:r>
      <w:r w:rsidR="001564A2">
        <w:t xml:space="preserve">in Skyline </w:t>
      </w:r>
      <w:r>
        <w:t>of assigning CE values to transitions</w:t>
      </w:r>
      <w:r w:rsidR="001564A2">
        <w:t xml:space="preserve"> sacrifices very little peak area to full, empirical optimization of each transition separately</w:t>
      </w:r>
      <w:r w:rsidR="001A551B">
        <w:fldChar w:fldCharType="begin"/>
      </w:r>
      <w:r w:rsidR="001A551B">
        <w:instrText xml:space="preserve"> ADDIN ZOTERO_ITEM CSL_CITATION {"citationID":"ENU4A0Ad","properties":{"formattedCitation":"\\super 1\\nosupersub{}","plainCitation":"1","noteIndex":0},"citationItems":[{"id":28,"uris":["http://zotero.org/users/916000/items/EV83NS2X"],"uri":["http://zotero.org/users/916000/items/EV83NS2X"],"itemData":{"id":28,"type":"article-journal","abstract":"Proteomics experiments based on Selected Reaction Monitoring (SRM, also referred to as Multiple Reaction Monitoring or MRM) are being used to target large numbers of protein candidates in complex mixtures. At present, instrument parameters are often optimized for each peptide, a time and resource intensive process. Large SRM experiments are greatly facilitated by having the ability to predict MS instrument parameters that work well with the broad diversity of peptides they target. For this reason, we investigated the impact of using simple linear equations to predict the collision energy (CE) on peptide signal intensity and compared it with the empirical optimization of the CE for each peptide and transition individually. Using optimized linear equations, the difference between predicted and empirically derived CE values was found to be an average gain of only 7.8% of total peak area. We also found that existing commonly used linear equations fall short of their potential, and should be recalculated for each charge state and when introducing new instrument platforms. We provide a fully automated pipeline for calculating these equations and individually optimizing CE of each transition on SRM instruments from Agilent, Applied Biosystems, Thermo-Scientific and Waters in the open source Skyline software tool (http://proteome.gs.washington.edu/software/skyline).","container-title":"Analytical chemistry","DOI":"10.1021/ac102179j","ISSN":"0003-2700","issue":"24","journalAbbreviation":"Anal Chem","note":"PMID: 21090646\nPMCID: 3005404","page":"10116-10124","source":"PubMed Central","title":"Effect of Collision Energy Optimization on the Measurement of Peptides by Selected Reaction Monitoring (SRM) Mass Spectrometry","volume":"82","author":[{"family":"MacLean","given":"Brendan"},{"family":"Tomazela","given":"Daniela M."},{"family":"Abbatiello","given":"Susan E."},{"family":"Zhang","given":"Shucha"},{"family":"Whiteaker","given":"Jeffrey R."},{"family":"Paulovich","given":"Amanda G."},{"family":"Carr","given":"Steven A."},{"family":"MacCoss","given":"Michael J."}],"issued":{"date-parts":[["2010",12,15]]}}}],"schema":"https://github.com/citation-style-language/schema/raw/master/csl-citation.json"} </w:instrText>
      </w:r>
      <w:r w:rsidR="001A551B">
        <w:fldChar w:fldCharType="separate"/>
      </w:r>
      <w:r w:rsidR="001A551B" w:rsidRPr="001A551B">
        <w:rPr>
          <w:rFonts w:ascii="Calibri" w:hAnsi="Calibri" w:cs="Calibri"/>
          <w:sz w:val="20"/>
          <w:szCs w:val="24"/>
          <w:vertAlign w:val="superscript"/>
        </w:rPr>
        <w:t>1</w:t>
      </w:r>
      <w:r w:rsidR="001A551B">
        <w:fldChar w:fldCharType="end"/>
      </w:r>
      <w:r w:rsidR="001564A2">
        <w:t>, but Skyline provides ample support for performing per-transition CE optimization when you feel the need.  The default method in Skyline</w:t>
      </w:r>
      <w:r w:rsidR="00045533">
        <w:t xml:space="preserve"> for calculating CE values</w:t>
      </w:r>
      <w:r w:rsidR="001564A2">
        <w:t xml:space="preserve"> is to use a li</w:t>
      </w:r>
      <w:r w:rsidR="0038334A">
        <w:t>near equation of the form:</w:t>
      </w:r>
    </w:p>
    <w:p w14:paraId="45B4CF13" w14:textId="77777777" w:rsidR="0038334A" w:rsidRPr="00F33AFC" w:rsidRDefault="0038334A" w:rsidP="00620885">
      <w:pPr>
        <w:rPr>
          <w:lang w:val="fr-FR"/>
        </w:rPr>
      </w:pPr>
      <w:r w:rsidRPr="00F33AFC">
        <w:rPr>
          <w:lang w:val="fr-FR"/>
        </w:rPr>
        <w:t xml:space="preserve">CE = slope * (precursor </w:t>
      </w:r>
      <w:r w:rsidRPr="00F33AFC">
        <w:rPr>
          <w:i/>
          <w:iCs/>
          <w:lang w:val="fr-FR"/>
        </w:rPr>
        <w:t>m/z</w:t>
      </w:r>
      <w:r w:rsidRPr="00F33AFC">
        <w:rPr>
          <w:lang w:val="fr-FR"/>
        </w:rPr>
        <w:t>) + intercept</w:t>
      </w:r>
    </w:p>
    <w:p w14:paraId="4478ED89" w14:textId="77777777" w:rsidR="00620885" w:rsidRDefault="0038334A" w:rsidP="00620885">
      <w:r>
        <w:t>E</w:t>
      </w:r>
      <w:r w:rsidR="001564A2">
        <w:t>ach charge state is allowed to have a separate equation.</w:t>
      </w:r>
    </w:p>
    <w:p w14:paraId="6E3D6E3E" w14:textId="245607FC" w:rsidR="001564A2" w:rsidRDefault="001A551B" w:rsidP="00620885">
      <w:r>
        <w:t xml:space="preserve">The default equations provided with a new Skyline installation generally cover charges 2 and 3 for </w:t>
      </w:r>
      <w:r w:rsidR="00F41174">
        <w:t xml:space="preserve">charge 1 fragments of </w:t>
      </w:r>
      <w:r>
        <w:t>peptides</w:t>
      </w:r>
      <w:r w:rsidR="001564A2">
        <w:t>.</w:t>
      </w:r>
      <w:r>
        <w:t xml:space="preserve"> If you </w:t>
      </w:r>
      <w:r w:rsidR="00F41174">
        <w:t>are working with higher charge state precursors or fragments, then individual fragment optimization is likely to provide greater benefit</w:t>
      </w:r>
      <w:r w:rsidR="003C11B0">
        <w:fldChar w:fldCharType="begin"/>
      </w:r>
      <w:r w:rsidR="003C11B0">
        <w:instrText xml:space="preserve"> ADDIN ZOTERO_ITEM CSL_CITATION {"citationID":"7fDVOXKT","properties":{"formattedCitation":"\\super 2\\nosupersub{}","plainCitation":"2","noteIndex":0},"citationItems":[{"id":95,"uris":["http://zotero.org/users/916000/items/B9JIXWGN"],"uri":["http://zotero.org/users/916000/items/B9JIXWGN"],"itemData":{"id":95,"type":"article-journal","abstract":"Understanding regulation and action of endogenous peptides, especially neuropeptides, which serve as inter- and intracellular signal transmitters, is key in understanding a variety of functional processes, such as energy balance, memory, circadian rhythm, drug addiction, etc. Therefore, accurate and reproducible quantification of these bioactive endogenous compounds is highly relevant. The biosynthesis of endogenous peptides, involving multiple possible trimming and modification events, hinders the de novo prediction of the active peptide sequences, making MS-based measurements very valuable in determining the actual active compounds. Here, we report an extended selected reaction monitoring (SRM)-based strategy to reproducibly and quantitatively monitor the abundances of a set of 15 endogenously occurring peptides from Rattus norvegicus hypothalamus. We demonstrate that SRM can be extended toward reproducible detection and quantification of peptides, bearing characteristics very different from tryptic peptides. We show that long peptide sequences, producing precursors with up to five and MS2 fragment ions with up to three charges, can be targeted by SRM on a triple quadrupole instrument. Using this approach to quantify endogenous peptide levels in hypothalami of animals subjected to different diets revealed several significant changes, most notably the significant upregulation of VGF-derived signaling peptide AQEE-30 upon high caloric feeding.","container-title":"Analytical Chemistry","DOI":"10.1021/acs.analchem.5b03334","ISSN":"1520-6882","issue":"19","journalAbbreviation":"Anal Chem","language":"eng","note":"PMID: 26376940","page":"9966-9973","source":"PubMed","title":"Diet-induced neuropeptide expression: feasibility of quantifying extended and highly charged endogenous peptide sequences by selected reaction monitoring","title-short":"Diet-induced neuropeptide expression","volume":"87","author":[{"family":"Schmidlin","given":"Thierry"},{"family":"Boender","given":"Arjen J."},{"family":"Frese","given":"Christian K."},{"family":"Heck","given":"Albert J. R."},{"family":"Adan","given":"Roger A. H."},{"family":"Altelaar","given":"A. F. Maarten"}],"issued":{"date-parts":[["2015",10,6]]}}}],"schema":"https://github.com/citation-style-language/schema/raw/master/csl-citation.json"} </w:instrText>
      </w:r>
      <w:r w:rsidR="003C11B0">
        <w:fldChar w:fldCharType="separate"/>
      </w:r>
      <w:r w:rsidR="003C11B0" w:rsidRPr="003C11B0">
        <w:rPr>
          <w:rFonts w:ascii="Calibri" w:hAnsi="Calibri" w:cs="Calibri"/>
          <w:szCs w:val="24"/>
          <w:vertAlign w:val="superscript"/>
        </w:rPr>
        <w:t>2</w:t>
      </w:r>
      <w:r w:rsidR="003C11B0">
        <w:fldChar w:fldCharType="end"/>
      </w:r>
      <w:r w:rsidR="00F41174">
        <w:t>. If you are working with molecules other than peptides, you should consult the “</w:t>
      </w:r>
      <w:hyperlink r:id="rId8" w:history="1">
        <w:r w:rsidR="00F41174" w:rsidRPr="00F41174">
          <w:rPr>
            <w:rStyle w:val="Hyperlink"/>
          </w:rPr>
          <w:t>Small Molecule Method Development and CE Optimization</w:t>
        </w:r>
      </w:hyperlink>
      <w:r w:rsidR="00F41174">
        <w:t>” tutorial.</w:t>
      </w:r>
    </w:p>
    <w:p w14:paraId="45BB39AF" w14:textId="107472C6" w:rsidR="00605940" w:rsidRDefault="00F41174" w:rsidP="00620885">
      <w:r>
        <w:t>This tutorial</w:t>
      </w:r>
      <w:r w:rsidR="0066428B">
        <w:t xml:space="preserve"> will cover how to use Skyline both to derive your own linear equations for CE and to perform empirical, per-transition optimization.</w:t>
      </w:r>
    </w:p>
    <w:p w14:paraId="3AA0BD79" w14:textId="77777777" w:rsidR="00955B27" w:rsidRDefault="00955B27" w:rsidP="00955B27">
      <w:pPr>
        <w:pStyle w:val="Heading1"/>
      </w:pPr>
      <w:r>
        <w:t>Getting Started</w:t>
      </w:r>
    </w:p>
    <w:p w14:paraId="4391AF10" w14:textId="3A0204C1" w:rsidR="00955B27" w:rsidRDefault="00955B27" w:rsidP="00955B27">
      <w:r>
        <w:t>To start this tutorial, download the following ZIP file:</w:t>
      </w:r>
    </w:p>
    <w:p w14:paraId="7A7D208C" w14:textId="5A171597" w:rsidR="00F41174" w:rsidRDefault="00D376A5" w:rsidP="00955B27">
      <w:hyperlink r:id="rId9" w:history="1">
        <w:r w:rsidR="00F41174" w:rsidRPr="0089342C">
          <w:rPr>
            <w:rStyle w:val="Hyperlink"/>
          </w:rPr>
          <w:t>https://skyline.ms/tutorials/OptimizeCE.zip</w:t>
        </w:r>
      </w:hyperlink>
    </w:p>
    <w:p w14:paraId="5DBC3811" w14:textId="77777777" w:rsidR="00955B27" w:rsidRDefault="00955B27" w:rsidP="00955B27">
      <w:r>
        <w:t>Extract the files in it to a folder on your computer, like:</w:t>
      </w:r>
    </w:p>
    <w:p w14:paraId="18BFBF5E" w14:textId="77777777" w:rsidR="00955B27" w:rsidRDefault="00955B27" w:rsidP="00955B27">
      <w:r>
        <w:t>C:\Users\brendanx\Documents</w:t>
      </w:r>
    </w:p>
    <w:p w14:paraId="0F1D2ECD" w14:textId="77777777" w:rsidR="00955B27" w:rsidRDefault="00955B27" w:rsidP="00955B27">
      <w:r>
        <w:t>This will create a new folder:</w:t>
      </w:r>
    </w:p>
    <w:p w14:paraId="6D99240B" w14:textId="77777777" w:rsidR="00955B27" w:rsidRDefault="00955B27" w:rsidP="00955B27">
      <w:r>
        <w:t>C:\Users\brendanx\Documents\OptimizeCE</w:t>
      </w:r>
    </w:p>
    <w:p w14:paraId="2708B554" w14:textId="130400B4" w:rsidR="00955B27" w:rsidRDefault="00955B27" w:rsidP="00955B27">
      <w:r>
        <w:lastRenderedPageBreak/>
        <w:t xml:space="preserve">It will contain all the files necessary for this tutorial.  Open the file </w:t>
      </w:r>
      <w:r w:rsidRPr="00955B27">
        <w:t>CE_Vantage_15mTorr.sky</w:t>
      </w:r>
      <w:r>
        <w:t xml:space="preserve"> in this folder, either by double-clicking on it in Windows Explorer, </w:t>
      </w:r>
      <w:r w:rsidR="00F41174">
        <w:t xml:space="preserve">or by clicking </w:t>
      </w:r>
      <w:r w:rsidR="00F41174" w:rsidRPr="003E524D">
        <w:rPr>
          <w:b/>
        </w:rPr>
        <w:t>Open</w:t>
      </w:r>
      <w:r w:rsidR="00F41174">
        <w:t xml:space="preserve"> in the </w:t>
      </w:r>
      <w:r w:rsidR="00F41174" w:rsidRPr="003E524D">
        <w:rPr>
          <w:b/>
        </w:rPr>
        <w:t>File</w:t>
      </w:r>
      <w:r w:rsidR="00F41174">
        <w:t xml:space="preserve"> menu in Skyline.</w:t>
      </w:r>
    </w:p>
    <w:p w14:paraId="142130C2" w14:textId="77777777" w:rsidR="0066428B" w:rsidRDefault="0066428B" w:rsidP="0066428B">
      <w:pPr>
        <w:pStyle w:val="Heading1"/>
      </w:pPr>
      <w:r>
        <w:t>Deriving a New Linear Equation</w:t>
      </w:r>
    </w:p>
    <w:p w14:paraId="585842C4" w14:textId="46619A28" w:rsidR="005D3569" w:rsidRDefault="0066428B" w:rsidP="0066428B">
      <w:r>
        <w:t>In most cases, you will be able to use an existing linear equation for calculating the CE of your SRM transitions</w:t>
      </w:r>
      <w:r w:rsidR="009B0C90">
        <w:t xml:space="preserve"> for peptides</w:t>
      </w:r>
      <w:r w:rsidR="00955B27">
        <w:t xml:space="preserve">.  If you have used Skyline to run any experiments before, then you have probably already done this.  </w:t>
      </w:r>
      <w:r>
        <w:t>Skyline also makes it easy to derive your own</w:t>
      </w:r>
      <w:r w:rsidR="00955B27">
        <w:t xml:space="preserve"> linear equation</w:t>
      </w:r>
      <w:r>
        <w:t>, or just to check that your system produces similar results</w:t>
      </w:r>
      <w:r w:rsidR="00A8297D">
        <w:t xml:space="preserve"> to the linear equation you </w:t>
      </w:r>
      <w:r w:rsidR="00955B27">
        <w:t>intend</w:t>
      </w:r>
      <w:r w:rsidR="00A8297D">
        <w:t xml:space="preserve"> to use.</w:t>
      </w:r>
      <w:r w:rsidR="000B3612">
        <w:t xml:space="preserve">  This tutorial will walk you through how we did this </w:t>
      </w:r>
      <w:r w:rsidR="009B0C90">
        <w:t>originally</w:t>
      </w:r>
      <w:r w:rsidR="000B3612">
        <w:t xml:space="preserve"> for our Thermo TSQ Vantage.</w:t>
      </w:r>
    </w:p>
    <w:p w14:paraId="4D062D33" w14:textId="2963C979" w:rsidR="000B3612" w:rsidRDefault="000B3612" w:rsidP="0066428B">
      <w:r>
        <w:t xml:space="preserve">The file </w:t>
      </w:r>
      <w:r w:rsidRPr="000B3612">
        <w:t>CE_Vantage_15mTorr.sky</w:t>
      </w:r>
      <w:r>
        <w:t xml:space="preserve">, which you have opened, contains 20 charge 2 precursors and 10 charge 3 precursors, which we measured successfully in the Michrom bovine protein mix.  </w:t>
      </w:r>
      <w:r w:rsidR="00045533">
        <w:t>After determining the</w:t>
      </w:r>
      <w:r>
        <w:t xml:space="preserve"> CE values that produce the maximum peak area for each of these precursors Skyline can perform a simple linear regression to derive the equation we seek.  Skyline can also generate the methods containing the measurements it needs to determine those optimal CE values.</w:t>
      </w:r>
    </w:p>
    <w:p w14:paraId="0100C8C2" w14:textId="77777777" w:rsidR="000B3612" w:rsidRDefault="000B3612" w:rsidP="0066428B">
      <w:r>
        <w:t>The methods Skyline creates will contain multiple transitions for each product ion to be measured</w:t>
      </w:r>
      <w:r w:rsidR="00AD33F9">
        <w:t xml:space="preserve"> over a range of CE values centered at the CE predicted by an existing linear equation.</w:t>
      </w:r>
    </w:p>
    <w:p w14:paraId="16227C0B" w14:textId="38586740" w:rsidR="00AD33F9" w:rsidRDefault="00AD33F9" w:rsidP="0066428B">
      <w:r>
        <w:t>To look at the linear equation settings used in this experiment</w:t>
      </w:r>
      <w:r w:rsidR="009B0C90">
        <w:t xml:space="preserve"> do the following</w:t>
      </w:r>
      <w:r>
        <w:t>:</w:t>
      </w:r>
    </w:p>
    <w:p w14:paraId="43FD6300" w14:textId="77777777" w:rsidR="00AD33F9" w:rsidRDefault="00D5633E" w:rsidP="00AD33F9">
      <w:pPr>
        <w:pStyle w:val="ListParagraph"/>
        <w:numPr>
          <w:ilvl w:val="0"/>
          <w:numId w:val="1"/>
        </w:numPr>
      </w:pPr>
      <w:r>
        <w:t xml:space="preserve">On the </w:t>
      </w:r>
      <w:r w:rsidRPr="00D5633E">
        <w:rPr>
          <w:b/>
        </w:rPr>
        <w:t>Settings</w:t>
      </w:r>
      <w:r>
        <w:t xml:space="preserve"> menu</w:t>
      </w:r>
      <w:r w:rsidR="00044397">
        <w:t>,</w:t>
      </w:r>
      <w:r>
        <w:t xml:space="preserve"> click </w:t>
      </w:r>
      <w:r w:rsidR="00AD33F9" w:rsidRPr="00D5633E">
        <w:rPr>
          <w:b/>
        </w:rPr>
        <w:t>Transition Settings</w:t>
      </w:r>
      <w:r w:rsidR="00AD33F9">
        <w:t>.</w:t>
      </w:r>
    </w:p>
    <w:p w14:paraId="6ACBD465" w14:textId="77777777" w:rsidR="00AD33F9" w:rsidRDefault="00AD33F9" w:rsidP="00AD33F9">
      <w:pPr>
        <w:pStyle w:val="ListParagraph"/>
        <w:numPr>
          <w:ilvl w:val="0"/>
          <w:numId w:val="1"/>
        </w:numPr>
      </w:pPr>
      <w:r>
        <w:t xml:space="preserve">Click the </w:t>
      </w:r>
      <w:r w:rsidRPr="00D5633E">
        <w:rPr>
          <w:b/>
        </w:rPr>
        <w:t>Prediction</w:t>
      </w:r>
      <w:r>
        <w:t xml:space="preserve"> tab.</w:t>
      </w:r>
    </w:p>
    <w:p w14:paraId="28A023AC" w14:textId="77777777" w:rsidR="00AD33F9" w:rsidRDefault="00FF4B58" w:rsidP="00AD33F9">
      <w:pPr>
        <w:pStyle w:val="ListParagraph"/>
        <w:numPr>
          <w:ilvl w:val="0"/>
          <w:numId w:val="1"/>
        </w:numPr>
      </w:pPr>
      <w:r>
        <w:t xml:space="preserve">From the </w:t>
      </w:r>
      <w:r w:rsidRPr="00D5633E">
        <w:rPr>
          <w:b/>
        </w:rPr>
        <w:t>Collision energy</w:t>
      </w:r>
      <w:r>
        <w:t xml:space="preserve"> drop-list, </w:t>
      </w:r>
      <w:r w:rsidR="00AD33F9">
        <w:t xml:space="preserve">Choose </w:t>
      </w:r>
      <w:r w:rsidR="00AD33F9" w:rsidRPr="00D5633E">
        <w:rPr>
          <w:b/>
        </w:rPr>
        <w:t>&lt;Edit list…&gt;</w:t>
      </w:r>
      <w:r w:rsidR="00AD33F9">
        <w:t>.</w:t>
      </w:r>
    </w:p>
    <w:p w14:paraId="2285566D" w14:textId="026D3F8A" w:rsidR="00AD33F9" w:rsidRDefault="009B0C90" w:rsidP="00AD33F9">
      <w:pPr>
        <w:pStyle w:val="ListParagraph"/>
        <w:numPr>
          <w:ilvl w:val="0"/>
          <w:numId w:val="1"/>
        </w:numPr>
      </w:pPr>
      <w:r>
        <w:t>I</w:t>
      </w:r>
      <w:r w:rsidR="00AD33F9">
        <w:t xml:space="preserve">n the </w:t>
      </w:r>
      <w:r w:rsidR="00AD33F9" w:rsidRPr="00D5633E">
        <w:rPr>
          <w:b/>
        </w:rPr>
        <w:t>Collision Energy Regression</w:t>
      </w:r>
      <w:r w:rsidR="00AD33F9">
        <w:t xml:space="preserve"> list</w:t>
      </w:r>
      <w:r>
        <w:t>, select “Thermo”</w:t>
      </w:r>
      <w:r w:rsidR="00AD33F9">
        <w:t>.</w:t>
      </w:r>
    </w:p>
    <w:p w14:paraId="70515E60" w14:textId="77777777" w:rsidR="00AD33F9" w:rsidRDefault="00AD33F9" w:rsidP="00AD33F9">
      <w:pPr>
        <w:pStyle w:val="ListParagraph"/>
        <w:numPr>
          <w:ilvl w:val="0"/>
          <w:numId w:val="1"/>
        </w:numPr>
      </w:pPr>
      <w:r>
        <w:t xml:space="preserve">Click the </w:t>
      </w:r>
      <w:r w:rsidRPr="00D5633E">
        <w:rPr>
          <w:b/>
        </w:rPr>
        <w:t>Edit</w:t>
      </w:r>
      <w:r>
        <w:t xml:space="preserve"> button.</w:t>
      </w:r>
    </w:p>
    <w:p w14:paraId="7C9E6D5A" w14:textId="77777777" w:rsidR="00AD33F9" w:rsidRDefault="00045533" w:rsidP="009B0C90">
      <w:pPr>
        <w:keepNext/>
      </w:pPr>
      <w:r>
        <w:t>You should be presented with</w:t>
      </w:r>
      <w:r w:rsidR="00AD33F9">
        <w:t xml:space="preserve"> a form that looks like this:</w:t>
      </w:r>
    </w:p>
    <w:p w14:paraId="64D605DC" w14:textId="3EF35CF6" w:rsidR="00AD33F9" w:rsidRDefault="00E50BEA" w:rsidP="00AD33F9">
      <w:r>
        <w:rPr>
          <w:noProof/>
        </w:rPr>
        <w:drawing>
          <wp:inline distT="0" distB="0" distL="0" distR="0" wp14:anchorId="05E5B954" wp14:editId="194215F2">
            <wp:extent cx="2638425" cy="4067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4067175"/>
                    </a:xfrm>
                    <a:prstGeom prst="rect">
                      <a:avLst/>
                    </a:prstGeom>
                  </pic:spPr>
                </pic:pic>
              </a:graphicData>
            </a:graphic>
          </wp:inline>
        </w:drawing>
      </w:r>
    </w:p>
    <w:p w14:paraId="01ABC5FB" w14:textId="4E869C64" w:rsidR="00AD33F9" w:rsidRDefault="00AD33F9" w:rsidP="00AD33F9">
      <w:r>
        <w:t xml:space="preserve">In it you can see the slope and y-intercept values used for both charge 2 and charge 3 </w:t>
      </w:r>
      <w:r w:rsidR="009B0C90">
        <w:t>precursors</w:t>
      </w:r>
      <w:r>
        <w:t xml:space="preserve">.  Any precursor charges that are not covered will use the linear equation for the closest charge.  At the bottom of the form, you can also see the </w:t>
      </w:r>
      <w:r w:rsidR="009B0C90">
        <w:t>fields</w:t>
      </w:r>
      <w:r>
        <w:t xml:space="preserve"> </w:t>
      </w:r>
      <w:r w:rsidRPr="009B0C90">
        <w:rPr>
          <w:b/>
          <w:bCs/>
        </w:rPr>
        <w:t>Step count</w:t>
      </w:r>
      <w:r>
        <w:t xml:space="preserve"> and </w:t>
      </w:r>
      <w:r w:rsidRPr="009B0C90">
        <w:rPr>
          <w:b/>
          <w:bCs/>
        </w:rPr>
        <w:t>Step size</w:t>
      </w:r>
      <w:r>
        <w:t>.  These tell Skyline how many transitions to measure for each product ion, at what voltage</w:t>
      </w:r>
      <w:r w:rsidR="00BC136E">
        <w:t xml:space="preserve"> interval.</w:t>
      </w:r>
    </w:p>
    <w:p w14:paraId="35D6E7BB" w14:textId="77777777" w:rsidR="00BC136E" w:rsidRDefault="00BC136E" w:rsidP="00AD33F9">
      <w:r>
        <w:t>For this experiment, we used 5 steps on either side o</w:t>
      </w:r>
      <w:r w:rsidR="00045533">
        <w:t xml:space="preserve">f the equation predicted value, </w:t>
      </w:r>
      <w:r>
        <w:t>for a total of 11 transitions per product ion, each 1 volt apart.  In your own experiments you may choose to change these values to better suit your instrument and your confidence in the original linear equation.</w:t>
      </w:r>
    </w:p>
    <w:p w14:paraId="1084B799" w14:textId="77777777" w:rsidR="00BC136E" w:rsidRDefault="00BC136E" w:rsidP="00AD33F9">
      <w:r>
        <w:t>For this tutorial, simply cancel out of the forms you have opened, and we will turn to method creation.</w:t>
      </w:r>
    </w:p>
    <w:p w14:paraId="4E8417B6" w14:textId="77777777" w:rsidR="00BC136E" w:rsidRDefault="00DE0A5A" w:rsidP="00AD6100">
      <w:pPr>
        <w:pStyle w:val="Heading2"/>
      </w:pPr>
      <w:r>
        <w:t>Measuring Retention Times for Method Scheduling</w:t>
      </w:r>
    </w:p>
    <w:p w14:paraId="3C8E849F" w14:textId="77777777" w:rsidR="00BC136E" w:rsidRDefault="00BC136E" w:rsidP="00BC136E">
      <w:r>
        <w:t xml:space="preserve">The optimization method for this tutorial will contain 11 transitions for every product ion or 1320 transitions total.  Initial unscheduled measurement of </w:t>
      </w:r>
      <w:r w:rsidR="00045533">
        <w:t>all 1320</w:t>
      </w:r>
      <w:r>
        <w:t xml:space="preserve"> transitions required 22 sample injections.</w:t>
      </w:r>
      <w:r w:rsidR="00700AD0">
        <w:t xml:space="preserve">  By using the Skyline support for scheduled methods, we were able to decrease this number to 5 and even 4 sample injections.</w:t>
      </w:r>
    </w:p>
    <w:p w14:paraId="4282A9FE" w14:textId="5E6A33A4" w:rsidR="00700AD0" w:rsidRDefault="00700AD0" w:rsidP="00BC136E">
      <w:r>
        <w:t xml:space="preserve">The first step in creating these scheduled methods is to </w:t>
      </w:r>
      <w:r w:rsidR="00105EA8">
        <w:t>acquire unscheduled SRM for the peptides in the document using the default equation CE values</w:t>
      </w:r>
      <w:r>
        <w:t xml:space="preserve">.  </w:t>
      </w:r>
      <w:r w:rsidR="00105EA8">
        <w:t xml:space="preserve">The unscheduled data will be used to record the peptide retention time ranges for building a scheduled SRM method for the actual CE optimization. </w:t>
      </w:r>
      <w:r>
        <w:t xml:space="preserve">To </w:t>
      </w:r>
      <w:r w:rsidR="001260E3">
        <w:t xml:space="preserve">create </w:t>
      </w:r>
      <w:r w:rsidR="00105EA8">
        <w:t>a</w:t>
      </w:r>
      <w:r w:rsidR="001260E3">
        <w:t>n</w:t>
      </w:r>
      <w:r w:rsidR="00105EA8">
        <w:t xml:space="preserve"> </w:t>
      </w:r>
      <w:r w:rsidR="001260E3">
        <w:t>un</w:t>
      </w:r>
      <w:r w:rsidR="00105EA8">
        <w:t>scheduled transition list</w:t>
      </w:r>
      <w:r w:rsidR="001260E3">
        <w:t xml:space="preserve"> do the following</w:t>
      </w:r>
      <w:r>
        <w:t>:</w:t>
      </w:r>
    </w:p>
    <w:p w14:paraId="29C05422" w14:textId="77777777" w:rsidR="00700AD0" w:rsidRDefault="002D2CA7" w:rsidP="00700AD0">
      <w:pPr>
        <w:pStyle w:val="ListParagraph"/>
        <w:numPr>
          <w:ilvl w:val="0"/>
          <w:numId w:val="2"/>
        </w:numPr>
      </w:pPr>
      <w:r>
        <w:t xml:space="preserve">On the </w:t>
      </w:r>
      <w:r w:rsidR="00D5633E" w:rsidRPr="002D2CA7">
        <w:rPr>
          <w:b/>
        </w:rPr>
        <w:t>File</w:t>
      </w:r>
      <w:r w:rsidR="00D5633E">
        <w:t xml:space="preserve"> menu</w:t>
      </w:r>
      <w:r w:rsidR="00044397">
        <w:t>,</w:t>
      </w:r>
      <w:r w:rsidR="00D5633E">
        <w:t xml:space="preserve"> </w:t>
      </w:r>
      <w:r>
        <w:t>c</w:t>
      </w:r>
      <w:r w:rsidR="00D63E94">
        <w:t xml:space="preserve">hoose </w:t>
      </w:r>
      <w:r w:rsidRPr="002D2CA7">
        <w:rPr>
          <w:b/>
        </w:rPr>
        <w:t>Export</w:t>
      </w:r>
      <w:r w:rsidR="00044397">
        <w:t xml:space="preserve">, </w:t>
      </w:r>
      <w:r>
        <w:t xml:space="preserve">and then click </w:t>
      </w:r>
      <w:r w:rsidR="00700AD0" w:rsidRPr="002D2CA7">
        <w:rPr>
          <w:b/>
        </w:rPr>
        <w:t>Transition List</w:t>
      </w:r>
      <w:r w:rsidR="00700AD0">
        <w:t>.</w:t>
      </w:r>
    </w:p>
    <w:p w14:paraId="5268748B" w14:textId="77777777" w:rsidR="00700AD0" w:rsidRDefault="00700AD0" w:rsidP="001260E3">
      <w:pPr>
        <w:keepNext/>
      </w:pPr>
      <w:r>
        <w:t>Make sure the form looks like this:</w:t>
      </w:r>
    </w:p>
    <w:p w14:paraId="0C4BCA52" w14:textId="7A57B1FA" w:rsidR="00700AD0" w:rsidRDefault="003D06F8" w:rsidP="003D06F8">
      <w:r>
        <w:rPr>
          <w:noProof/>
        </w:rPr>
        <w:drawing>
          <wp:inline distT="0" distB="0" distL="0" distR="0" wp14:anchorId="1153CF57" wp14:editId="5745F879">
            <wp:extent cx="3009900" cy="395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900" cy="3952875"/>
                    </a:xfrm>
                    <a:prstGeom prst="rect">
                      <a:avLst/>
                    </a:prstGeom>
                  </pic:spPr>
                </pic:pic>
              </a:graphicData>
            </a:graphic>
          </wp:inline>
        </w:drawing>
      </w:r>
    </w:p>
    <w:p w14:paraId="529D6CC0" w14:textId="77777777" w:rsidR="00E40E43" w:rsidRDefault="00E40E43" w:rsidP="00E40E43">
      <w:pPr>
        <w:pStyle w:val="ListParagraph"/>
        <w:numPr>
          <w:ilvl w:val="0"/>
          <w:numId w:val="3"/>
        </w:numPr>
      </w:pPr>
      <w:r>
        <w:t xml:space="preserve">Click the </w:t>
      </w:r>
      <w:r w:rsidRPr="004C414A">
        <w:rPr>
          <w:b/>
        </w:rPr>
        <w:t>OK</w:t>
      </w:r>
      <w:r>
        <w:t xml:space="preserve"> button.</w:t>
      </w:r>
    </w:p>
    <w:p w14:paraId="7C61EE18" w14:textId="77777777" w:rsidR="00E40E43" w:rsidRDefault="00E40E43" w:rsidP="00E40E43">
      <w:pPr>
        <w:pStyle w:val="ListParagraph"/>
        <w:numPr>
          <w:ilvl w:val="0"/>
          <w:numId w:val="3"/>
        </w:numPr>
      </w:pPr>
      <w:r>
        <w:t>Specify your OptimizeCE folder as the location to save.</w:t>
      </w:r>
    </w:p>
    <w:p w14:paraId="53F80195" w14:textId="77777777" w:rsidR="00E40E43" w:rsidRDefault="00E40E43" w:rsidP="00E40E43">
      <w:pPr>
        <w:pStyle w:val="ListParagraph"/>
        <w:numPr>
          <w:ilvl w:val="0"/>
          <w:numId w:val="3"/>
        </w:numPr>
      </w:pPr>
      <w:r>
        <w:t xml:space="preserve">Name the file </w:t>
      </w:r>
      <w:r w:rsidRPr="00E40E43">
        <w:t>CE_Vantage_15mTorr_unscheduled.csv</w:t>
      </w:r>
    </w:p>
    <w:p w14:paraId="6C619C80" w14:textId="77777777" w:rsidR="00E40E43" w:rsidRDefault="00E40E43" w:rsidP="00E40E43">
      <w:pPr>
        <w:pStyle w:val="ListParagraph"/>
        <w:numPr>
          <w:ilvl w:val="0"/>
          <w:numId w:val="3"/>
        </w:numPr>
      </w:pPr>
      <w:r>
        <w:t>Click the</w:t>
      </w:r>
      <w:r w:rsidR="0092367B">
        <w:t xml:space="preserve"> </w:t>
      </w:r>
      <w:r w:rsidR="0092367B" w:rsidRPr="004C414A">
        <w:rPr>
          <w:b/>
        </w:rPr>
        <w:t>Save</w:t>
      </w:r>
      <w:r>
        <w:t xml:space="preserve"> button.</w:t>
      </w:r>
    </w:p>
    <w:p w14:paraId="77BDBF80" w14:textId="7FBB4749" w:rsidR="00E40E43" w:rsidRDefault="00E40E43" w:rsidP="00CD13BA">
      <w:pPr>
        <w:spacing w:after="120"/>
      </w:pPr>
      <w:r>
        <w:t>When you open the resulting CSV file in Excel, you will find it is a</w:t>
      </w:r>
      <w:r w:rsidR="001260E3">
        <w:t>n unscheduled</w:t>
      </w:r>
      <w:r>
        <w:t xml:space="preserve"> Skyline transition list for a Thermo Scientific SRM instrument</w:t>
      </w:r>
      <w:r w:rsidR="001260E3">
        <w:t xml:space="preserve"> (pre-Quantiva)</w:t>
      </w:r>
      <w:r>
        <w:t>, as shown below, with 6 columns in the order precursor m/z, product m/z, CE, peptide sequence,</w:t>
      </w:r>
      <w:r w:rsidR="007F3ABE">
        <w:t xml:space="preserve"> protein name, fragment ion:</w:t>
      </w:r>
    </w:p>
    <w:tbl>
      <w:tblPr>
        <w:tblW w:w="8303" w:type="dxa"/>
        <w:tblInd w:w="93" w:type="dxa"/>
        <w:tblLook w:val="04A0" w:firstRow="1" w:lastRow="0" w:firstColumn="1" w:lastColumn="0" w:noHBand="0" w:noVBand="1"/>
      </w:tblPr>
      <w:tblGrid>
        <w:gridCol w:w="977"/>
        <w:gridCol w:w="977"/>
        <w:gridCol w:w="960"/>
        <w:gridCol w:w="1374"/>
        <w:gridCol w:w="3160"/>
        <w:gridCol w:w="960"/>
      </w:tblGrid>
      <w:tr w:rsidR="00E40E43" w:rsidRPr="00E40E43" w14:paraId="4A2CB9FE" w14:textId="77777777" w:rsidTr="00E40E43">
        <w:trPr>
          <w:trHeight w:val="300"/>
        </w:trPr>
        <w:tc>
          <w:tcPr>
            <w:tcW w:w="960" w:type="dxa"/>
            <w:tcBorders>
              <w:top w:val="nil"/>
              <w:left w:val="nil"/>
              <w:bottom w:val="nil"/>
              <w:right w:val="nil"/>
            </w:tcBorders>
            <w:shd w:val="clear" w:color="auto" w:fill="auto"/>
            <w:noWrap/>
            <w:vAlign w:val="bottom"/>
            <w:hideMark/>
          </w:tcPr>
          <w:p w14:paraId="45688C02"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458.7404</w:t>
            </w:r>
          </w:p>
        </w:tc>
        <w:tc>
          <w:tcPr>
            <w:tcW w:w="960" w:type="dxa"/>
            <w:tcBorders>
              <w:top w:val="nil"/>
              <w:left w:val="nil"/>
              <w:bottom w:val="nil"/>
              <w:right w:val="nil"/>
            </w:tcBorders>
            <w:shd w:val="clear" w:color="auto" w:fill="auto"/>
            <w:noWrap/>
            <w:vAlign w:val="bottom"/>
            <w:hideMark/>
          </w:tcPr>
          <w:p w14:paraId="56D001F7"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688.3624</w:t>
            </w:r>
          </w:p>
        </w:tc>
        <w:tc>
          <w:tcPr>
            <w:tcW w:w="960" w:type="dxa"/>
            <w:tcBorders>
              <w:top w:val="nil"/>
              <w:left w:val="nil"/>
              <w:bottom w:val="nil"/>
              <w:right w:val="nil"/>
            </w:tcBorders>
            <w:shd w:val="clear" w:color="auto" w:fill="auto"/>
            <w:noWrap/>
            <w:vAlign w:val="bottom"/>
            <w:hideMark/>
          </w:tcPr>
          <w:p w14:paraId="04E84763"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18.9</w:t>
            </w:r>
          </w:p>
        </w:tc>
        <w:tc>
          <w:tcPr>
            <w:tcW w:w="1303" w:type="dxa"/>
            <w:tcBorders>
              <w:top w:val="nil"/>
              <w:left w:val="nil"/>
              <w:bottom w:val="nil"/>
              <w:right w:val="nil"/>
            </w:tcBorders>
            <w:shd w:val="clear" w:color="auto" w:fill="auto"/>
            <w:noWrap/>
            <w:vAlign w:val="bottom"/>
            <w:hideMark/>
          </w:tcPr>
          <w:p w14:paraId="5E074E98"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IDALNENK</w:t>
            </w:r>
          </w:p>
        </w:tc>
        <w:tc>
          <w:tcPr>
            <w:tcW w:w="3160" w:type="dxa"/>
            <w:tcBorders>
              <w:top w:val="nil"/>
              <w:left w:val="nil"/>
              <w:bottom w:val="nil"/>
              <w:right w:val="nil"/>
            </w:tcBorders>
            <w:shd w:val="clear" w:color="auto" w:fill="auto"/>
            <w:noWrap/>
            <w:vAlign w:val="bottom"/>
            <w:hideMark/>
          </w:tcPr>
          <w:p w14:paraId="595F0ECF"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2EC80320"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y6</w:t>
            </w:r>
          </w:p>
        </w:tc>
      </w:tr>
      <w:tr w:rsidR="00E40E43" w:rsidRPr="00E40E43" w14:paraId="5B3F11B4" w14:textId="77777777" w:rsidTr="00E40E43">
        <w:trPr>
          <w:trHeight w:val="300"/>
        </w:trPr>
        <w:tc>
          <w:tcPr>
            <w:tcW w:w="960" w:type="dxa"/>
            <w:tcBorders>
              <w:top w:val="nil"/>
              <w:left w:val="nil"/>
              <w:bottom w:val="nil"/>
              <w:right w:val="nil"/>
            </w:tcBorders>
            <w:shd w:val="clear" w:color="auto" w:fill="auto"/>
            <w:noWrap/>
            <w:vAlign w:val="bottom"/>
            <w:hideMark/>
          </w:tcPr>
          <w:p w14:paraId="30E8172C"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458.7404</w:t>
            </w:r>
          </w:p>
        </w:tc>
        <w:tc>
          <w:tcPr>
            <w:tcW w:w="960" w:type="dxa"/>
            <w:tcBorders>
              <w:top w:val="nil"/>
              <w:left w:val="nil"/>
              <w:bottom w:val="nil"/>
              <w:right w:val="nil"/>
            </w:tcBorders>
            <w:shd w:val="clear" w:color="auto" w:fill="auto"/>
            <w:noWrap/>
            <w:vAlign w:val="bottom"/>
            <w:hideMark/>
          </w:tcPr>
          <w:p w14:paraId="52CDBAEA"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617.3253</w:t>
            </w:r>
          </w:p>
        </w:tc>
        <w:tc>
          <w:tcPr>
            <w:tcW w:w="960" w:type="dxa"/>
            <w:tcBorders>
              <w:top w:val="nil"/>
              <w:left w:val="nil"/>
              <w:bottom w:val="nil"/>
              <w:right w:val="nil"/>
            </w:tcBorders>
            <w:shd w:val="clear" w:color="auto" w:fill="auto"/>
            <w:noWrap/>
            <w:vAlign w:val="bottom"/>
            <w:hideMark/>
          </w:tcPr>
          <w:p w14:paraId="39888B3C"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18.9</w:t>
            </w:r>
          </w:p>
        </w:tc>
        <w:tc>
          <w:tcPr>
            <w:tcW w:w="1303" w:type="dxa"/>
            <w:tcBorders>
              <w:top w:val="nil"/>
              <w:left w:val="nil"/>
              <w:bottom w:val="nil"/>
              <w:right w:val="nil"/>
            </w:tcBorders>
            <w:shd w:val="clear" w:color="auto" w:fill="auto"/>
            <w:noWrap/>
            <w:vAlign w:val="bottom"/>
            <w:hideMark/>
          </w:tcPr>
          <w:p w14:paraId="465249AC"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IDALNENK</w:t>
            </w:r>
          </w:p>
        </w:tc>
        <w:tc>
          <w:tcPr>
            <w:tcW w:w="3160" w:type="dxa"/>
            <w:tcBorders>
              <w:top w:val="nil"/>
              <w:left w:val="nil"/>
              <w:bottom w:val="nil"/>
              <w:right w:val="nil"/>
            </w:tcBorders>
            <w:shd w:val="clear" w:color="auto" w:fill="auto"/>
            <w:noWrap/>
            <w:vAlign w:val="bottom"/>
            <w:hideMark/>
          </w:tcPr>
          <w:p w14:paraId="5DE13342"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23785AC6"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y5</w:t>
            </w:r>
          </w:p>
        </w:tc>
      </w:tr>
      <w:tr w:rsidR="00E40E43" w:rsidRPr="00E40E43" w14:paraId="54BA66A1" w14:textId="77777777" w:rsidTr="00E40E43">
        <w:trPr>
          <w:trHeight w:val="300"/>
        </w:trPr>
        <w:tc>
          <w:tcPr>
            <w:tcW w:w="960" w:type="dxa"/>
            <w:tcBorders>
              <w:top w:val="nil"/>
              <w:left w:val="nil"/>
              <w:bottom w:val="nil"/>
              <w:right w:val="nil"/>
            </w:tcBorders>
            <w:shd w:val="clear" w:color="auto" w:fill="auto"/>
            <w:noWrap/>
            <w:vAlign w:val="bottom"/>
            <w:hideMark/>
          </w:tcPr>
          <w:p w14:paraId="1D9713F0"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458.7404</w:t>
            </w:r>
          </w:p>
        </w:tc>
        <w:tc>
          <w:tcPr>
            <w:tcW w:w="960" w:type="dxa"/>
            <w:tcBorders>
              <w:top w:val="nil"/>
              <w:left w:val="nil"/>
              <w:bottom w:val="nil"/>
              <w:right w:val="nil"/>
            </w:tcBorders>
            <w:shd w:val="clear" w:color="auto" w:fill="auto"/>
            <w:noWrap/>
            <w:vAlign w:val="bottom"/>
            <w:hideMark/>
          </w:tcPr>
          <w:p w14:paraId="47E4A718"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504.2413</w:t>
            </w:r>
          </w:p>
        </w:tc>
        <w:tc>
          <w:tcPr>
            <w:tcW w:w="960" w:type="dxa"/>
            <w:tcBorders>
              <w:top w:val="nil"/>
              <w:left w:val="nil"/>
              <w:bottom w:val="nil"/>
              <w:right w:val="nil"/>
            </w:tcBorders>
            <w:shd w:val="clear" w:color="auto" w:fill="auto"/>
            <w:noWrap/>
            <w:vAlign w:val="bottom"/>
            <w:hideMark/>
          </w:tcPr>
          <w:p w14:paraId="29EB1372"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18.9</w:t>
            </w:r>
          </w:p>
        </w:tc>
        <w:tc>
          <w:tcPr>
            <w:tcW w:w="1303" w:type="dxa"/>
            <w:tcBorders>
              <w:top w:val="nil"/>
              <w:left w:val="nil"/>
              <w:bottom w:val="nil"/>
              <w:right w:val="nil"/>
            </w:tcBorders>
            <w:shd w:val="clear" w:color="auto" w:fill="auto"/>
            <w:noWrap/>
            <w:vAlign w:val="bottom"/>
            <w:hideMark/>
          </w:tcPr>
          <w:p w14:paraId="3A55BA15"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IDALNENK</w:t>
            </w:r>
          </w:p>
        </w:tc>
        <w:tc>
          <w:tcPr>
            <w:tcW w:w="3160" w:type="dxa"/>
            <w:tcBorders>
              <w:top w:val="nil"/>
              <w:left w:val="nil"/>
              <w:bottom w:val="nil"/>
              <w:right w:val="nil"/>
            </w:tcBorders>
            <w:shd w:val="clear" w:color="auto" w:fill="auto"/>
            <w:noWrap/>
            <w:vAlign w:val="bottom"/>
            <w:hideMark/>
          </w:tcPr>
          <w:p w14:paraId="05D07DEA"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2A7B3C05"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y4</w:t>
            </w:r>
          </w:p>
        </w:tc>
      </w:tr>
      <w:tr w:rsidR="00E40E43" w:rsidRPr="00E40E43" w14:paraId="5E652430" w14:textId="77777777" w:rsidTr="00E40E43">
        <w:trPr>
          <w:trHeight w:val="300"/>
        </w:trPr>
        <w:tc>
          <w:tcPr>
            <w:tcW w:w="960" w:type="dxa"/>
            <w:tcBorders>
              <w:top w:val="nil"/>
              <w:left w:val="nil"/>
              <w:bottom w:val="nil"/>
              <w:right w:val="nil"/>
            </w:tcBorders>
            <w:shd w:val="clear" w:color="auto" w:fill="auto"/>
            <w:noWrap/>
            <w:vAlign w:val="bottom"/>
            <w:hideMark/>
          </w:tcPr>
          <w:p w14:paraId="0E000E06"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458.7404</w:t>
            </w:r>
          </w:p>
        </w:tc>
        <w:tc>
          <w:tcPr>
            <w:tcW w:w="960" w:type="dxa"/>
            <w:tcBorders>
              <w:top w:val="nil"/>
              <w:left w:val="nil"/>
              <w:bottom w:val="nil"/>
              <w:right w:val="nil"/>
            </w:tcBorders>
            <w:shd w:val="clear" w:color="auto" w:fill="auto"/>
            <w:noWrap/>
            <w:vAlign w:val="bottom"/>
            <w:hideMark/>
          </w:tcPr>
          <w:p w14:paraId="3326C65C"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390.1983</w:t>
            </w:r>
          </w:p>
        </w:tc>
        <w:tc>
          <w:tcPr>
            <w:tcW w:w="960" w:type="dxa"/>
            <w:tcBorders>
              <w:top w:val="nil"/>
              <w:left w:val="nil"/>
              <w:bottom w:val="nil"/>
              <w:right w:val="nil"/>
            </w:tcBorders>
            <w:shd w:val="clear" w:color="auto" w:fill="auto"/>
            <w:noWrap/>
            <w:vAlign w:val="bottom"/>
            <w:hideMark/>
          </w:tcPr>
          <w:p w14:paraId="71948A84"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18.9</w:t>
            </w:r>
          </w:p>
        </w:tc>
        <w:tc>
          <w:tcPr>
            <w:tcW w:w="1303" w:type="dxa"/>
            <w:tcBorders>
              <w:top w:val="nil"/>
              <w:left w:val="nil"/>
              <w:bottom w:val="nil"/>
              <w:right w:val="nil"/>
            </w:tcBorders>
            <w:shd w:val="clear" w:color="auto" w:fill="auto"/>
            <w:noWrap/>
            <w:vAlign w:val="bottom"/>
            <w:hideMark/>
          </w:tcPr>
          <w:p w14:paraId="6A92D4A6"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IDALNENK</w:t>
            </w:r>
          </w:p>
        </w:tc>
        <w:tc>
          <w:tcPr>
            <w:tcW w:w="3160" w:type="dxa"/>
            <w:tcBorders>
              <w:top w:val="nil"/>
              <w:left w:val="nil"/>
              <w:bottom w:val="nil"/>
              <w:right w:val="nil"/>
            </w:tcBorders>
            <w:shd w:val="clear" w:color="auto" w:fill="auto"/>
            <w:noWrap/>
            <w:vAlign w:val="bottom"/>
            <w:hideMark/>
          </w:tcPr>
          <w:p w14:paraId="1DF4D752"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54F537A9"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y3</w:t>
            </w:r>
          </w:p>
        </w:tc>
      </w:tr>
      <w:tr w:rsidR="00E40E43" w:rsidRPr="00E40E43" w14:paraId="229EEE5F" w14:textId="77777777" w:rsidTr="00E40E43">
        <w:trPr>
          <w:trHeight w:val="300"/>
        </w:trPr>
        <w:tc>
          <w:tcPr>
            <w:tcW w:w="960" w:type="dxa"/>
            <w:tcBorders>
              <w:top w:val="nil"/>
              <w:left w:val="nil"/>
              <w:bottom w:val="nil"/>
              <w:right w:val="nil"/>
            </w:tcBorders>
            <w:shd w:val="clear" w:color="auto" w:fill="auto"/>
            <w:noWrap/>
            <w:vAlign w:val="bottom"/>
            <w:hideMark/>
          </w:tcPr>
          <w:p w14:paraId="692A1E73"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533.295</w:t>
            </w:r>
          </w:p>
        </w:tc>
        <w:tc>
          <w:tcPr>
            <w:tcW w:w="960" w:type="dxa"/>
            <w:tcBorders>
              <w:top w:val="nil"/>
              <w:left w:val="nil"/>
              <w:bottom w:val="nil"/>
              <w:right w:val="nil"/>
            </w:tcBorders>
            <w:shd w:val="clear" w:color="auto" w:fill="auto"/>
            <w:noWrap/>
            <w:vAlign w:val="bottom"/>
            <w:hideMark/>
          </w:tcPr>
          <w:p w14:paraId="0FDF19E4"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853.4302</w:t>
            </w:r>
          </w:p>
        </w:tc>
        <w:tc>
          <w:tcPr>
            <w:tcW w:w="960" w:type="dxa"/>
            <w:tcBorders>
              <w:top w:val="nil"/>
              <w:left w:val="nil"/>
              <w:bottom w:val="nil"/>
              <w:right w:val="nil"/>
            </w:tcBorders>
            <w:shd w:val="clear" w:color="auto" w:fill="auto"/>
            <w:noWrap/>
            <w:vAlign w:val="bottom"/>
            <w:hideMark/>
          </w:tcPr>
          <w:p w14:paraId="7CF0F9D2"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21.4</w:t>
            </w:r>
          </w:p>
        </w:tc>
        <w:tc>
          <w:tcPr>
            <w:tcW w:w="1303" w:type="dxa"/>
            <w:tcBorders>
              <w:top w:val="nil"/>
              <w:left w:val="nil"/>
              <w:bottom w:val="nil"/>
              <w:right w:val="nil"/>
            </w:tcBorders>
            <w:shd w:val="clear" w:color="auto" w:fill="auto"/>
            <w:noWrap/>
            <w:vAlign w:val="bottom"/>
            <w:hideMark/>
          </w:tcPr>
          <w:p w14:paraId="43ACDDC2"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VLVLDTDYK</w:t>
            </w:r>
          </w:p>
        </w:tc>
        <w:tc>
          <w:tcPr>
            <w:tcW w:w="3160" w:type="dxa"/>
            <w:tcBorders>
              <w:top w:val="nil"/>
              <w:left w:val="nil"/>
              <w:bottom w:val="nil"/>
              <w:right w:val="nil"/>
            </w:tcBorders>
            <w:shd w:val="clear" w:color="auto" w:fill="auto"/>
            <w:noWrap/>
            <w:vAlign w:val="bottom"/>
            <w:hideMark/>
          </w:tcPr>
          <w:p w14:paraId="59C427AD"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55330DA2"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y7</w:t>
            </w:r>
          </w:p>
        </w:tc>
      </w:tr>
      <w:tr w:rsidR="00E40E43" w:rsidRPr="00E40E43" w14:paraId="548C16B3" w14:textId="77777777" w:rsidTr="00E40E43">
        <w:trPr>
          <w:trHeight w:val="300"/>
        </w:trPr>
        <w:tc>
          <w:tcPr>
            <w:tcW w:w="960" w:type="dxa"/>
            <w:tcBorders>
              <w:top w:val="nil"/>
              <w:left w:val="nil"/>
              <w:bottom w:val="nil"/>
              <w:right w:val="nil"/>
            </w:tcBorders>
            <w:shd w:val="clear" w:color="auto" w:fill="auto"/>
            <w:noWrap/>
            <w:vAlign w:val="bottom"/>
            <w:hideMark/>
          </w:tcPr>
          <w:p w14:paraId="462B8947"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533.295</w:t>
            </w:r>
          </w:p>
        </w:tc>
        <w:tc>
          <w:tcPr>
            <w:tcW w:w="960" w:type="dxa"/>
            <w:tcBorders>
              <w:top w:val="nil"/>
              <w:left w:val="nil"/>
              <w:bottom w:val="nil"/>
              <w:right w:val="nil"/>
            </w:tcBorders>
            <w:shd w:val="clear" w:color="auto" w:fill="auto"/>
            <w:noWrap/>
            <w:vAlign w:val="bottom"/>
            <w:hideMark/>
          </w:tcPr>
          <w:p w14:paraId="0F3E4FAC"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754.3618</w:t>
            </w:r>
          </w:p>
        </w:tc>
        <w:tc>
          <w:tcPr>
            <w:tcW w:w="960" w:type="dxa"/>
            <w:tcBorders>
              <w:top w:val="nil"/>
              <w:left w:val="nil"/>
              <w:bottom w:val="nil"/>
              <w:right w:val="nil"/>
            </w:tcBorders>
            <w:shd w:val="clear" w:color="auto" w:fill="auto"/>
            <w:noWrap/>
            <w:vAlign w:val="bottom"/>
            <w:hideMark/>
          </w:tcPr>
          <w:p w14:paraId="64833C05"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21.4</w:t>
            </w:r>
          </w:p>
        </w:tc>
        <w:tc>
          <w:tcPr>
            <w:tcW w:w="1303" w:type="dxa"/>
            <w:tcBorders>
              <w:top w:val="nil"/>
              <w:left w:val="nil"/>
              <w:bottom w:val="nil"/>
              <w:right w:val="nil"/>
            </w:tcBorders>
            <w:shd w:val="clear" w:color="auto" w:fill="auto"/>
            <w:noWrap/>
            <w:vAlign w:val="bottom"/>
            <w:hideMark/>
          </w:tcPr>
          <w:p w14:paraId="19A2710C"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VLVLDTDYK</w:t>
            </w:r>
          </w:p>
        </w:tc>
        <w:tc>
          <w:tcPr>
            <w:tcW w:w="3160" w:type="dxa"/>
            <w:tcBorders>
              <w:top w:val="nil"/>
              <w:left w:val="nil"/>
              <w:bottom w:val="nil"/>
              <w:right w:val="nil"/>
            </w:tcBorders>
            <w:shd w:val="clear" w:color="auto" w:fill="auto"/>
            <w:noWrap/>
            <w:vAlign w:val="bottom"/>
            <w:hideMark/>
          </w:tcPr>
          <w:p w14:paraId="07D79C0D"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758A4528"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y6</w:t>
            </w:r>
          </w:p>
        </w:tc>
      </w:tr>
      <w:tr w:rsidR="00E40E43" w:rsidRPr="00E40E43" w14:paraId="40FA4DAD" w14:textId="77777777" w:rsidTr="00E40E43">
        <w:trPr>
          <w:trHeight w:val="300"/>
        </w:trPr>
        <w:tc>
          <w:tcPr>
            <w:tcW w:w="960" w:type="dxa"/>
            <w:tcBorders>
              <w:top w:val="nil"/>
              <w:left w:val="nil"/>
              <w:bottom w:val="nil"/>
              <w:right w:val="nil"/>
            </w:tcBorders>
            <w:shd w:val="clear" w:color="auto" w:fill="auto"/>
            <w:noWrap/>
            <w:vAlign w:val="bottom"/>
            <w:hideMark/>
          </w:tcPr>
          <w:p w14:paraId="1D4FC4F2"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533.295</w:t>
            </w:r>
          </w:p>
        </w:tc>
        <w:tc>
          <w:tcPr>
            <w:tcW w:w="960" w:type="dxa"/>
            <w:tcBorders>
              <w:top w:val="nil"/>
              <w:left w:val="nil"/>
              <w:bottom w:val="nil"/>
              <w:right w:val="nil"/>
            </w:tcBorders>
            <w:shd w:val="clear" w:color="auto" w:fill="auto"/>
            <w:noWrap/>
            <w:vAlign w:val="bottom"/>
            <w:hideMark/>
          </w:tcPr>
          <w:p w14:paraId="18432B51"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641.2777</w:t>
            </w:r>
          </w:p>
        </w:tc>
        <w:tc>
          <w:tcPr>
            <w:tcW w:w="960" w:type="dxa"/>
            <w:tcBorders>
              <w:top w:val="nil"/>
              <w:left w:val="nil"/>
              <w:bottom w:val="nil"/>
              <w:right w:val="nil"/>
            </w:tcBorders>
            <w:shd w:val="clear" w:color="auto" w:fill="auto"/>
            <w:noWrap/>
            <w:vAlign w:val="bottom"/>
            <w:hideMark/>
          </w:tcPr>
          <w:p w14:paraId="63E18D21"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21.4</w:t>
            </w:r>
          </w:p>
        </w:tc>
        <w:tc>
          <w:tcPr>
            <w:tcW w:w="1303" w:type="dxa"/>
            <w:tcBorders>
              <w:top w:val="nil"/>
              <w:left w:val="nil"/>
              <w:bottom w:val="nil"/>
              <w:right w:val="nil"/>
            </w:tcBorders>
            <w:shd w:val="clear" w:color="auto" w:fill="auto"/>
            <w:noWrap/>
            <w:vAlign w:val="bottom"/>
            <w:hideMark/>
          </w:tcPr>
          <w:p w14:paraId="5EF0087F"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VLVLDTDYK</w:t>
            </w:r>
          </w:p>
        </w:tc>
        <w:tc>
          <w:tcPr>
            <w:tcW w:w="3160" w:type="dxa"/>
            <w:tcBorders>
              <w:top w:val="nil"/>
              <w:left w:val="nil"/>
              <w:bottom w:val="nil"/>
              <w:right w:val="nil"/>
            </w:tcBorders>
            <w:shd w:val="clear" w:color="auto" w:fill="auto"/>
            <w:noWrap/>
            <w:vAlign w:val="bottom"/>
            <w:hideMark/>
          </w:tcPr>
          <w:p w14:paraId="3982E45A"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6D7F1FF8"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y5</w:t>
            </w:r>
          </w:p>
        </w:tc>
      </w:tr>
      <w:tr w:rsidR="00E40E43" w:rsidRPr="00E40E43" w14:paraId="0AC55B31" w14:textId="77777777" w:rsidTr="00E40E43">
        <w:trPr>
          <w:trHeight w:val="300"/>
        </w:trPr>
        <w:tc>
          <w:tcPr>
            <w:tcW w:w="960" w:type="dxa"/>
            <w:tcBorders>
              <w:top w:val="nil"/>
              <w:left w:val="nil"/>
              <w:bottom w:val="nil"/>
              <w:right w:val="nil"/>
            </w:tcBorders>
            <w:shd w:val="clear" w:color="auto" w:fill="auto"/>
            <w:noWrap/>
            <w:vAlign w:val="bottom"/>
            <w:hideMark/>
          </w:tcPr>
          <w:p w14:paraId="5D82C4EE"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533.295</w:t>
            </w:r>
          </w:p>
        </w:tc>
        <w:tc>
          <w:tcPr>
            <w:tcW w:w="960" w:type="dxa"/>
            <w:tcBorders>
              <w:top w:val="nil"/>
              <w:left w:val="nil"/>
              <w:bottom w:val="nil"/>
              <w:right w:val="nil"/>
            </w:tcBorders>
            <w:shd w:val="clear" w:color="auto" w:fill="auto"/>
            <w:noWrap/>
            <w:vAlign w:val="bottom"/>
            <w:hideMark/>
          </w:tcPr>
          <w:p w14:paraId="7CC9CB8E"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526.2508</w:t>
            </w:r>
          </w:p>
        </w:tc>
        <w:tc>
          <w:tcPr>
            <w:tcW w:w="960" w:type="dxa"/>
            <w:tcBorders>
              <w:top w:val="nil"/>
              <w:left w:val="nil"/>
              <w:bottom w:val="nil"/>
              <w:right w:val="nil"/>
            </w:tcBorders>
            <w:shd w:val="clear" w:color="auto" w:fill="auto"/>
            <w:noWrap/>
            <w:vAlign w:val="bottom"/>
            <w:hideMark/>
          </w:tcPr>
          <w:p w14:paraId="6492F268"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21.4</w:t>
            </w:r>
          </w:p>
        </w:tc>
        <w:tc>
          <w:tcPr>
            <w:tcW w:w="1303" w:type="dxa"/>
            <w:tcBorders>
              <w:top w:val="nil"/>
              <w:left w:val="nil"/>
              <w:bottom w:val="nil"/>
              <w:right w:val="nil"/>
            </w:tcBorders>
            <w:shd w:val="clear" w:color="auto" w:fill="auto"/>
            <w:noWrap/>
            <w:vAlign w:val="bottom"/>
            <w:hideMark/>
          </w:tcPr>
          <w:p w14:paraId="746A684E"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VLVLDTDYK</w:t>
            </w:r>
          </w:p>
        </w:tc>
        <w:tc>
          <w:tcPr>
            <w:tcW w:w="3160" w:type="dxa"/>
            <w:tcBorders>
              <w:top w:val="nil"/>
              <w:left w:val="nil"/>
              <w:bottom w:val="nil"/>
              <w:right w:val="nil"/>
            </w:tcBorders>
            <w:shd w:val="clear" w:color="auto" w:fill="auto"/>
            <w:noWrap/>
            <w:vAlign w:val="bottom"/>
            <w:hideMark/>
          </w:tcPr>
          <w:p w14:paraId="31306116"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2809606F"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y4</w:t>
            </w:r>
          </w:p>
        </w:tc>
      </w:tr>
      <w:tr w:rsidR="00E40E43" w:rsidRPr="00E40E43" w14:paraId="1458A4F2" w14:textId="77777777" w:rsidTr="00E40E43">
        <w:trPr>
          <w:trHeight w:val="300"/>
        </w:trPr>
        <w:tc>
          <w:tcPr>
            <w:tcW w:w="960" w:type="dxa"/>
            <w:tcBorders>
              <w:top w:val="nil"/>
              <w:left w:val="nil"/>
              <w:bottom w:val="nil"/>
              <w:right w:val="nil"/>
            </w:tcBorders>
            <w:shd w:val="clear" w:color="auto" w:fill="auto"/>
            <w:noWrap/>
            <w:vAlign w:val="bottom"/>
            <w:hideMark/>
          </w:tcPr>
          <w:p w14:paraId="50482A9C"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623.2959</w:t>
            </w:r>
          </w:p>
        </w:tc>
        <w:tc>
          <w:tcPr>
            <w:tcW w:w="960" w:type="dxa"/>
            <w:tcBorders>
              <w:top w:val="nil"/>
              <w:left w:val="nil"/>
              <w:bottom w:val="nil"/>
              <w:right w:val="nil"/>
            </w:tcBorders>
            <w:shd w:val="clear" w:color="auto" w:fill="auto"/>
            <w:noWrap/>
            <w:vAlign w:val="bottom"/>
            <w:hideMark/>
          </w:tcPr>
          <w:p w14:paraId="7B978B45"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1047.484</w:t>
            </w:r>
          </w:p>
        </w:tc>
        <w:tc>
          <w:tcPr>
            <w:tcW w:w="960" w:type="dxa"/>
            <w:tcBorders>
              <w:top w:val="nil"/>
              <w:left w:val="nil"/>
              <w:bottom w:val="nil"/>
              <w:right w:val="nil"/>
            </w:tcBorders>
            <w:shd w:val="clear" w:color="auto" w:fill="auto"/>
            <w:noWrap/>
            <w:vAlign w:val="bottom"/>
            <w:hideMark/>
          </w:tcPr>
          <w:p w14:paraId="7FC6C5C8"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24.5</w:t>
            </w:r>
          </w:p>
        </w:tc>
        <w:tc>
          <w:tcPr>
            <w:tcW w:w="1303" w:type="dxa"/>
            <w:tcBorders>
              <w:top w:val="nil"/>
              <w:left w:val="nil"/>
              <w:bottom w:val="nil"/>
              <w:right w:val="nil"/>
            </w:tcBorders>
            <w:shd w:val="clear" w:color="auto" w:fill="auto"/>
            <w:noWrap/>
            <w:vAlign w:val="bottom"/>
            <w:hideMark/>
          </w:tcPr>
          <w:p w14:paraId="079E8345"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TPEVDDEALEK</w:t>
            </w:r>
          </w:p>
        </w:tc>
        <w:tc>
          <w:tcPr>
            <w:tcW w:w="3160" w:type="dxa"/>
            <w:tcBorders>
              <w:top w:val="nil"/>
              <w:left w:val="nil"/>
              <w:bottom w:val="nil"/>
              <w:right w:val="nil"/>
            </w:tcBorders>
            <w:shd w:val="clear" w:color="auto" w:fill="auto"/>
            <w:noWrap/>
            <w:vAlign w:val="bottom"/>
            <w:hideMark/>
          </w:tcPr>
          <w:p w14:paraId="671E9A0C"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1C08B01A"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y9</w:t>
            </w:r>
          </w:p>
        </w:tc>
      </w:tr>
    </w:tbl>
    <w:p w14:paraId="27BCA70A" w14:textId="77777777" w:rsidR="00E40E43" w:rsidRDefault="00E40E43" w:rsidP="00CD13BA">
      <w:pPr>
        <w:spacing w:before="240" w:after="120"/>
      </w:pPr>
      <w:r>
        <w:t xml:space="preserve">We </w:t>
      </w:r>
      <w:r w:rsidR="001259C8">
        <w:t>used this method to acq</w:t>
      </w:r>
      <w:r w:rsidR="00202FD3">
        <w:t>uire SRM dat</w:t>
      </w:r>
      <w:r w:rsidR="004608CE">
        <w:t xml:space="preserve">a for the </w:t>
      </w:r>
      <w:r w:rsidR="00202FD3">
        <w:t>120 transitions with the default, predicted CE</w:t>
      </w:r>
      <w:r w:rsidR="001259C8">
        <w:t xml:space="preserve">. </w:t>
      </w:r>
      <w:r>
        <w:t xml:space="preserve"> </w:t>
      </w:r>
      <w:r w:rsidR="001259C8">
        <w:t>Y</w:t>
      </w:r>
      <w:r>
        <w:t xml:space="preserve">ou can import the </w:t>
      </w:r>
      <w:r w:rsidR="001259C8">
        <w:t>resulting</w:t>
      </w:r>
      <w:r w:rsidR="00D63E94">
        <w:t xml:space="preserve"> </w:t>
      </w:r>
      <w:r>
        <w:t>instrument output file by doing the following:</w:t>
      </w:r>
    </w:p>
    <w:p w14:paraId="0B60FD48" w14:textId="77777777" w:rsidR="00E40E43" w:rsidRDefault="004C414A" w:rsidP="00E40E43">
      <w:pPr>
        <w:pStyle w:val="ListParagraph"/>
        <w:numPr>
          <w:ilvl w:val="0"/>
          <w:numId w:val="4"/>
        </w:numPr>
      </w:pPr>
      <w:r>
        <w:t xml:space="preserve">On the </w:t>
      </w:r>
      <w:r w:rsidRPr="004C414A">
        <w:rPr>
          <w:b/>
        </w:rPr>
        <w:t>File</w:t>
      </w:r>
      <w:r>
        <w:t xml:space="preserve"> menu</w:t>
      </w:r>
      <w:r w:rsidR="00044397">
        <w:t>,</w:t>
      </w:r>
      <w:r>
        <w:t xml:space="preserve"> choose </w:t>
      </w:r>
      <w:r w:rsidRPr="004C414A">
        <w:rPr>
          <w:b/>
        </w:rPr>
        <w:t>Import</w:t>
      </w:r>
      <w:r>
        <w:t>, and then click</w:t>
      </w:r>
      <w:r w:rsidR="00E40E43">
        <w:t xml:space="preserve"> </w:t>
      </w:r>
      <w:r w:rsidR="00512109" w:rsidRPr="004C414A">
        <w:rPr>
          <w:b/>
        </w:rPr>
        <w:t>Results</w:t>
      </w:r>
      <w:r w:rsidR="00512109">
        <w:t>.</w:t>
      </w:r>
    </w:p>
    <w:p w14:paraId="22E1740C" w14:textId="77777777" w:rsidR="00512109" w:rsidRDefault="00512109" w:rsidP="00E40E43">
      <w:pPr>
        <w:pStyle w:val="ListParagraph"/>
        <w:numPr>
          <w:ilvl w:val="0"/>
          <w:numId w:val="4"/>
        </w:numPr>
      </w:pPr>
      <w:r>
        <w:t xml:space="preserve">Select </w:t>
      </w:r>
      <w:r w:rsidRPr="004C414A">
        <w:rPr>
          <w:b/>
        </w:rPr>
        <w:t>Add one new replicate</w:t>
      </w:r>
      <w:r>
        <w:t>.</w:t>
      </w:r>
    </w:p>
    <w:p w14:paraId="3E2DAF60" w14:textId="77777777" w:rsidR="00512109" w:rsidRDefault="00FF4B58" w:rsidP="00E40E43">
      <w:pPr>
        <w:pStyle w:val="ListParagraph"/>
        <w:numPr>
          <w:ilvl w:val="0"/>
          <w:numId w:val="4"/>
        </w:numPr>
      </w:pPr>
      <w:r>
        <w:t xml:space="preserve">In the </w:t>
      </w:r>
      <w:r w:rsidRPr="004C414A">
        <w:rPr>
          <w:b/>
        </w:rPr>
        <w:t>Name</w:t>
      </w:r>
      <w:r>
        <w:t xml:space="preserve"> field, enter ‘Unscheduled’</w:t>
      </w:r>
      <w:r w:rsidR="00512109">
        <w:t>.</w:t>
      </w:r>
    </w:p>
    <w:p w14:paraId="79ADC67F" w14:textId="77777777" w:rsidR="00512109" w:rsidRDefault="00512109" w:rsidP="00E40E43">
      <w:pPr>
        <w:pStyle w:val="ListParagraph"/>
        <w:numPr>
          <w:ilvl w:val="0"/>
          <w:numId w:val="4"/>
        </w:numPr>
      </w:pPr>
      <w:r>
        <w:t xml:space="preserve">Click the </w:t>
      </w:r>
      <w:r w:rsidRPr="004C414A">
        <w:rPr>
          <w:b/>
        </w:rPr>
        <w:t>OK</w:t>
      </w:r>
      <w:r>
        <w:t xml:space="preserve"> button.</w:t>
      </w:r>
    </w:p>
    <w:p w14:paraId="1AA4E110" w14:textId="77777777" w:rsidR="00512109" w:rsidRDefault="00512109" w:rsidP="00E40E43">
      <w:pPr>
        <w:pStyle w:val="ListParagraph"/>
        <w:numPr>
          <w:ilvl w:val="0"/>
          <w:numId w:val="4"/>
        </w:numPr>
      </w:pPr>
      <w:r>
        <w:t xml:space="preserve">Select the file </w:t>
      </w:r>
      <w:r w:rsidRPr="00512109">
        <w:t>CE_Vantage_15mTorr_unscheduled.raw</w:t>
      </w:r>
    </w:p>
    <w:p w14:paraId="425ADE15" w14:textId="77777777" w:rsidR="00512109" w:rsidRDefault="00512109" w:rsidP="00CD13BA">
      <w:pPr>
        <w:pStyle w:val="ListParagraph"/>
        <w:numPr>
          <w:ilvl w:val="0"/>
          <w:numId w:val="4"/>
        </w:numPr>
        <w:spacing w:after="120"/>
      </w:pPr>
      <w:r>
        <w:t xml:space="preserve">Click the </w:t>
      </w:r>
      <w:r w:rsidRPr="004C414A">
        <w:rPr>
          <w:b/>
        </w:rPr>
        <w:t>Open</w:t>
      </w:r>
      <w:r>
        <w:t xml:space="preserve"> button.</w:t>
      </w:r>
    </w:p>
    <w:p w14:paraId="3306991B" w14:textId="77777777" w:rsidR="00512109" w:rsidRDefault="00DE0A5A" w:rsidP="001260E3">
      <w:pPr>
        <w:keepNext/>
      </w:pPr>
      <w:r>
        <w:t>After the import is completed, Skyline should look like this:</w:t>
      </w:r>
    </w:p>
    <w:p w14:paraId="1F2C739B" w14:textId="1F6B5BFC" w:rsidR="00DE0A5A" w:rsidRDefault="003D06F8" w:rsidP="00DE0A5A">
      <w:pPr>
        <w:jc w:val="center"/>
      </w:pPr>
      <w:r>
        <w:rPr>
          <w:noProof/>
        </w:rPr>
        <w:drawing>
          <wp:inline distT="0" distB="0" distL="0" distR="0" wp14:anchorId="74B4892B" wp14:editId="356E390C">
            <wp:extent cx="5943600" cy="4409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09440"/>
                    </a:xfrm>
                    <a:prstGeom prst="rect">
                      <a:avLst/>
                    </a:prstGeom>
                  </pic:spPr>
                </pic:pic>
              </a:graphicData>
            </a:graphic>
          </wp:inline>
        </w:drawing>
      </w:r>
    </w:p>
    <w:p w14:paraId="075BD023" w14:textId="77777777" w:rsidR="00DE0A5A" w:rsidRDefault="00DE0A5A" w:rsidP="00DE0A5A">
      <w:r>
        <w:t>You can select a few of the peptides in the tree-view to see their chromatograms in the chart on the right.</w:t>
      </w:r>
    </w:p>
    <w:p w14:paraId="684C857C" w14:textId="77777777" w:rsidR="00DE0A5A" w:rsidRDefault="00DE0A5A" w:rsidP="00AD6100">
      <w:pPr>
        <w:pStyle w:val="Heading2"/>
      </w:pPr>
      <w:r>
        <w:t>Creating Optimization Methods</w:t>
      </w:r>
    </w:p>
    <w:p w14:paraId="5AA9DDC8" w14:textId="77777777" w:rsidR="00EC7538" w:rsidRDefault="00EC7538" w:rsidP="00EC7538">
      <w:r>
        <w:t>Skyline now has the information it needs to create scheduled optimization methods for the 1320 transitions required.  To create these methods:</w:t>
      </w:r>
    </w:p>
    <w:p w14:paraId="41AE2589" w14:textId="77777777" w:rsidR="00EC7538" w:rsidRDefault="004C414A" w:rsidP="00EC7538">
      <w:pPr>
        <w:pStyle w:val="ListParagraph"/>
        <w:numPr>
          <w:ilvl w:val="0"/>
          <w:numId w:val="5"/>
        </w:numPr>
      </w:pPr>
      <w:r>
        <w:t xml:space="preserve">On the </w:t>
      </w:r>
      <w:r w:rsidRPr="004C414A">
        <w:rPr>
          <w:b/>
        </w:rPr>
        <w:t>File</w:t>
      </w:r>
      <w:r>
        <w:t xml:space="preserve"> menu</w:t>
      </w:r>
      <w:r w:rsidR="00044397">
        <w:t>,</w:t>
      </w:r>
      <w:r>
        <w:t xml:space="preserve"> c</w:t>
      </w:r>
      <w:r w:rsidR="00EC7538" w:rsidRPr="004C414A">
        <w:t>hoose</w:t>
      </w:r>
      <w:r>
        <w:t xml:space="preserve"> </w:t>
      </w:r>
      <w:r w:rsidRPr="004C414A">
        <w:rPr>
          <w:b/>
        </w:rPr>
        <w:t>Export</w:t>
      </w:r>
      <w:r>
        <w:t>, and then click</w:t>
      </w:r>
      <w:r w:rsidR="00EC7538">
        <w:t xml:space="preserve"> </w:t>
      </w:r>
      <w:r w:rsidR="00EC7538" w:rsidRPr="004C414A">
        <w:rPr>
          <w:b/>
        </w:rPr>
        <w:t>Transition List</w:t>
      </w:r>
      <w:r w:rsidR="00EC7538">
        <w:t>.</w:t>
      </w:r>
    </w:p>
    <w:p w14:paraId="50E2D77A" w14:textId="77777777" w:rsidR="00EC7538" w:rsidRDefault="00EC7538" w:rsidP="00EC7538">
      <w:pPr>
        <w:pStyle w:val="ListParagraph"/>
        <w:numPr>
          <w:ilvl w:val="0"/>
          <w:numId w:val="5"/>
        </w:numPr>
      </w:pPr>
      <w:r>
        <w:t>Edit the form to look like this:</w:t>
      </w:r>
    </w:p>
    <w:p w14:paraId="297153F0" w14:textId="2BC43390" w:rsidR="00EC7538" w:rsidRDefault="003D06F8" w:rsidP="00EC7538">
      <w:pPr>
        <w:ind w:left="360"/>
      </w:pPr>
      <w:r>
        <w:rPr>
          <w:noProof/>
        </w:rPr>
        <w:drawing>
          <wp:inline distT="0" distB="0" distL="0" distR="0" wp14:anchorId="20FAE6C4" wp14:editId="5473C3AB">
            <wp:extent cx="3009900" cy="3952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9900" cy="3952875"/>
                    </a:xfrm>
                    <a:prstGeom prst="rect">
                      <a:avLst/>
                    </a:prstGeom>
                  </pic:spPr>
                </pic:pic>
              </a:graphicData>
            </a:graphic>
          </wp:inline>
        </w:drawing>
      </w:r>
    </w:p>
    <w:p w14:paraId="7BADF83F" w14:textId="77777777" w:rsidR="00EC7538" w:rsidRDefault="00EC7538" w:rsidP="001260E3">
      <w:r>
        <w:t xml:space="preserve">NOTE:  We eventually realized that 132 was a better value for </w:t>
      </w:r>
      <w:r w:rsidRPr="001260E3">
        <w:rPr>
          <w:b/>
          <w:bCs/>
        </w:rPr>
        <w:t>Max concurrent transitions</w:t>
      </w:r>
      <w:r>
        <w:t>, because it allows 3 precursors * 4 transitions * 11 CE values to be measured concurrently.  The number 110</w:t>
      </w:r>
      <w:r w:rsidR="00D121DC">
        <w:t xml:space="preserve"> used in this tutorial</w:t>
      </w:r>
      <w:r>
        <w:t xml:space="preserve"> is a vestige of initial measurements made with 5 transitions.  We encourage you</w:t>
      </w:r>
      <w:r w:rsidR="00A96724">
        <w:t xml:space="preserve"> to consider your transitions p</w:t>
      </w:r>
      <w:r>
        <w:t>e</w:t>
      </w:r>
      <w:r w:rsidR="00A96724">
        <w:t>r</w:t>
      </w:r>
      <w:r>
        <w:t xml:space="preserve"> precursor *</w:t>
      </w:r>
      <w:r w:rsidR="00D63E94">
        <w:t xml:space="preserve"> </w:t>
      </w:r>
      <w:r>
        <w:t>CE values carefully in choosing this value to maximize your measurements</w:t>
      </w:r>
      <w:r w:rsidR="00D63E94">
        <w:t xml:space="preserve"> per method</w:t>
      </w:r>
      <w:r>
        <w:t>.</w:t>
      </w:r>
    </w:p>
    <w:p w14:paraId="5C1995D3" w14:textId="77777777" w:rsidR="00EC7538" w:rsidRDefault="000E10E8" w:rsidP="000E10E8">
      <w:pPr>
        <w:pStyle w:val="ListParagraph"/>
        <w:numPr>
          <w:ilvl w:val="0"/>
          <w:numId w:val="6"/>
        </w:numPr>
      </w:pPr>
      <w:r>
        <w:t xml:space="preserve">Click the </w:t>
      </w:r>
      <w:r w:rsidRPr="004C414A">
        <w:rPr>
          <w:b/>
        </w:rPr>
        <w:t>OK</w:t>
      </w:r>
      <w:r>
        <w:t xml:space="preserve"> button.</w:t>
      </w:r>
    </w:p>
    <w:p w14:paraId="5C95B31E" w14:textId="77777777" w:rsidR="000E10E8" w:rsidRDefault="000E10E8" w:rsidP="000E10E8">
      <w:pPr>
        <w:pStyle w:val="ListParagraph"/>
        <w:numPr>
          <w:ilvl w:val="0"/>
          <w:numId w:val="6"/>
        </w:numPr>
      </w:pPr>
      <w:r>
        <w:t>Specify your OptimizeCE folder as the location to save.</w:t>
      </w:r>
    </w:p>
    <w:p w14:paraId="76055C36" w14:textId="77777777" w:rsidR="000E10E8" w:rsidRDefault="000E10E8" w:rsidP="000E10E8">
      <w:pPr>
        <w:pStyle w:val="ListParagraph"/>
        <w:numPr>
          <w:ilvl w:val="0"/>
          <w:numId w:val="6"/>
        </w:numPr>
      </w:pPr>
      <w:r>
        <w:t xml:space="preserve">Name the file </w:t>
      </w:r>
      <w:r w:rsidRPr="00E40E43">
        <w:t>CE_Vantage_15mTorr.csv</w:t>
      </w:r>
    </w:p>
    <w:p w14:paraId="46AF8D69" w14:textId="77777777" w:rsidR="000E10E8" w:rsidRDefault="0092367B" w:rsidP="000E10E8">
      <w:pPr>
        <w:pStyle w:val="ListParagraph"/>
        <w:numPr>
          <w:ilvl w:val="0"/>
          <w:numId w:val="6"/>
        </w:numPr>
      </w:pPr>
      <w:r>
        <w:t xml:space="preserve">Click the </w:t>
      </w:r>
      <w:r w:rsidRPr="004C414A">
        <w:rPr>
          <w:b/>
        </w:rPr>
        <w:t>Save</w:t>
      </w:r>
      <w:r w:rsidR="000E10E8">
        <w:t xml:space="preserve"> button.</w:t>
      </w:r>
    </w:p>
    <w:p w14:paraId="00DAE8A3" w14:textId="77777777" w:rsidR="00F572DD" w:rsidRDefault="00F572DD" w:rsidP="001260E3">
      <w:pPr>
        <w:keepNext/>
      </w:pPr>
      <w:r>
        <w:t>These actions should cause Skyline to create 5 new transition lists</w:t>
      </w:r>
      <w:r w:rsidR="00436454">
        <w:t xml:space="preserve"> of similar size, and Windows Explorer should show something like the following for your OptimizeCE folder:</w:t>
      </w:r>
    </w:p>
    <w:p w14:paraId="691B628B" w14:textId="77777777" w:rsidR="00436454" w:rsidRDefault="00436454" w:rsidP="00F572DD">
      <w:r>
        <w:rPr>
          <w:noProof/>
        </w:rPr>
        <w:drawing>
          <wp:inline distT="0" distB="0" distL="0" distR="0" wp14:anchorId="2C7BFA5D" wp14:editId="2B4086DF">
            <wp:extent cx="5838825" cy="28289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838825" cy="2828925"/>
                    </a:xfrm>
                    <a:prstGeom prst="rect">
                      <a:avLst/>
                    </a:prstGeom>
                    <a:noFill/>
                    <a:ln w="9525">
                      <a:noFill/>
                      <a:miter lim="800000"/>
                      <a:headEnd/>
                      <a:tailEnd/>
                    </a:ln>
                  </pic:spPr>
                </pic:pic>
              </a:graphicData>
            </a:graphic>
          </wp:inline>
        </w:drawing>
      </w:r>
    </w:p>
    <w:p w14:paraId="5AA06A94" w14:textId="77777777" w:rsidR="00436454" w:rsidRDefault="00436454" w:rsidP="00F572DD">
      <w:r>
        <w:t xml:space="preserve">If you open one of the CSV files in Excel, it should contain a transition </w:t>
      </w:r>
      <w:r w:rsidR="007F3ABE">
        <w:t xml:space="preserve">list </w:t>
      </w:r>
      <w:r>
        <w:t>like</w:t>
      </w:r>
      <w:r w:rsidR="007F3ABE">
        <w:t xml:space="preserve"> the one below, with 9 columns in the order precursor m/z, product m/z, CE, start time, stop time, polarity, peptide sequence, protein name, fragment ion</w:t>
      </w:r>
      <w:r>
        <w:t>:</w:t>
      </w:r>
    </w:p>
    <w:tbl>
      <w:tblPr>
        <w:tblW w:w="8800" w:type="dxa"/>
        <w:tblInd w:w="93" w:type="dxa"/>
        <w:tblLook w:val="04A0" w:firstRow="1" w:lastRow="0" w:firstColumn="1" w:lastColumn="0" w:noHBand="0" w:noVBand="1"/>
      </w:tblPr>
      <w:tblGrid>
        <w:gridCol w:w="1051"/>
        <w:gridCol w:w="1050"/>
        <w:gridCol w:w="718"/>
        <w:gridCol w:w="718"/>
        <w:gridCol w:w="778"/>
        <w:gridCol w:w="328"/>
        <w:gridCol w:w="1137"/>
        <w:gridCol w:w="3060"/>
        <w:gridCol w:w="427"/>
      </w:tblGrid>
      <w:tr w:rsidR="007F3ABE" w:rsidRPr="007F3ABE" w14:paraId="0321B0A9" w14:textId="77777777" w:rsidTr="007F3ABE">
        <w:trPr>
          <w:trHeight w:val="300"/>
        </w:trPr>
        <w:tc>
          <w:tcPr>
            <w:tcW w:w="960" w:type="dxa"/>
            <w:tcBorders>
              <w:top w:val="nil"/>
              <w:left w:val="nil"/>
              <w:bottom w:val="nil"/>
              <w:right w:val="nil"/>
            </w:tcBorders>
            <w:shd w:val="clear" w:color="auto" w:fill="auto"/>
            <w:noWrap/>
            <w:vAlign w:val="bottom"/>
            <w:hideMark/>
          </w:tcPr>
          <w:p w14:paraId="57258D46"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56A9AAA4"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688.3124</w:t>
            </w:r>
          </w:p>
        </w:tc>
        <w:tc>
          <w:tcPr>
            <w:tcW w:w="720" w:type="dxa"/>
            <w:tcBorders>
              <w:top w:val="nil"/>
              <w:left w:val="nil"/>
              <w:bottom w:val="nil"/>
              <w:right w:val="nil"/>
            </w:tcBorders>
            <w:shd w:val="clear" w:color="auto" w:fill="auto"/>
            <w:noWrap/>
            <w:vAlign w:val="bottom"/>
            <w:hideMark/>
          </w:tcPr>
          <w:p w14:paraId="46044B3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13.9</w:t>
            </w:r>
          </w:p>
        </w:tc>
        <w:tc>
          <w:tcPr>
            <w:tcW w:w="720" w:type="dxa"/>
            <w:tcBorders>
              <w:top w:val="nil"/>
              <w:left w:val="nil"/>
              <w:bottom w:val="nil"/>
              <w:right w:val="nil"/>
            </w:tcBorders>
            <w:shd w:val="clear" w:color="auto" w:fill="auto"/>
            <w:noWrap/>
            <w:vAlign w:val="bottom"/>
            <w:hideMark/>
          </w:tcPr>
          <w:p w14:paraId="2DC65D9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2E003C5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5A16FBEA"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3ECB2FF3"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13FB655B"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2E6C130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46C9832E" w14:textId="77777777" w:rsidTr="007F3ABE">
        <w:trPr>
          <w:trHeight w:val="300"/>
        </w:trPr>
        <w:tc>
          <w:tcPr>
            <w:tcW w:w="960" w:type="dxa"/>
            <w:tcBorders>
              <w:top w:val="nil"/>
              <w:left w:val="nil"/>
              <w:bottom w:val="nil"/>
              <w:right w:val="nil"/>
            </w:tcBorders>
            <w:shd w:val="clear" w:color="auto" w:fill="auto"/>
            <w:noWrap/>
            <w:vAlign w:val="bottom"/>
            <w:hideMark/>
          </w:tcPr>
          <w:p w14:paraId="3E82E5B6"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3EB3584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688.3224</w:t>
            </w:r>
          </w:p>
        </w:tc>
        <w:tc>
          <w:tcPr>
            <w:tcW w:w="720" w:type="dxa"/>
            <w:tcBorders>
              <w:top w:val="nil"/>
              <w:left w:val="nil"/>
              <w:bottom w:val="nil"/>
              <w:right w:val="nil"/>
            </w:tcBorders>
            <w:shd w:val="clear" w:color="auto" w:fill="auto"/>
            <w:noWrap/>
            <w:vAlign w:val="bottom"/>
            <w:hideMark/>
          </w:tcPr>
          <w:p w14:paraId="014F630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14.9</w:t>
            </w:r>
          </w:p>
        </w:tc>
        <w:tc>
          <w:tcPr>
            <w:tcW w:w="720" w:type="dxa"/>
            <w:tcBorders>
              <w:top w:val="nil"/>
              <w:left w:val="nil"/>
              <w:bottom w:val="nil"/>
              <w:right w:val="nil"/>
            </w:tcBorders>
            <w:shd w:val="clear" w:color="auto" w:fill="auto"/>
            <w:noWrap/>
            <w:vAlign w:val="bottom"/>
            <w:hideMark/>
          </w:tcPr>
          <w:p w14:paraId="5D95FFD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5E83E8B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0582A59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00178327"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210F14DC"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5A9FFD69"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6EB4C13C" w14:textId="77777777" w:rsidTr="007F3ABE">
        <w:trPr>
          <w:trHeight w:val="300"/>
        </w:trPr>
        <w:tc>
          <w:tcPr>
            <w:tcW w:w="960" w:type="dxa"/>
            <w:tcBorders>
              <w:top w:val="nil"/>
              <w:left w:val="nil"/>
              <w:bottom w:val="nil"/>
              <w:right w:val="nil"/>
            </w:tcBorders>
            <w:shd w:val="clear" w:color="auto" w:fill="auto"/>
            <w:noWrap/>
            <w:vAlign w:val="bottom"/>
            <w:hideMark/>
          </w:tcPr>
          <w:p w14:paraId="3BBA53FA"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7634769B"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688.3324</w:t>
            </w:r>
          </w:p>
        </w:tc>
        <w:tc>
          <w:tcPr>
            <w:tcW w:w="720" w:type="dxa"/>
            <w:tcBorders>
              <w:top w:val="nil"/>
              <w:left w:val="nil"/>
              <w:bottom w:val="nil"/>
              <w:right w:val="nil"/>
            </w:tcBorders>
            <w:shd w:val="clear" w:color="auto" w:fill="auto"/>
            <w:noWrap/>
            <w:vAlign w:val="bottom"/>
            <w:hideMark/>
          </w:tcPr>
          <w:p w14:paraId="55B721E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15.9</w:t>
            </w:r>
          </w:p>
        </w:tc>
        <w:tc>
          <w:tcPr>
            <w:tcW w:w="720" w:type="dxa"/>
            <w:tcBorders>
              <w:top w:val="nil"/>
              <w:left w:val="nil"/>
              <w:bottom w:val="nil"/>
              <w:right w:val="nil"/>
            </w:tcBorders>
            <w:shd w:val="clear" w:color="auto" w:fill="auto"/>
            <w:noWrap/>
            <w:vAlign w:val="bottom"/>
            <w:hideMark/>
          </w:tcPr>
          <w:p w14:paraId="6D9B7B18"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00CE371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022337A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1C1AEF84"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506364DE"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102175E6"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574FFF8F" w14:textId="77777777" w:rsidTr="007F3ABE">
        <w:trPr>
          <w:trHeight w:val="300"/>
        </w:trPr>
        <w:tc>
          <w:tcPr>
            <w:tcW w:w="960" w:type="dxa"/>
            <w:tcBorders>
              <w:top w:val="nil"/>
              <w:left w:val="nil"/>
              <w:bottom w:val="nil"/>
              <w:right w:val="nil"/>
            </w:tcBorders>
            <w:shd w:val="clear" w:color="auto" w:fill="auto"/>
            <w:noWrap/>
            <w:vAlign w:val="bottom"/>
            <w:hideMark/>
          </w:tcPr>
          <w:p w14:paraId="2765FBFB"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0E80964B"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688.3424</w:t>
            </w:r>
          </w:p>
        </w:tc>
        <w:tc>
          <w:tcPr>
            <w:tcW w:w="720" w:type="dxa"/>
            <w:tcBorders>
              <w:top w:val="nil"/>
              <w:left w:val="nil"/>
              <w:bottom w:val="nil"/>
              <w:right w:val="nil"/>
            </w:tcBorders>
            <w:shd w:val="clear" w:color="auto" w:fill="auto"/>
            <w:noWrap/>
            <w:vAlign w:val="bottom"/>
            <w:hideMark/>
          </w:tcPr>
          <w:p w14:paraId="7612610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16.9</w:t>
            </w:r>
          </w:p>
        </w:tc>
        <w:tc>
          <w:tcPr>
            <w:tcW w:w="720" w:type="dxa"/>
            <w:tcBorders>
              <w:top w:val="nil"/>
              <w:left w:val="nil"/>
              <w:bottom w:val="nil"/>
              <w:right w:val="nil"/>
            </w:tcBorders>
            <w:shd w:val="clear" w:color="auto" w:fill="auto"/>
            <w:noWrap/>
            <w:vAlign w:val="bottom"/>
            <w:hideMark/>
          </w:tcPr>
          <w:p w14:paraId="3A20788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0ABD5F3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1DFA77FB"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2CD99819"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32ACCE99"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2A7EA36B"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5B80BDAB" w14:textId="77777777" w:rsidTr="007F3ABE">
        <w:trPr>
          <w:trHeight w:val="300"/>
        </w:trPr>
        <w:tc>
          <w:tcPr>
            <w:tcW w:w="960" w:type="dxa"/>
            <w:tcBorders>
              <w:top w:val="nil"/>
              <w:left w:val="nil"/>
              <w:bottom w:val="nil"/>
              <w:right w:val="nil"/>
            </w:tcBorders>
            <w:shd w:val="clear" w:color="auto" w:fill="auto"/>
            <w:noWrap/>
            <w:vAlign w:val="bottom"/>
            <w:hideMark/>
          </w:tcPr>
          <w:p w14:paraId="330BF9E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6D7FBEEE"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688.3524</w:t>
            </w:r>
          </w:p>
        </w:tc>
        <w:tc>
          <w:tcPr>
            <w:tcW w:w="720" w:type="dxa"/>
            <w:tcBorders>
              <w:top w:val="nil"/>
              <w:left w:val="nil"/>
              <w:bottom w:val="nil"/>
              <w:right w:val="nil"/>
            </w:tcBorders>
            <w:shd w:val="clear" w:color="auto" w:fill="auto"/>
            <w:noWrap/>
            <w:vAlign w:val="bottom"/>
            <w:hideMark/>
          </w:tcPr>
          <w:p w14:paraId="58CC956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17.9</w:t>
            </w:r>
          </w:p>
        </w:tc>
        <w:tc>
          <w:tcPr>
            <w:tcW w:w="720" w:type="dxa"/>
            <w:tcBorders>
              <w:top w:val="nil"/>
              <w:left w:val="nil"/>
              <w:bottom w:val="nil"/>
              <w:right w:val="nil"/>
            </w:tcBorders>
            <w:shd w:val="clear" w:color="auto" w:fill="auto"/>
            <w:noWrap/>
            <w:vAlign w:val="bottom"/>
            <w:hideMark/>
          </w:tcPr>
          <w:p w14:paraId="3B8BEA94"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01B31406"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4E13DF0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6B5F056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375E26D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3203EBFB"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4ABA9284" w14:textId="77777777" w:rsidTr="007F3ABE">
        <w:trPr>
          <w:trHeight w:val="300"/>
        </w:trPr>
        <w:tc>
          <w:tcPr>
            <w:tcW w:w="960" w:type="dxa"/>
            <w:tcBorders>
              <w:top w:val="nil"/>
              <w:left w:val="nil"/>
              <w:bottom w:val="nil"/>
              <w:right w:val="nil"/>
            </w:tcBorders>
            <w:shd w:val="clear" w:color="auto" w:fill="auto"/>
            <w:noWrap/>
            <w:vAlign w:val="bottom"/>
            <w:hideMark/>
          </w:tcPr>
          <w:p w14:paraId="74F93FE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1914971F"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688.3624</w:t>
            </w:r>
          </w:p>
        </w:tc>
        <w:tc>
          <w:tcPr>
            <w:tcW w:w="720" w:type="dxa"/>
            <w:tcBorders>
              <w:top w:val="nil"/>
              <w:left w:val="nil"/>
              <w:bottom w:val="nil"/>
              <w:right w:val="nil"/>
            </w:tcBorders>
            <w:shd w:val="clear" w:color="auto" w:fill="auto"/>
            <w:noWrap/>
            <w:vAlign w:val="bottom"/>
            <w:hideMark/>
          </w:tcPr>
          <w:p w14:paraId="45F647D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18.9</w:t>
            </w:r>
          </w:p>
        </w:tc>
        <w:tc>
          <w:tcPr>
            <w:tcW w:w="720" w:type="dxa"/>
            <w:tcBorders>
              <w:top w:val="nil"/>
              <w:left w:val="nil"/>
              <w:bottom w:val="nil"/>
              <w:right w:val="nil"/>
            </w:tcBorders>
            <w:shd w:val="clear" w:color="auto" w:fill="auto"/>
            <w:noWrap/>
            <w:vAlign w:val="bottom"/>
            <w:hideMark/>
          </w:tcPr>
          <w:p w14:paraId="142E08A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450F8FF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0112DCA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4BA70DE4"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62CCB1E7"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61D1DA8F"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0DEA65A4" w14:textId="77777777" w:rsidTr="007F3ABE">
        <w:trPr>
          <w:trHeight w:val="300"/>
        </w:trPr>
        <w:tc>
          <w:tcPr>
            <w:tcW w:w="960" w:type="dxa"/>
            <w:tcBorders>
              <w:top w:val="nil"/>
              <w:left w:val="nil"/>
              <w:bottom w:val="nil"/>
              <w:right w:val="nil"/>
            </w:tcBorders>
            <w:shd w:val="clear" w:color="auto" w:fill="auto"/>
            <w:noWrap/>
            <w:vAlign w:val="bottom"/>
            <w:hideMark/>
          </w:tcPr>
          <w:p w14:paraId="7293A16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24A2CE65"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688.3724</w:t>
            </w:r>
          </w:p>
        </w:tc>
        <w:tc>
          <w:tcPr>
            <w:tcW w:w="720" w:type="dxa"/>
            <w:tcBorders>
              <w:top w:val="nil"/>
              <w:left w:val="nil"/>
              <w:bottom w:val="nil"/>
              <w:right w:val="nil"/>
            </w:tcBorders>
            <w:shd w:val="clear" w:color="auto" w:fill="auto"/>
            <w:noWrap/>
            <w:vAlign w:val="bottom"/>
            <w:hideMark/>
          </w:tcPr>
          <w:p w14:paraId="14D4CF8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19.9</w:t>
            </w:r>
          </w:p>
        </w:tc>
        <w:tc>
          <w:tcPr>
            <w:tcW w:w="720" w:type="dxa"/>
            <w:tcBorders>
              <w:top w:val="nil"/>
              <w:left w:val="nil"/>
              <w:bottom w:val="nil"/>
              <w:right w:val="nil"/>
            </w:tcBorders>
            <w:shd w:val="clear" w:color="auto" w:fill="auto"/>
            <w:noWrap/>
            <w:vAlign w:val="bottom"/>
            <w:hideMark/>
          </w:tcPr>
          <w:p w14:paraId="432A824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50D3B60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64FB1025"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0EA740F9"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417448A7"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2514115A"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321DE980" w14:textId="77777777" w:rsidTr="007F3ABE">
        <w:trPr>
          <w:trHeight w:val="300"/>
        </w:trPr>
        <w:tc>
          <w:tcPr>
            <w:tcW w:w="960" w:type="dxa"/>
            <w:tcBorders>
              <w:top w:val="nil"/>
              <w:left w:val="nil"/>
              <w:bottom w:val="nil"/>
              <w:right w:val="nil"/>
            </w:tcBorders>
            <w:shd w:val="clear" w:color="auto" w:fill="auto"/>
            <w:noWrap/>
            <w:vAlign w:val="bottom"/>
            <w:hideMark/>
          </w:tcPr>
          <w:p w14:paraId="744A040A"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5689EE1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688.3824</w:t>
            </w:r>
          </w:p>
        </w:tc>
        <w:tc>
          <w:tcPr>
            <w:tcW w:w="720" w:type="dxa"/>
            <w:tcBorders>
              <w:top w:val="nil"/>
              <w:left w:val="nil"/>
              <w:bottom w:val="nil"/>
              <w:right w:val="nil"/>
            </w:tcBorders>
            <w:shd w:val="clear" w:color="auto" w:fill="auto"/>
            <w:noWrap/>
            <w:vAlign w:val="bottom"/>
            <w:hideMark/>
          </w:tcPr>
          <w:p w14:paraId="047ED48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20.9</w:t>
            </w:r>
          </w:p>
        </w:tc>
        <w:tc>
          <w:tcPr>
            <w:tcW w:w="720" w:type="dxa"/>
            <w:tcBorders>
              <w:top w:val="nil"/>
              <w:left w:val="nil"/>
              <w:bottom w:val="nil"/>
              <w:right w:val="nil"/>
            </w:tcBorders>
            <w:shd w:val="clear" w:color="auto" w:fill="auto"/>
            <w:noWrap/>
            <w:vAlign w:val="bottom"/>
            <w:hideMark/>
          </w:tcPr>
          <w:p w14:paraId="10ABE41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2D58E2F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4607536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2217691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7726721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18F2B53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7A904066" w14:textId="77777777" w:rsidTr="007F3ABE">
        <w:trPr>
          <w:trHeight w:val="300"/>
        </w:trPr>
        <w:tc>
          <w:tcPr>
            <w:tcW w:w="960" w:type="dxa"/>
            <w:tcBorders>
              <w:top w:val="nil"/>
              <w:left w:val="nil"/>
              <w:bottom w:val="nil"/>
              <w:right w:val="nil"/>
            </w:tcBorders>
            <w:shd w:val="clear" w:color="auto" w:fill="auto"/>
            <w:noWrap/>
            <w:vAlign w:val="bottom"/>
            <w:hideMark/>
          </w:tcPr>
          <w:p w14:paraId="40939F0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7A48ACFA"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688.3924</w:t>
            </w:r>
          </w:p>
        </w:tc>
        <w:tc>
          <w:tcPr>
            <w:tcW w:w="720" w:type="dxa"/>
            <w:tcBorders>
              <w:top w:val="nil"/>
              <w:left w:val="nil"/>
              <w:bottom w:val="nil"/>
              <w:right w:val="nil"/>
            </w:tcBorders>
            <w:shd w:val="clear" w:color="auto" w:fill="auto"/>
            <w:noWrap/>
            <w:vAlign w:val="bottom"/>
            <w:hideMark/>
          </w:tcPr>
          <w:p w14:paraId="5120E01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21.9</w:t>
            </w:r>
          </w:p>
        </w:tc>
        <w:tc>
          <w:tcPr>
            <w:tcW w:w="720" w:type="dxa"/>
            <w:tcBorders>
              <w:top w:val="nil"/>
              <w:left w:val="nil"/>
              <w:bottom w:val="nil"/>
              <w:right w:val="nil"/>
            </w:tcBorders>
            <w:shd w:val="clear" w:color="auto" w:fill="auto"/>
            <w:noWrap/>
            <w:vAlign w:val="bottom"/>
            <w:hideMark/>
          </w:tcPr>
          <w:p w14:paraId="7540BFB8"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5007E3F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59C23B5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0B6BA864"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3C27BCC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5B80E2F9"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0A9BFD12" w14:textId="77777777" w:rsidTr="007F3ABE">
        <w:trPr>
          <w:trHeight w:val="300"/>
        </w:trPr>
        <w:tc>
          <w:tcPr>
            <w:tcW w:w="960" w:type="dxa"/>
            <w:tcBorders>
              <w:top w:val="nil"/>
              <w:left w:val="nil"/>
              <w:bottom w:val="nil"/>
              <w:right w:val="nil"/>
            </w:tcBorders>
            <w:shd w:val="clear" w:color="auto" w:fill="auto"/>
            <w:noWrap/>
            <w:vAlign w:val="bottom"/>
            <w:hideMark/>
          </w:tcPr>
          <w:p w14:paraId="0B03700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1DECC66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688.4024</w:t>
            </w:r>
          </w:p>
        </w:tc>
        <w:tc>
          <w:tcPr>
            <w:tcW w:w="720" w:type="dxa"/>
            <w:tcBorders>
              <w:top w:val="nil"/>
              <w:left w:val="nil"/>
              <w:bottom w:val="nil"/>
              <w:right w:val="nil"/>
            </w:tcBorders>
            <w:shd w:val="clear" w:color="auto" w:fill="auto"/>
            <w:noWrap/>
            <w:vAlign w:val="bottom"/>
            <w:hideMark/>
          </w:tcPr>
          <w:p w14:paraId="1F83664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22.9</w:t>
            </w:r>
          </w:p>
        </w:tc>
        <w:tc>
          <w:tcPr>
            <w:tcW w:w="720" w:type="dxa"/>
            <w:tcBorders>
              <w:top w:val="nil"/>
              <w:left w:val="nil"/>
              <w:bottom w:val="nil"/>
              <w:right w:val="nil"/>
            </w:tcBorders>
            <w:shd w:val="clear" w:color="auto" w:fill="auto"/>
            <w:noWrap/>
            <w:vAlign w:val="bottom"/>
            <w:hideMark/>
          </w:tcPr>
          <w:p w14:paraId="0EF7B95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508E08A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73EE1A5F"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1076A174"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321CAB32"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10E05EA8"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46E30DB1" w14:textId="77777777" w:rsidTr="007F3ABE">
        <w:trPr>
          <w:trHeight w:val="300"/>
        </w:trPr>
        <w:tc>
          <w:tcPr>
            <w:tcW w:w="960" w:type="dxa"/>
            <w:tcBorders>
              <w:top w:val="nil"/>
              <w:left w:val="nil"/>
              <w:bottom w:val="nil"/>
              <w:right w:val="nil"/>
            </w:tcBorders>
            <w:shd w:val="clear" w:color="auto" w:fill="auto"/>
            <w:noWrap/>
            <w:vAlign w:val="bottom"/>
            <w:hideMark/>
          </w:tcPr>
          <w:p w14:paraId="1D484B3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797984B8"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688.4124</w:t>
            </w:r>
          </w:p>
        </w:tc>
        <w:tc>
          <w:tcPr>
            <w:tcW w:w="720" w:type="dxa"/>
            <w:tcBorders>
              <w:top w:val="nil"/>
              <w:left w:val="nil"/>
              <w:bottom w:val="nil"/>
              <w:right w:val="nil"/>
            </w:tcBorders>
            <w:shd w:val="clear" w:color="auto" w:fill="auto"/>
            <w:noWrap/>
            <w:vAlign w:val="bottom"/>
            <w:hideMark/>
          </w:tcPr>
          <w:p w14:paraId="45E5729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23.9</w:t>
            </w:r>
          </w:p>
        </w:tc>
        <w:tc>
          <w:tcPr>
            <w:tcW w:w="720" w:type="dxa"/>
            <w:tcBorders>
              <w:top w:val="nil"/>
              <w:left w:val="nil"/>
              <w:bottom w:val="nil"/>
              <w:right w:val="nil"/>
            </w:tcBorders>
            <w:shd w:val="clear" w:color="auto" w:fill="auto"/>
            <w:noWrap/>
            <w:vAlign w:val="bottom"/>
            <w:hideMark/>
          </w:tcPr>
          <w:p w14:paraId="0E69EC7E"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10A244E4"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3C398B4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06A0582B"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50632065"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05DE941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6ED2A03F" w14:textId="77777777" w:rsidTr="007F3ABE">
        <w:trPr>
          <w:trHeight w:val="300"/>
        </w:trPr>
        <w:tc>
          <w:tcPr>
            <w:tcW w:w="960" w:type="dxa"/>
            <w:tcBorders>
              <w:top w:val="nil"/>
              <w:left w:val="nil"/>
              <w:bottom w:val="nil"/>
              <w:right w:val="nil"/>
            </w:tcBorders>
            <w:shd w:val="clear" w:color="auto" w:fill="auto"/>
            <w:noWrap/>
            <w:vAlign w:val="bottom"/>
            <w:hideMark/>
          </w:tcPr>
          <w:p w14:paraId="0F911E0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4D392358"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617.2753</w:t>
            </w:r>
          </w:p>
        </w:tc>
        <w:tc>
          <w:tcPr>
            <w:tcW w:w="720" w:type="dxa"/>
            <w:tcBorders>
              <w:top w:val="nil"/>
              <w:left w:val="nil"/>
              <w:bottom w:val="nil"/>
              <w:right w:val="nil"/>
            </w:tcBorders>
            <w:shd w:val="clear" w:color="auto" w:fill="auto"/>
            <w:noWrap/>
            <w:vAlign w:val="bottom"/>
            <w:hideMark/>
          </w:tcPr>
          <w:p w14:paraId="240DC10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13.9</w:t>
            </w:r>
          </w:p>
        </w:tc>
        <w:tc>
          <w:tcPr>
            <w:tcW w:w="720" w:type="dxa"/>
            <w:tcBorders>
              <w:top w:val="nil"/>
              <w:left w:val="nil"/>
              <w:bottom w:val="nil"/>
              <w:right w:val="nil"/>
            </w:tcBorders>
            <w:shd w:val="clear" w:color="auto" w:fill="auto"/>
            <w:noWrap/>
            <w:vAlign w:val="bottom"/>
            <w:hideMark/>
          </w:tcPr>
          <w:p w14:paraId="3EB3367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7C3E001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7195A84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156486E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4C97214E"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5CE596AF"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14:paraId="1FAF6488" w14:textId="77777777" w:rsidTr="007F3ABE">
        <w:trPr>
          <w:trHeight w:val="300"/>
        </w:trPr>
        <w:tc>
          <w:tcPr>
            <w:tcW w:w="960" w:type="dxa"/>
            <w:tcBorders>
              <w:top w:val="nil"/>
              <w:left w:val="nil"/>
              <w:bottom w:val="nil"/>
              <w:right w:val="nil"/>
            </w:tcBorders>
            <w:shd w:val="clear" w:color="auto" w:fill="auto"/>
            <w:noWrap/>
            <w:vAlign w:val="bottom"/>
            <w:hideMark/>
          </w:tcPr>
          <w:p w14:paraId="215A879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290FE174"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617.2853</w:t>
            </w:r>
          </w:p>
        </w:tc>
        <w:tc>
          <w:tcPr>
            <w:tcW w:w="720" w:type="dxa"/>
            <w:tcBorders>
              <w:top w:val="nil"/>
              <w:left w:val="nil"/>
              <w:bottom w:val="nil"/>
              <w:right w:val="nil"/>
            </w:tcBorders>
            <w:shd w:val="clear" w:color="auto" w:fill="auto"/>
            <w:noWrap/>
            <w:vAlign w:val="bottom"/>
            <w:hideMark/>
          </w:tcPr>
          <w:p w14:paraId="6148EAD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14.9</w:t>
            </w:r>
          </w:p>
        </w:tc>
        <w:tc>
          <w:tcPr>
            <w:tcW w:w="720" w:type="dxa"/>
            <w:tcBorders>
              <w:top w:val="nil"/>
              <w:left w:val="nil"/>
              <w:bottom w:val="nil"/>
              <w:right w:val="nil"/>
            </w:tcBorders>
            <w:shd w:val="clear" w:color="auto" w:fill="auto"/>
            <w:noWrap/>
            <w:vAlign w:val="bottom"/>
            <w:hideMark/>
          </w:tcPr>
          <w:p w14:paraId="45653F4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583A2B9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4AA7FA2E"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29358FE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06DD641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76546B9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14:paraId="62FF1297" w14:textId="77777777" w:rsidTr="007F3ABE">
        <w:trPr>
          <w:trHeight w:val="300"/>
        </w:trPr>
        <w:tc>
          <w:tcPr>
            <w:tcW w:w="960" w:type="dxa"/>
            <w:tcBorders>
              <w:top w:val="nil"/>
              <w:left w:val="nil"/>
              <w:bottom w:val="nil"/>
              <w:right w:val="nil"/>
            </w:tcBorders>
            <w:shd w:val="clear" w:color="auto" w:fill="auto"/>
            <w:noWrap/>
            <w:vAlign w:val="bottom"/>
            <w:hideMark/>
          </w:tcPr>
          <w:p w14:paraId="26B07A9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5B5AD94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617.2953</w:t>
            </w:r>
          </w:p>
        </w:tc>
        <w:tc>
          <w:tcPr>
            <w:tcW w:w="720" w:type="dxa"/>
            <w:tcBorders>
              <w:top w:val="nil"/>
              <w:left w:val="nil"/>
              <w:bottom w:val="nil"/>
              <w:right w:val="nil"/>
            </w:tcBorders>
            <w:shd w:val="clear" w:color="auto" w:fill="auto"/>
            <w:noWrap/>
            <w:vAlign w:val="bottom"/>
            <w:hideMark/>
          </w:tcPr>
          <w:p w14:paraId="474D5E84"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15.9</w:t>
            </w:r>
          </w:p>
        </w:tc>
        <w:tc>
          <w:tcPr>
            <w:tcW w:w="720" w:type="dxa"/>
            <w:tcBorders>
              <w:top w:val="nil"/>
              <w:left w:val="nil"/>
              <w:bottom w:val="nil"/>
              <w:right w:val="nil"/>
            </w:tcBorders>
            <w:shd w:val="clear" w:color="auto" w:fill="auto"/>
            <w:noWrap/>
            <w:vAlign w:val="bottom"/>
            <w:hideMark/>
          </w:tcPr>
          <w:p w14:paraId="7E2FC7D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0A13684B"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2594B43A"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54D2EAA3"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3A8059B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68FD930C"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14:paraId="3430AA7D" w14:textId="77777777" w:rsidTr="007F3ABE">
        <w:trPr>
          <w:trHeight w:val="300"/>
        </w:trPr>
        <w:tc>
          <w:tcPr>
            <w:tcW w:w="960" w:type="dxa"/>
            <w:tcBorders>
              <w:top w:val="nil"/>
              <w:left w:val="nil"/>
              <w:bottom w:val="nil"/>
              <w:right w:val="nil"/>
            </w:tcBorders>
            <w:shd w:val="clear" w:color="auto" w:fill="auto"/>
            <w:noWrap/>
            <w:vAlign w:val="bottom"/>
            <w:hideMark/>
          </w:tcPr>
          <w:p w14:paraId="6E7925E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38AF590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617.3053</w:t>
            </w:r>
          </w:p>
        </w:tc>
        <w:tc>
          <w:tcPr>
            <w:tcW w:w="720" w:type="dxa"/>
            <w:tcBorders>
              <w:top w:val="nil"/>
              <w:left w:val="nil"/>
              <w:bottom w:val="nil"/>
              <w:right w:val="nil"/>
            </w:tcBorders>
            <w:shd w:val="clear" w:color="auto" w:fill="auto"/>
            <w:noWrap/>
            <w:vAlign w:val="bottom"/>
            <w:hideMark/>
          </w:tcPr>
          <w:p w14:paraId="39F7E445"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16.9</w:t>
            </w:r>
          </w:p>
        </w:tc>
        <w:tc>
          <w:tcPr>
            <w:tcW w:w="720" w:type="dxa"/>
            <w:tcBorders>
              <w:top w:val="nil"/>
              <w:left w:val="nil"/>
              <w:bottom w:val="nil"/>
              <w:right w:val="nil"/>
            </w:tcBorders>
            <w:shd w:val="clear" w:color="auto" w:fill="auto"/>
            <w:noWrap/>
            <w:vAlign w:val="bottom"/>
            <w:hideMark/>
          </w:tcPr>
          <w:p w14:paraId="75FD0CC5"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07DFDC6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32161DA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157B594C"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381D67BD"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5B21A12A"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14:paraId="32C272C8" w14:textId="77777777" w:rsidTr="007F3ABE">
        <w:trPr>
          <w:trHeight w:val="300"/>
        </w:trPr>
        <w:tc>
          <w:tcPr>
            <w:tcW w:w="960" w:type="dxa"/>
            <w:tcBorders>
              <w:top w:val="nil"/>
              <w:left w:val="nil"/>
              <w:bottom w:val="nil"/>
              <w:right w:val="nil"/>
            </w:tcBorders>
            <w:shd w:val="clear" w:color="auto" w:fill="auto"/>
            <w:noWrap/>
            <w:vAlign w:val="bottom"/>
            <w:hideMark/>
          </w:tcPr>
          <w:p w14:paraId="4A095C45"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64259B4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617.3153</w:t>
            </w:r>
          </w:p>
        </w:tc>
        <w:tc>
          <w:tcPr>
            <w:tcW w:w="720" w:type="dxa"/>
            <w:tcBorders>
              <w:top w:val="nil"/>
              <w:left w:val="nil"/>
              <w:bottom w:val="nil"/>
              <w:right w:val="nil"/>
            </w:tcBorders>
            <w:shd w:val="clear" w:color="auto" w:fill="auto"/>
            <w:noWrap/>
            <w:vAlign w:val="bottom"/>
            <w:hideMark/>
          </w:tcPr>
          <w:p w14:paraId="11C204C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17.9</w:t>
            </w:r>
          </w:p>
        </w:tc>
        <w:tc>
          <w:tcPr>
            <w:tcW w:w="720" w:type="dxa"/>
            <w:tcBorders>
              <w:top w:val="nil"/>
              <w:left w:val="nil"/>
              <w:bottom w:val="nil"/>
              <w:right w:val="nil"/>
            </w:tcBorders>
            <w:shd w:val="clear" w:color="auto" w:fill="auto"/>
            <w:noWrap/>
            <w:vAlign w:val="bottom"/>
            <w:hideMark/>
          </w:tcPr>
          <w:p w14:paraId="5B3EED6F"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1827A7A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44583DF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084ED7D9"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53BB578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5518C82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14:paraId="398639D3" w14:textId="77777777" w:rsidTr="007F3ABE">
        <w:trPr>
          <w:trHeight w:val="300"/>
        </w:trPr>
        <w:tc>
          <w:tcPr>
            <w:tcW w:w="960" w:type="dxa"/>
            <w:tcBorders>
              <w:top w:val="nil"/>
              <w:left w:val="nil"/>
              <w:bottom w:val="nil"/>
              <w:right w:val="nil"/>
            </w:tcBorders>
            <w:shd w:val="clear" w:color="auto" w:fill="auto"/>
            <w:noWrap/>
            <w:vAlign w:val="bottom"/>
            <w:hideMark/>
          </w:tcPr>
          <w:p w14:paraId="68BA1F7F"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475737D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617.3253</w:t>
            </w:r>
          </w:p>
        </w:tc>
        <w:tc>
          <w:tcPr>
            <w:tcW w:w="720" w:type="dxa"/>
            <w:tcBorders>
              <w:top w:val="nil"/>
              <w:left w:val="nil"/>
              <w:bottom w:val="nil"/>
              <w:right w:val="nil"/>
            </w:tcBorders>
            <w:shd w:val="clear" w:color="auto" w:fill="auto"/>
            <w:noWrap/>
            <w:vAlign w:val="bottom"/>
            <w:hideMark/>
          </w:tcPr>
          <w:p w14:paraId="7806BBE6"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18.9</w:t>
            </w:r>
          </w:p>
        </w:tc>
        <w:tc>
          <w:tcPr>
            <w:tcW w:w="720" w:type="dxa"/>
            <w:tcBorders>
              <w:top w:val="nil"/>
              <w:left w:val="nil"/>
              <w:bottom w:val="nil"/>
              <w:right w:val="nil"/>
            </w:tcBorders>
            <w:shd w:val="clear" w:color="auto" w:fill="auto"/>
            <w:noWrap/>
            <w:vAlign w:val="bottom"/>
            <w:hideMark/>
          </w:tcPr>
          <w:p w14:paraId="3563639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40F137A8"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00F0F5A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370D0EC4"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0AFC3BCA"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098E775F"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bl>
    <w:p w14:paraId="6D6523F9" w14:textId="7027F92B" w:rsidR="007F3ABE" w:rsidRDefault="00797FA2" w:rsidP="00797FA2">
      <w:pPr>
        <w:spacing w:before="240"/>
      </w:pPr>
      <w:r>
        <w:t>There are 11 CE values for each product ion</w:t>
      </w:r>
      <w:r w:rsidR="0089377F">
        <w:t>.  T</w:t>
      </w:r>
      <w:r>
        <w:t>he product m/z value is incremented slightly for each value as first described by Sherwood et al., 2009</w:t>
      </w:r>
      <w:r w:rsidR="008001CF">
        <w:fldChar w:fldCharType="begin"/>
      </w:r>
      <w:r w:rsidR="003C11B0">
        <w:instrText xml:space="preserve"> ADDIN ZOTERO_ITEM CSL_CITATION {"citationID":"iLWfnmgX","properties":{"formattedCitation":"\\super 3\\nosupersub{}","plainCitation":"3","noteIndex":0},"citationItems":[{"id":92,"uris":["http://zotero.org/users/916000/items/VXW6BJV3"],"uri":["http://zotero.org/users/916000/items/VXW6BJV3"],"itemData":{"id":92,"type":"article-journal","abstract":"Multiple reaction monitoring (MRM) is a highly sensitive method of targeted mass spectrometry (MS) that can be used to selectively detect and quantify peptides based on the screening of specified precursor peptide-to-fragment ion transitions. MRM-MS sensitivity depends critically on the tuning of instrument parameters, such as collision energy and cone voltage, for the generation of maximal product ion signal. Although generalized equations and values exist for such instrument parameters, there is no clear indication that optimal signal can be reliably produced for all types of MRM transitions using such an algorithmic approach. To address this issue, we have devised a workflow functional on both Waters Quattro Premier and ABI 4000 QTRAP triple quadrupole instruments that allows rapid determination of the optimal value of any programmable instrument parameter for each MRM transition. Here, we demonstrate the strategy for the optimizations of collision energy and cone voltage, but the method could be applied to other instrument parameters, such as declustering potential, as well. The workflow makes use of the incremental adjustment of the precursor and product m/z values at the hundredth decimal place to create a series of MRM targets at different collision energies that can be cycled through in rapid succession within a single run, avoiding any run-to-run variability in execution or comparison. Results are easily visualized and quantified using the MRM software package Mr. M to determine the optimal instrument parameters for each transition.","container-title":"Journal of proteome research","DOI":"10.1021/pr801122b","ISSN":"1535-3893","issue":"7","journalAbbreviation":"J Proteome Res","note":"PMID: 19405522\nPMCID: PMC2811718","page":"3746-3751","source":"PubMed Central","title":"Rapid Optimization of MRM-MS Instrument Parameters by Subtle Alteration of Precursor and Product m/z Targets","volume":"8","author":[{"family":"Sherwood","given":"Carly A."},{"family":"Eastham","given":"Ashley"},{"family":"Lee","given":"Lik Wee"},{"family":"Risler","given":"Jenni"},{"family":"Mirzaei","given":"Hamid"},{"family":"Falkner","given":"Jayson A."},{"family":"Martin","given":"Daniel B."}],"issued":{"date-parts":[["2009",7]]}}}],"schema":"https://github.com/citation-style-language/schema/raw/master/csl-citation.json"} </w:instrText>
      </w:r>
      <w:r w:rsidR="008001CF">
        <w:fldChar w:fldCharType="separate"/>
      </w:r>
      <w:r w:rsidR="003C11B0" w:rsidRPr="003C11B0">
        <w:rPr>
          <w:rFonts w:ascii="Calibri" w:hAnsi="Calibri" w:cs="Calibri"/>
          <w:szCs w:val="24"/>
          <w:vertAlign w:val="superscript"/>
        </w:rPr>
        <w:t>3</w:t>
      </w:r>
      <w:r w:rsidR="008001CF">
        <w:fldChar w:fldCharType="end"/>
      </w:r>
      <w:r>
        <w:t>.  This provides a platform independent means for Skyline to recognize the CE values when the measured data is imported.</w:t>
      </w:r>
    </w:p>
    <w:p w14:paraId="5C21FCDE" w14:textId="77777777" w:rsidR="00797FA2" w:rsidRDefault="00797FA2" w:rsidP="00AD6100">
      <w:pPr>
        <w:pStyle w:val="Heading2"/>
      </w:pPr>
      <w:r>
        <w:t>Analyzing Optimization Data</w:t>
      </w:r>
    </w:p>
    <w:p w14:paraId="1EEEC2C4" w14:textId="77777777" w:rsidR="00797FA2" w:rsidRDefault="00D07715" w:rsidP="00831306">
      <w:pPr>
        <w:spacing w:after="120"/>
      </w:pPr>
      <w:r>
        <w:t xml:space="preserve">Once data for each of the exported methods is collected, you can import it into Skyline for subsequent analysis.  For this tutorial, you </w:t>
      </w:r>
      <w:r w:rsidR="0089377F">
        <w:t>will</w:t>
      </w:r>
      <w:r>
        <w:t xml:space="preserve"> import the instrument output files we have supplied by doing the following:</w:t>
      </w:r>
    </w:p>
    <w:p w14:paraId="48B2A52E" w14:textId="77777777" w:rsidR="00044397" w:rsidRDefault="00044397" w:rsidP="00044397">
      <w:pPr>
        <w:pStyle w:val="ListParagraph"/>
        <w:numPr>
          <w:ilvl w:val="0"/>
          <w:numId w:val="4"/>
        </w:numPr>
      </w:pPr>
      <w:r>
        <w:t xml:space="preserve">On the </w:t>
      </w:r>
      <w:r w:rsidRPr="004C414A">
        <w:rPr>
          <w:b/>
        </w:rPr>
        <w:t>File</w:t>
      </w:r>
      <w:r>
        <w:t xml:space="preserve"> menu, choose </w:t>
      </w:r>
      <w:r w:rsidRPr="004C414A">
        <w:rPr>
          <w:b/>
        </w:rPr>
        <w:t>Import</w:t>
      </w:r>
      <w:r>
        <w:t xml:space="preserve">, and then click </w:t>
      </w:r>
      <w:r w:rsidRPr="004C414A">
        <w:rPr>
          <w:b/>
        </w:rPr>
        <w:t>Results</w:t>
      </w:r>
      <w:r>
        <w:t>.</w:t>
      </w:r>
    </w:p>
    <w:p w14:paraId="0877B699" w14:textId="77777777" w:rsidR="00D07715" w:rsidRDefault="00D07715" w:rsidP="00D07715">
      <w:pPr>
        <w:pStyle w:val="ListParagraph"/>
        <w:numPr>
          <w:ilvl w:val="0"/>
          <w:numId w:val="4"/>
        </w:numPr>
      </w:pPr>
      <w:r>
        <w:t xml:space="preserve">Select </w:t>
      </w:r>
      <w:r w:rsidRPr="00044397">
        <w:rPr>
          <w:b/>
        </w:rPr>
        <w:t>Add one new replicate</w:t>
      </w:r>
      <w:r>
        <w:t>.</w:t>
      </w:r>
    </w:p>
    <w:p w14:paraId="73A4B9BC" w14:textId="098235F9" w:rsidR="00D07715" w:rsidRDefault="008001CF" w:rsidP="00D07715">
      <w:pPr>
        <w:pStyle w:val="ListParagraph"/>
        <w:numPr>
          <w:ilvl w:val="0"/>
          <w:numId w:val="4"/>
        </w:numPr>
      </w:pPr>
      <w:r>
        <w:t>I</w:t>
      </w:r>
      <w:r w:rsidR="00D07715">
        <w:t xml:space="preserve">n the </w:t>
      </w:r>
      <w:r w:rsidR="00D07715" w:rsidRPr="00044397">
        <w:rPr>
          <w:b/>
        </w:rPr>
        <w:t>Name</w:t>
      </w:r>
      <w:r w:rsidR="00D07715">
        <w:t xml:space="preserve"> field</w:t>
      </w:r>
      <w:r>
        <w:t>, enter “Optimize CE”</w:t>
      </w:r>
      <w:r w:rsidR="00D07715">
        <w:t>.</w:t>
      </w:r>
    </w:p>
    <w:p w14:paraId="11765D4E" w14:textId="16141C3C" w:rsidR="00D07715" w:rsidRDefault="00097487" w:rsidP="00D07715">
      <w:pPr>
        <w:pStyle w:val="ListParagraph"/>
        <w:numPr>
          <w:ilvl w:val="0"/>
          <w:numId w:val="7"/>
        </w:numPr>
      </w:pPr>
      <w:r>
        <w:t xml:space="preserve">From the </w:t>
      </w:r>
      <w:r w:rsidRPr="00044397">
        <w:rPr>
          <w:b/>
        </w:rPr>
        <w:t>Optimizing</w:t>
      </w:r>
      <w:r>
        <w:t xml:space="preserve"> drop-list, c</w:t>
      </w:r>
      <w:r w:rsidR="00D07715">
        <w:t xml:space="preserve">hoose </w:t>
      </w:r>
      <w:r w:rsidR="008001CF">
        <w:t>“</w:t>
      </w:r>
      <w:r w:rsidR="00D07715" w:rsidRPr="008001CF">
        <w:rPr>
          <w:bCs/>
        </w:rPr>
        <w:t>Collision Energy</w:t>
      </w:r>
      <w:r w:rsidR="008001CF">
        <w:t>”</w:t>
      </w:r>
      <w:r w:rsidR="00D07715">
        <w:t>.</w:t>
      </w:r>
    </w:p>
    <w:p w14:paraId="04E6447E" w14:textId="77777777" w:rsidR="00D07715" w:rsidRDefault="00D07715" w:rsidP="00D07715">
      <w:pPr>
        <w:pStyle w:val="ListParagraph"/>
        <w:numPr>
          <w:ilvl w:val="0"/>
          <w:numId w:val="7"/>
        </w:numPr>
      </w:pPr>
      <w:r>
        <w:t xml:space="preserve">Click the </w:t>
      </w:r>
      <w:r w:rsidRPr="00044397">
        <w:rPr>
          <w:b/>
        </w:rPr>
        <w:t>OK</w:t>
      </w:r>
      <w:r>
        <w:t xml:space="preserve"> button.</w:t>
      </w:r>
    </w:p>
    <w:p w14:paraId="10DE505F" w14:textId="77777777" w:rsidR="00D07715" w:rsidRDefault="00D07715" w:rsidP="00D07715">
      <w:pPr>
        <w:pStyle w:val="ListParagraph"/>
        <w:numPr>
          <w:ilvl w:val="0"/>
          <w:numId w:val="7"/>
        </w:numPr>
      </w:pPr>
      <w:r>
        <w:t xml:space="preserve">In the Import Results Files dialog use shift-click to select the </w:t>
      </w:r>
      <w:r w:rsidR="0089377F">
        <w:t xml:space="preserve">5 raw </w:t>
      </w:r>
      <w:r>
        <w:t>files</w:t>
      </w:r>
      <w:r>
        <w:br/>
      </w:r>
      <w:r w:rsidRPr="00D07715">
        <w:t>CE_Vantage_15mTorr_0001</w:t>
      </w:r>
      <w:r>
        <w:t xml:space="preserve"> – 0005.raw</w:t>
      </w:r>
    </w:p>
    <w:p w14:paraId="3BBE01A3" w14:textId="77777777" w:rsidR="00D07715" w:rsidRDefault="00D07715" w:rsidP="00D07715">
      <w:pPr>
        <w:pStyle w:val="ListParagraph"/>
        <w:numPr>
          <w:ilvl w:val="0"/>
          <w:numId w:val="7"/>
        </w:numPr>
      </w:pPr>
      <w:r>
        <w:t xml:space="preserve">Click the </w:t>
      </w:r>
      <w:r w:rsidRPr="00044397">
        <w:rPr>
          <w:b/>
        </w:rPr>
        <w:t>Open</w:t>
      </w:r>
      <w:r>
        <w:t xml:space="preserve"> button.</w:t>
      </w:r>
    </w:p>
    <w:p w14:paraId="03519BBE" w14:textId="77777777" w:rsidR="00D07715" w:rsidRDefault="00D07715" w:rsidP="00D07715">
      <w:r>
        <w:t>While the files are importing, do the following to prepare for viewing the collected data:</w:t>
      </w:r>
    </w:p>
    <w:p w14:paraId="6CD06D1C" w14:textId="1C8BD5EF" w:rsidR="00D07715" w:rsidRDefault="00044397" w:rsidP="00D07715">
      <w:pPr>
        <w:pStyle w:val="ListParagraph"/>
        <w:numPr>
          <w:ilvl w:val="0"/>
          <w:numId w:val="8"/>
        </w:numPr>
      </w:pPr>
      <w:r>
        <w:t xml:space="preserve">On the </w:t>
      </w:r>
      <w:r w:rsidRPr="00044397">
        <w:rPr>
          <w:b/>
        </w:rPr>
        <w:t>View</w:t>
      </w:r>
      <w:r>
        <w:t xml:space="preserve"> menu, choose </w:t>
      </w:r>
      <w:r w:rsidRPr="00044397">
        <w:rPr>
          <w:b/>
        </w:rPr>
        <w:t>Transitions</w:t>
      </w:r>
      <w:r>
        <w:t>, and then click</w:t>
      </w:r>
      <w:r w:rsidR="00D07715">
        <w:t xml:space="preserve"> </w:t>
      </w:r>
      <w:r w:rsidR="00D07715" w:rsidRPr="00044397">
        <w:rPr>
          <w:b/>
        </w:rPr>
        <w:t>Single</w:t>
      </w:r>
      <w:r w:rsidR="00D07715">
        <w:t xml:space="preserve"> (F10).</w:t>
      </w:r>
    </w:p>
    <w:p w14:paraId="12F6C802" w14:textId="3B9AE4C7" w:rsidR="00D07715" w:rsidRDefault="00044397" w:rsidP="00D07715">
      <w:pPr>
        <w:pStyle w:val="ListParagraph"/>
        <w:numPr>
          <w:ilvl w:val="0"/>
          <w:numId w:val="8"/>
        </w:numPr>
      </w:pPr>
      <w:r>
        <w:t xml:space="preserve">On the </w:t>
      </w:r>
      <w:r w:rsidRPr="00044397">
        <w:rPr>
          <w:b/>
        </w:rPr>
        <w:t>View</w:t>
      </w:r>
      <w:r>
        <w:t xml:space="preserve"> menu, choose </w:t>
      </w:r>
      <w:r w:rsidRPr="00044397">
        <w:rPr>
          <w:b/>
        </w:rPr>
        <w:t>Peak Areas</w:t>
      </w:r>
      <w:r>
        <w:t xml:space="preserve">, and then click </w:t>
      </w:r>
      <w:r w:rsidR="00D07715" w:rsidRPr="00044397">
        <w:rPr>
          <w:b/>
        </w:rPr>
        <w:t>Replicate Comparison</w:t>
      </w:r>
      <w:r w:rsidR="00831306">
        <w:t xml:space="preserve"> (F7).</w:t>
      </w:r>
    </w:p>
    <w:p w14:paraId="2063B072" w14:textId="40476D8D" w:rsidR="00987B25" w:rsidRDefault="00987B25" w:rsidP="00D07715">
      <w:pPr>
        <w:pStyle w:val="ListParagraph"/>
        <w:numPr>
          <w:ilvl w:val="0"/>
          <w:numId w:val="8"/>
        </w:numPr>
      </w:pPr>
      <w:r>
        <w:t xml:space="preserve">On the </w:t>
      </w:r>
      <w:r>
        <w:rPr>
          <w:b/>
        </w:rPr>
        <w:t>View</w:t>
      </w:r>
      <w:r>
        <w:t xml:space="preserve"> menu, choose </w:t>
      </w:r>
      <w:r>
        <w:rPr>
          <w:b/>
        </w:rPr>
        <w:t>Auto-Zoom</w:t>
      </w:r>
      <w:r>
        <w:t xml:space="preserve">, and then click </w:t>
      </w:r>
      <w:r>
        <w:rPr>
          <w:b/>
        </w:rPr>
        <w:t>Best Peak</w:t>
      </w:r>
      <w:r>
        <w:t xml:space="preserve"> (F11).</w:t>
      </w:r>
    </w:p>
    <w:p w14:paraId="2B74D657" w14:textId="77777777" w:rsidR="00831306" w:rsidRDefault="00831306" w:rsidP="00D07715">
      <w:pPr>
        <w:pStyle w:val="ListParagraph"/>
        <w:numPr>
          <w:ilvl w:val="0"/>
          <w:numId w:val="8"/>
        </w:numPr>
      </w:pPr>
      <w:r>
        <w:t>Arrange the graph windows for side-by-side viewing.</w:t>
      </w:r>
    </w:p>
    <w:p w14:paraId="3C4F81AD" w14:textId="58F2B6AD" w:rsidR="00831306" w:rsidRDefault="00831306" w:rsidP="00D07715">
      <w:pPr>
        <w:pStyle w:val="ListParagraph"/>
        <w:numPr>
          <w:ilvl w:val="0"/>
          <w:numId w:val="8"/>
        </w:numPr>
      </w:pPr>
      <w:r>
        <w:t xml:space="preserve">Select a peptide or precursor in the </w:t>
      </w:r>
      <w:r w:rsidR="008001CF" w:rsidRPr="008001CF">
        <w:rPr>
          <w:b/>
          <w:bCs/>
        </w:rPr>
        <w:t>Targets</w:t>
      </w:r>
      <w:r w:rsidR="008001CF">
        <w:t xml:space="preserve"> </w:t>
      </w:r>
      <w:r w:rsidRPr="008001CF">
        <w:t>view</w:t>
      </w:r>
      <w:r>
        <w:t>.</w:t>
      </w:r>
    </w:p>
    <w:p w14:paraId="512E9AEB" w14:textId="77777777" w:rsidR="00831306" w:rsidRDefault="00831306" w:rsidP="00831306">
      <w:r>
        <w:t>Once the data is loaded, Skyline should look something like this:</w:t>
      </w:r>
    </w:p>
    <w:p w14:paraId="03FA17BF" w14:textId="10DCE777" w:rsidR="00831306" w:rsidRDefault="003D06F8" w:rsidP="00831306">
      <w:r>
        <w:rPr>
          <w:noProof/>
        </w:rPr>
        <w:drawing>
          <wp:inline distT="0" distB="0" distL="0" distR="0" wp14:anchorId="05A86865" wp14:editId="37CD4BE1">
            <wp:extent cx="5943600" cy="3345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5815"/>
                    </a:xfrm>
                    <a:prstGeom prst="rect">
                      <a:avLst/>
                    </a:prstGeom>
                  </pic:spPr>
                </pic:pic>
              </a:graphicData>
            </a:graphic>
          </wp:inline>
        </w:drawing>
      </w:r>
    </w:p>
    <w:p w14:paraId="2C6D9CDB" w14:textId="46E181E5" w:rsidR="00831306" w:rsidRDefault="00831306" w:rsidP="00831306">
      <w:r>
        <w:t xml:space="preserve">The red bar in the middle of the </w:t>
      </w:r>
      <w:r w:rsidR="008001CF">
        <w:rPr>
          <w:b/>
          <w:bCs/>
        </w:rPr>
        <w:t>P</w:t>
      </w:r>
      <w:r w:rsidRPr="008001CF">
        <w:rPr>
          <w:b/>
          <w:bCs/>
        </w:rPr>
        <w:t xml:space="preserve">eak </w:t>
      </w:r>
      <w:r w:rsidR="008001CF">
        <w:rPr>
          <w:b/>
          <w:bCs/>
        </w:rPr>
        <w:t>A</w:t>
      </w:r>
      <w:r w:rsidRPr="008001CF">
        <w:rPr>
          <w:b/>
          <w:bCs/>
        </w:rPr>
        <w:t>rea</w:t>
      </w:r>
      <w:r w:rsidR="008001CF">
        <w:rPr>
          <w:b/>
          <w:bCs/>
        </w:rPr>
        <w:t>s</w:t>
      </w:r>
      <w:r>
        <w:t xml:space="preserve"> view and the red curve among the chromatograms is the measurement for the transition with the CE calculated by the starting linear equation.  In the image above, the maximum peak area was achieved at a CE value 4 volts lower</w:t>
      </w:r>
      <w:r w:rsidR="008001CF">
        <w:t xml:space="preserve"> (labeled Step -4 in the legend)</w:t>
      </w:r>
      <w:r>
        <w:t xml:space="preserve"> than the calculated </w:t>
      </w:r>
      <w:r w:rsidR="00E5227F">
        <w:t xml:space="preserve">default </w:t>
      </w:r>
      <w:r>
        <w:t>CE.</w:t>
      </w:r>
    </w:p>
    <w:p w14:paraId="04274651" w14:textId="610B1A34" w:rsidR="00831306" w:rsidRDefault="00831306" w:rsidP="00831306">
      <w:r>
        <w:t xml:space="preserve">You should now review the peaks </w:t>
      </w:r>
      <w:r w:rsidR="00AD0F00">
        <w:t>for all of the peptide precursors to verify the integration boundaries for each peak.  When you get to the peptide EGIHAQQK, you will find that it measured very little signal.  Given the quality of the unscheduled peak, this may be due to a retention time shift that caused the peptide to elute outside the scheduling window.  Before recalculating the linear equation for CE with th</w:t>
      </w:r>
      <w:r w:rsidR="008001CF">
        <w:t>ese</w:t>
      </w:r>
      <w:r w:rsidR="00AD0F00">
        <w:t xml:space="preserve"> data, you will want to delete this peptide.</w:t>
      </w:r>
    </w:p>
    <w:p w14:paraId="71C15336" w14:textId="77777777" w:rsidR="00AD0F00" w:rsidRDefault="00AD0F00" w:rsidP="00831306">
      <w:r>
        <w:t xml:space="preserve">The first peptide in the document, IDALNENK, is probably also questionable given its </w:t>
      </w:r>
      <w:r w:rsidR="00501DD0">
        <w:t xml:space="preserve">significant drop in intensity and its </w:t>
      </w:r>
      <w:r>
        <w:t>shift from a retention time of 9.8 minutes to 11.0 minutes</w:t>
      </w:r>
      <w:r w:rsidR="00501DD0">
        <w:t>.  But it is worth looking at from another perspective:</w:t>
      </w:r>
    </w:p>
    <w:p w14:paraId="20A22AE4" w14:textId="379820BB" w:rsidR="00501DD0" w:rsidRDefault="00501DD0" w:rsidP="00501DD0">
      <w:pPr>
        <w:pStyle w:val="ListParagraph"/>
        <w:numPr>
          <w:ilvl w:val="0"/>
          <w:numId w:val="9"/>
        </w:numPr>
      </w:pPr>
      <w:r>
        <w:t xml:space="preserve">Select IDALNENK in the </w:t>
      </w:r>
      <w:r w:rsidR="008001CF" w:rsidRPr="008001CF">
        <w:rPr>
          <w:b/>
          <w:bCs/>
        </w:rPr>
        <w:t>Targets</w:t>
      </w:r>
      <w:r w:rsidR="008001CF">
        <w:t xml:space="preserve"> </w:t>
      </w:r>
      <w:r>
        <w:t>view.</w:t>
      </w:r>
    </w:p>
    <w:p w14:paraId="08543271" w14:textId="77777777" w:rsidR="00501DD0" w:rsidRDefault="00501DD0" w:rsidP="00501DD0">
      <w:pPr>
        <w:pStyle w:val="ListParagraph"/>
        <w:numPr>
          <w:ilvl w:val="0"/>
          <w:numId w:val="9"/>
        </w:numPr>
      </w:pPr>
      <w:r>
        <w:t>Right-click in the peak area chart</w:t>
      </w:r>
      <w:r w:rsidR="009548D9">
        <w:t xml:space="preserve">, choose </w:t>
      </w:r>
      <w:r w:rsidR="009548D9">
        <w:rPr>
          <w:b/>
        </w:rPr>
        <w:t>Normalize To</w:t>
      </w:r>
      <w:r w:rsidR="009548D9">
        <w:t xml:space="preserve"> and click </w:t>
      </w:r>
      <w:r w:rsidR="009548D9">
        <w:rPr>
          <w:b/>
        </w:rPr>
        <w:t>Total</w:t>
      </w:r>
      <w:r w:rsidR="00561CB2">
        <w:rPr>
          <w:b/>
        </w:rPr>
        <w:t>.</w:t>
      </w:r>
      <w:r w:rsidR="00561CB2">
        <w:t xml:space="preserve"> </w:t>
      </w:r>
    </w:p>
    <w:p w14:paraId="211FC2B7" w14:textId="77777777" w:rsidR="00501DD0" w:rsidRDefault="00501DD0" w:rsidP="00501DD0">
      <w:r>
        <w:t>In this view all peak areas are normalized to the area of the calculated CE value in red.  The area of the peak with the calculated CE is given 100%, and the optimization values go from almost invisible beside the unscheduled peak to showing a curve a little less smooth than others, but not that bad.</w:t>
      </w:r>
    </w:p>
    <w:p w14:paraId="5A7D99A8" w14:textId="45340087" w:rsidR="00501DD0" w:rsidRDefault="003D06F8" w:rsidP="00501DD0">
      <w:r>
        <w:rPr>
          <w:noProof/>
        </w:rPr>
        <w:drawing>
          <wp:inline distT="0" distB="0" distL="0" distR="0" wp14:anchorId="77051661" wp14:editId="3FD2AA38">
            <wp:extent cx="5943600" cy="3345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5815"/>
                    </a:xfrm>
                    <a:prstGeom prst="rect">
                      <a:avLst/>
                    </a:prstGeom>
                  </pic:spPr>
                </pic:pic>
              </a:graphicData>
            </a:graphic>
          </wp:inline>
        </w:drawing>
      </w:r>
    </w:p>
    <w:p w14:paraId="1F7C9E32" w14:textId="0EE49E3C" w:rsidR="00501DD0" w:rsidRDefault="00E8140B" w:rsidP="00501DD0">
      <w:r>
        <w:t>For this tutorial, however</w:t>
      </w:r>
      <w:r w:rsidR="00EB4A87">
        <w:t xml:space="preserve">, </w:t>
      </w:r>
      <w:r>
        <w:t xml:space="preserve">remove this peptide before calculating the new equation for the </w:t>
      </w:r>
      <w:r w:rsidR="008001CF">
        <w:t xml:space="preserve">Thermo TSQ </w:t>
      </w:r>
      <w:r>
        <w:t>Vantage</w:t>
      </w:r>
      <w:r w:rsidR="00EB4A87">
        <w:t>.</w:t>
      </w:r>
    </w:p>
    <w:p w14:paraId="0ACDA7AE" w14:textId="77777777" w:rsidR="00501DD0" w:rsidRDefault="00AD6100" w:rsidP="00AD6100">
      <w:pPr>
        <w:pStyle w:val="Heading2"/>
      </w:pPr>
      <w:r>
        <w:t>Creating a New Equation for CE</w:t>
      </w:r>
    </w:p>
    <w:p w14:paraId="0EA66494" w14:textId="77777777" w:rsidR="00AD6100" w:rsidRDefault="00AD6100" w:rsidP="00AD6100">
      <w:r>
        <w:t>To create a newly optimized linear equation for CE using this data, perform the following steps:</w:t>
      </w:r>
    </w:p>
    <w:p w14:paraId="206D353E" w14:textId="77777777" w:rsidR="00AD6100" w:rsidRDefault="00044397" w:rsidP="00AD6100">
      <w:pPr>
        <w:pStyle w:val="ListParagraph"/>
        <w:numPr>
          <w:ilvl w:val="0"/>
          <w:numId w:val="10"/>
        </w:numPr>
      </w:pPr>
      <w:r>
        <w:t xml:space="preserve">On the </w:t>
      </w:r>
      <w:r w:rsidRPr="00044397">
        <w:rPr>
          <w:b/>
        </w:rPr>
        <w:t>Settings</w:t>
      </w:r>
      <w:r>
        <w:t xml:space="preserve"> menu, c</w:t>
      </w:r>
      <w:r w:rsidR="00AD6100">
        <w:t xml:space="preserve">hoose </w:t>
      </w:r>
      <w:r w:rsidR="00AD6100" w:rsidRPr="00044397">
        <w:rPr>
          <w:b/>
        </w:rPr>
        <w:t>Transition Settings</w:t>
      </w:r>
      <w:r w:rsidR="00AD6100">
        <w:t>.</w:t>
      </w:r>
    </w:p>
    <w:p w14:paraId="18A05D33" w14:textId="77777777" w:rsidR="00AD6100" w:rsidRDefault="00097487" w:rsidP="00AD6100">
      <w:pPr>
        <w:pStyle w:val="ListParagraph"/>
        <w:numPr>
          <w:ilvl w:val="0"/>
          <w:numId w:val="10"/>
        </w:numPr>
      </w:pPr>
      <w:r>
        <w:t xml:space="preserve">From the </w:t>
      </w:r>
      <w:r w:rsidRPr="005602D9">
        <w:rPr>
          <w:b/>
        </w:rPr>
        <w:t>Collision energy</w:t>
      </w:r>
      <w:r>
        <w:t xml:space="preserve"> drop-list, c</w:t>
      </w:r>
      <w:r w:rsidR="008F617F">
        <w:t xml:space="preserve">hoose </w:t>
      </w:r>
      <w:r w:rsidR="008F617F" w:rsidRPr="005602D9">
        <w:rPr>
          <w:b/>
        </w:rPr>
        <w:t>&lt;Add…&gt;</w:t>
      </w:r>
      <w:r w:rsidR="008F617F">
        <w:t>.</w:t>
      </w:r>
    </w:p>
    <w:p w14:paraId="5B24208D" w14:textId="0B7F2986" w:rsidR="008F617F" w:rsidRDefault="008001CF" w:rsidP="00AD6100">
      <w:pPr>
        <w:pStyle w:val="ListParagraph"/>
        <w:numPr>
          <w:ilvl w:val="0"/>
          <w:numId w:val="10"/>
        </w:numPr>
      </w:pPr>
      <w:r>
        <w:t xml:space="preserve">In the </w:t>
      </w:r>
      <w:r w:rsidRPr="008001CF">
        <w:rPr>
          <w:b/>
          <w:bCs/>
        </w:rPr>
        <w:t>Name</w:t>
      </w:r>
      <w:r>
        <w:t xml:space="preserve"> field, e</w:t>
      </w:r>
      <w:r w:rsidR="008F617F" w:rsidRPr="008001CF">
        <w:t>nter</w:t>
      </w:r>
      <w:r w:rsidR="008F617F">
        <w:t xml:space="preserve"> </w:t>
      </w:r>
      <w:r w:rsidR="005602D9">
        <w:t>‘</w:t>
      </w:r>
      <w:r w:rsidR="008F617F">
        <w:t>Thermo Vantage Tutorial</w:t>
      </w:r>
      <w:r w:rsidR="005602D9">
        <w:t>’</w:t>
      </w:r>
      <w:r w:rsidR="008F617F">
        <w:t>.</w:t>
      </w:r>
    </w:p>
    <w:p w14:paraId="1401B5D0" w14:textId="77777777" w:rsidR="008F617F" w:rsidRDefault="008F617F" w:rsidP="00AD6100">
      <w:pPr>
        <w:pStyle w:val="ListParagraph"/>
        <w:numPr>
          <w:ilvl w:val="0"/>
          <w:numId w:val="10"/>
        </w:numPr>
      </w:pPr>
      <w:r>
        <w:t xml:space="preserve">Click the </w:t>
      </w:r>
      <w:r w:rsidRPr="005602D9">
        <w:rPr>
          <w:b/>
        </w:rPr>
        <w:t>Use Results</w:t>
      </w:r>
      <w:r>
        <w:t xml:space="preserve"> button.</w:t>
      </w:r>
    </w:p>
    <w:p w14:paraId="20A8B851" w14:textId="77777777" w:rsidR="008F617F" w:rsidRDefault="008F617F" w:rsidP="008F617F">
      <w:r>
        <w:t xml:space="preserve">If you deleted the two suggested peptides, </w:t>
      </w:r>
      <w:r w:rsidR="00E8140B">
        <w:t>Skyline</w:t>
      </w:r>
      <w:r>
        <w:t xml:space="preserve"> should </w:t>
      </w:r>
      <w:r w:rsidR="00E8140B">
        <w:t>calculate</w:t>
      </w:r>
      <w:r>
        <w:t xml:space="preserve"> the equation coefficients</w:t>
      </w:r>
      <w:r w:rsidR="00E8140B">
        <w:t xml:space="preserve"> as</w:t>
      </w:r>
      <w:r>
        <w:t>:</w:t>
      </w:r>
    </w:p>
    <w:tbl>
      <w:tblPr>
        <w:tblStyle w:val="TableGrid"/>
        <w:tblW w:w="2760" w:type="dxa"/>
        <w:tblLook w:val="04A0" w:firstRow="1" w:lastRow="0" w:firstColumn="1" w:lastColumn="0" w:noHBand="0" w:noVBand="1"/>
      </w:tblPr>
      <w:tblGrid>
        <w:gridCol w:w="844"/>
        <w:gridCol w:w="960"/>
        <w:gridCol w:w="1039"/>
      </w:tblGrid>
      <w:tr w:rsidR="008F617F" w:rsidRPr="008F617F" w14:paraId="7C33906A" w14:textId="77777777" w:rsidTr="008F617F">
        <w:trPr>
          <w:trHeight w:val="300"/>
        </w:trPr>
        <w:tc>
          <w:tcPr>
            <w:tcW w:w="840" w:type="dxa"/>
            <w:noWrap/>
            <w:hideMark/>
          </w:tcPr>
          <w:p w14:paraId="03B3C768" w14:textId="77777777" w:rsidR="008F617F" w:rsidRPr="008F617F" w:rsidRDefault="008F617F" w:rsidP="008F617F">
            <w:pPr>
              <w:rPr>
                <w:rFonts w:ascii="Calibri" w:eastAsia="Times New Roman" w:hAnsi="Calibri" w:cs="Times New Roman"/>
                <w:color w:val="000000"/>
              </w:rPr>
            </w:pPr>
            <w:r w:rsidRPr="008F617F">
              <w:rPr>
                <w:rFonts w:ascii="Calibri" w:eastAsia="Times New Roman" w:hAnsi="Calibri" w:cs="Times New Roman"/>
                <w:color w:val="000000"/>
              </w:rPr>
              <w:t>Charge</w:t>
            </w:r>
          </w:p>
        </w:tc>
        <w:tc>
          <w:tcPr>
            <w:tcW w:w="960" w:type="dxa"/>
            <w:noWrap/>
            <w:hideMark/>
          </w:tcPr>
          <w:p w14:paraId="22F59B4D" w14:textId="77777777" w:rsidR="008F617F" w:rsidRPr="008F617F" w:rsidRDefault="008F617F" w:rsidP="008F617F">
            <w:pPr>
              <w:rPr>
                <w:rFonts w:ascii="Calibri" w:eastAsia="Times New Roman" w:hAnsi="Calibri" w:cs="Times New Roman"/>
                <w:color w:val="000000"/>
              </w:rPr>
            </w:pPr>
            <w:r w:rsidRPr="008F617F">
              <w:rPr>
                <w:rFonts w:ascii="Calibri" w:eastAsia="Times New Roman" w:hAnsi="Calibri" w:cs="Times New Roman"/>
                <w:color w:val="000000"/>
              </w:rPr>
              <w:t>Slope</w:t>
            </w:r>
          </w:p>
        </w:tc>
        <w:tc>
          <w:tcPr>
            <w:tcW w:w="960" w:type="dxa"/>
            <w:noWrap/>
            <w:hideMark/>
          </w:tcPr>
          <w:p w14:paraId="4353AD7E" w14:textId="77777777" w:rsidR="008F617F" w:rsidRPr="008F617F" w:rsidRDefault="008F617F" w:rsidP="008F617F">
            <w:pPr>
              <w:rPr>
                <w:rFonts w:ascii="Calibri" w:eastAsia="Times New Roman" w:hAnsi="Calibri" w:cs="Times New Roman"/>
                <w:color w:val="000000"/>
              </w:rPr>
            </w:pPr>
            <w:r w:rsidRPr="008F617F">
              <w:rPr>
                <w:rFonts w:ascii="Calibri" w:eastAsia="Times New Roman" w:hAnsi="Calibri" w:cs="Times New Roman"/>
                <w:color w:val="000000"/>
              </w:rPr>
              <w:t>Intercept</w:t>
            </w:r>
          </w:p>
        </w:tc>
      </w:tr>
      <w:tr w:rsidR="008F617F" w:rsidRPr="008F617F" w14:paraId="4AB984FE" w14:textId="77777777" w:rsidTr="008F617F">
        <w:trPr>
          <w:trHeight w:val="300"/>
        </w:trPr>
        <w:tc>
          <w:tcPr>
            <w:tcW w:w="840" w:type="dxa"/>
            <w:hideMark/>
          </w:tcPr>
          <w:p w14:paraId="613823F3" w14:textId="77777777"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2</w:t>
            </w:r>
          </w:p>
        </w:tc>
        <w:tc>
          <w:tcPr>
            <w:tcW w:w="960" w:type="dxa"/>
            <w:hideMark/>
          </w:tcPr>
          <w:p w14:paraId="41C7FB6B" w14:textId="77777777"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0.0305</w:t>
            </w:r>
          </w:p>
        </w:tc>
        <w:tc>
          <w:tcPr>
            <w:tcW w:w="960" w:type="dxa"/>
            <w:hideMark/>
          </w:tcPr>
          <w:p w14:paraId="3004FF0E" w14:textId="77777777"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2.5061</w:t>
            </w:r>
          </w:p>
        </w:tc>
      </w:tr>
      <w:tr w:rsidR="008F617F" w:rsidRPr="008F617F" w14:paraId="5F4BEECB" w14:textId="77777777" w:rsidTr="008F617F">
        <w:trPr>
          <w:trHeight w:val="300"/>
        </w:trPr>
        <w:tc>
          <w:tcPr>
            <w:tcW w:w="840" w:type="dxa"/>
            <w:hideMark/>
          </w:tcPr>
          <w:p w14:paraId="4A2FD3FF" w14:textId="77777777"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3</w:t>
            </w:r>
          </w:p>
        </w:tc>
        <w:tc>
          <w:tcPr>
            <w:tcW w:w="960" w:type="dxa"/>
            <w:hideMark/>
          </w:tcPr>
          <w:p w14:paraId="27E4C1AB" w14:textId="77777777"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0.0397</w:t>
            </w:r>
          </w:p>
        </w:tc>
        <w:tc>
          <w:tcPr>
            <w:tcW w:w="960" w:type="dxa"/>
            <w:hideMark/>
          </w:tcPr>
          <w:p w14:paraId="0DE68368" w14:textId="77777777"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1.4217</w:t>
            </w:r>
          </w:p>
        </w:tc>
      </w:tr>
    </w:tbl>
    <w:p w14:paraId="46B42088" w14:textId="77777777" w:rsidR="008001CF" w:rsidRDefault="008F617F" w:rsidP="008F617F">
      <w:pPr>
        <w:spacing w:before="240"/>
      </w:pPr>
      <w:r>
        <w:t>You may wonder how close they are to the original values.</w:t>
      </w:r>
    </w:p>
    <w:p w14:paraId="68DBC388" w14:textId="7B72873D" w:rsidR="008001CF" w:rsidRDefault="008001CF" w:rsidP="008001CF">
      <w:pPr>
        <w:pStyle w:val="ListParagraph"/>
        <w:numPr>
          <w:ilvl w:val="0"/>
          <w:numId w:val="13"/>
        </w:numPr>
        <w:spacing w:before="240"/>
      </w:pPr>
      <w:r>
        <w:t>C</w:t>
      </w:r>
      <w:r w:rsidR="008F617F">
        <w:t xml:space="preserve">lick the </w:t>
      </w:r>
      <w:r w:rsidR="008F617F" w:rsidRPr="008001CF">
        <w:rPr>
          <w:b/>
        </w:rPr>
        <w:t>Show Graph</w:t>
      </w:r>
      <w:r w:rsidR="008F617F">
        <w:t xml:space="preserve"> button to find out.</w:t>
      </w:r>
    </w:p>
    <w:p w14:paraId="7F14BC8E" w14:textId="77007D81" w:rsidR="008F617F" w:rsidRDefault="008F617F" w:rsidP="008F617F">
      <w:pPr>
        <w:spacing w:before="240"/>
      </w:pPr>
      <w:r>
        <w:t>Skyline will present the following graphs:</w:t>
      </w:r>
    </w:p>
    <w:p w14:paraId="5992997B" w14:textId="4B3459FC" w:rsidR="008F617F" w:rsidRDefault="003D06F8" w:rsidP="008F617F">
      <w:pPr>
        <w:spacing w:before="240"/>
      </w:pPr>
      <w:r w:rsidRPr="003D06F8">
        <w:rPr>
          <w:noProof/>
        </w:rPr>
        <w:drawing>
          <wp:inline distT="0" distB="0" distL="0" distR="0" wp14:anchorId="1227D478" wp14:editId="435FBF22">
            <wp:extent cx="4762500" cy="4543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4543425"/>
                    </a:xfrm>
                    <a:prstGeom prst="rect">
                      <a:avLst/>
                    </a:prstGeom>
                    <a:noFill/>
                    <a:ln>
                      <a:noFill/>
                    </a:ln>
                  </pic:spPr>
                </pic:pic>
              </a:graphicData>
            </a:graphic>
          </wp:inline>
        </w:drawing>
      </w:r>
    </w:p>
    <w:p w14:paraId="6816F44C" w14:textId="77777777" w:rsidR="001349FB" w:rsidRDefault="00FE1564" w:rsidP="008F617F">
      <w:pPr>
        <w:spacing w:before="240"/>
      </w:pPr>
      <w:r>
        <w:t>The points correlate very well to the new linear equation, and appear to be on average 3-4 volts below th</w:t>
      </w:r>
      <w:r w:rsidR="007E4F41">
        <w:t xml:space="preserve">e CE values chosen by the </w:t>
      </w:r>
      <w:r w:rsidR="00E03A5E">
        <w:t>default</w:t>
      </w:r>
      <w:r>
        <w:t xml:space="preserve"> equations.</w:t>
      </w:r>
    </w:p>
    <w:p w14:paraId="53A70809" w14:textId="77777777" w:rsidR="001349FB" w:rsidRDefault="001349FB" w:rsidP="008001CF">
      <w:pPr>
        <w:pStyle w:val="ListParagraph"/>
        <w:numPr>
          <w:ilvl w:val="0"/>
          <w:numId w:val="13"/>
        </w:numPr>
        <w:spacing w:before="240"/>
      </w:pPr>
      <w:r>
        <w:t xml:space="preserve">To return to the document, click the </w:t>
      </w:r>
      <w:r w:rsidRPr="008001CF">
        <w:rPr>
          <w:b/>
        </w:rPr>
        <w:t>Close</w:t>
      </w:r>
      <w:r>
        <w:t xml:space="preserve"> button and two </w:t>
      </w:r>
      <w:r w:rsidRPr="008001CF">
        <w:rPr>
          <w:b/>
        </w:rPr>
        <w:t>OK</w:t>
      </w:r>
      <w:r>
        <w:t xml:space="preserve"> buttons.</w:t>
      </w:r>
    </w:p>
    <w:p w14:paraId="49EC27D9" w14:textId="77777777" w:rsidR="001349FB" w:rsidRDefault="001349FB" w:rsidP="001349FB">
      <w:pPr>
        <w:pStyle w:val="Heading1"/>
      </w:pPr>
      <w:r>
        <w:t>Optimizing Each Transition</w:t>
      </w:r>
    </w:p>
    <w:p w14:paraId="03C17CDD" w14:textId="77777777" w:rsidR="00FE1564" w:rsidRDefault="0079233E" w:rsidP="001349FB">
      <w:r>
        <w:t>The document settings have been changed to make Skyline use a new linear equation for calculating the CE values in any new method or transition list export.  But what if you are planning on moving to measuring large numbers of replicates, and just want to use the CE value which produced the maximum peak area in the optimization data set you imported?</w:t>
      </w:r>
    </w:p>
    <w:p w14:paraId="30DFD346" w14:textId="77777777" w:rsidR="0092367B" w:rsidRDefault="0092367B" w:rsidP="001349FB">
      <w:r>
        <w:t>To cause Skyline to use optimal measured values in exported methods:</w:t>
      </w:r>
    </w:p>
    <w:p w14:paraId="15B8E59F" w14:textId="77777777" w:rsidR="0092367B" w:rsidRDefault="001E0DDD" w:rsidP="0092367B">
      <w:pPr>
        <w:pStyle w:val="ListParagraph"/>
        <w:numPr>
          <w:ilvl w:val="0"/>
          <w:numId w:val="11"/>
        </w:numPr>
      </w:pPr>
      <w:r>
        <w:t xml:space="preserve">On the </w:t>
      </w:r>
      <w:r w:rsidRPr="008F2079">
        <w:rPr>
          <w:b/>
        </w:rPr>
        <w:t>Settings</w:t>
      </w:r>
      <w:r>
        <w:t xml:space="preserve"> menu, click </w:t>
      </w:r>
      <w:r w:rsidR="0092367B" w:rsidRPr="008F2079">
        <w:rPr>
          <w:b/>
        </w:rPr>
        <w:t>Transition Settings</w:t>
      </w:r>
      <w:r w:rsidR="0092367B">
        <w:t>.</w:t>
      </w:r>
    </w:p>
    <w:p w14:paraId="714DB949" w14:textId="77777777" w:rsidR="0092367B" w:rsidRDefault="0092367B" w:rsidP="0092367B">
      <w:pPr>
        <w:pStyle w:val="ListParagraph"/>
        <w:numPr>
          <w:ilvl w:val="0"/>
          <w:numId w:val="11"/>
        </w:numPr>
      </w:pPr>
      <w:r>
        <w:t xml:space="preserve">Check the </w:t>
      </w:r>
      <w:r w:rsidRPr="008F2079">
        <w:rPr>
          <w:b/>
        </w:rPr>
        <w:t>Use optimization values when present</w:t>
      </w:r>
      <w:r>
        <w:t xml:space="preserve"> checkbox.</w:t>
      </w:r>
    </w:p>
    <w:p w14:paraId="4DCA0C05" w14:textId="77777777" w:rsidR="0092367B" w:rsidRDefault="00097487" w:rsidP="0092367B">
      <w:pPr>
        <w:pStyle w:val="ListParagraph"/>
        <w:numPr>
          <w:ilvl w:val="0"/>
          <w:numId w:val="11"/>
        </w:numPr>
      </w:pPr>
      <w:r>
        <w:t xml:space="preserve">From the </w:t>
      </w:r>
      <w:r w:rsidRPr="008F2079">
        <w:rPr>
          <w:b/>
        </w:rPr>
        <w:t>Optimize by</w:t>
      </w:r>
      <w:r>
        <w:t xml:space="preserve"> drop-list, c</w:t>
      </w:r>
      <w:r w:rsidR="0092367B">
        <w:t xml:space="preserve">hoose </w:t>
      </w:r>
      <w:r w:rsidR="0092367B" w:rsidRPr="008F2079">
        <w:rPr>
          <w:b/>
        </w:rPr>
        <w:t>Transition</w:t>
      </w:r>
      <w:r w:rsidR="0092367B">
        <w:t>.</w:t>
      </w:r>
    </w:p>
    <w:p w14:paraId="5B3C083C" w14:textId="77777777" w:rsidR="0092367B" w:rsidRDefault="0092367B" w:rsidP="0092367B">
      <w:pPr>
        <w:pStyle w:val="ListParagraph"/>
        <w:numPr>
          <w:ilvl w:val="0"/>
          <w:numId w:val="11"/>
        </w:numPr>
      </w:pPr>
      <w:r>
        <w:t xml:space="preserve">Click the </w:t>
      </w:r>
      <w:r w:rsidRPr="008F2079">
        <w:rPr>
          <w:b/>
        </w:rPr>
        <w:t>OK</w:t>
      </w:r>
      <w:r>
        <w:t xml:space="preserve"> button.</w:t>
      </w:r>
    </w:p>
    <w:p w14:paraId="2914DFA2" w14:textId="77777777" w:rsidR="0092367B" w:rsidRDefault="0092367B" w:rsidP="0092367B">
      <w:r>
        <w:t>And, to export a method with each transition optimized separately:</w:t>
      </w:r>
    </w:p>
    <w:p w14:paraId="20D40AAB" w14:textId="77777777" w:rsidR="0092367B" w:rsidRDefault="008F2079" w:rsidP="0092367B">
      <w:pPr>
        <w:pStyle w:val="ListParagraph"/>
        <w:numPr>
          <w:ilvl w:val="0"/>
          <w:numId w:val="12"/>
        </w:numPr>
      </w:pPr>
      <w:r>
        <w:t xml:space="preserve">On the </w:t>
      </w:r>
      <w:r w:rsidRPr="008F2079">
        <w:rPr>
          <w:b/>
        </w:rPr>
        <w:t>File</w:t>
      </w:r>
      <w:r>
        <w:t xml:space="preserve"> menu, choose </w:t>
      </w:r>
      <w:r w:rsidRPr="008F2079">
        <w:rPr>
          <w:b/>
        </w:rPr>
        <w:t>Export</w:t>
      </w:r>
      <w:r>
        <w:t xml:space="preserve">, and click </w:t>
      </w:r>
      <w:r w:rsidR="0092367B" w:rsidRPr="008F2079">
        <w:rPr>
          <w:b/>
        </w:rPr>
        <w:t>Transition List</w:t>
      </w:r>
      <w:r w:rsidR="0092367B">
        <w:t>.</w:t>
      </w:r>
    </w:p>
    <w:p w14:paraId="01A9FA2C" w14:textId="77777777" w:rsidR="0092367B" w:rsidRDefault="0092367B" w:rsidP="0092367B">
      <w:pPr>
        <w:pStyle w:val="ListParagraph"/>
        <w:numPr>
          <w:ilvl w:val="0"/>
          <w:numId w:val="12"/>
        </w:numPr>
      </w:pPr>
      <w:r>
        <w:t xml:space="preserve">Select </w:t>
      </w:r>
      <w:r w:rsidRPr="008F2079">
        <w:rPr>
          <w:b/>
        </w:rPr>
        <w:t>Single method</w:t>
      </w:r>
      <w:r>
        <w:t>.</w:t>
      </w:r>
    </w:p>
    <w:p w14:paraId="70EF185D" w14:textId="77777777" w:rsidR="0092367B" w:rsidRDefault="0092367B" w:rsidP="0092367B">
      <w:pPr>
        <w:pStyle w:val="ListParagraph"/>
        <w:numPr>
          <w:ilvl w:val="0"/>
          <w:numId w:val="12"/>
        </w:numPr>
      </w:pPr>
      <w:r>
        <w:t xml:space="preserve">Click the </w:t>
      </w:r>
      <w:r w:rsidRPr="008F2079">
        <w:rPr>
          <w:b/>
        </w:rPr>
        <w:t>OK</w:t>
      </w:r>
      <w:r>
        <w:t xml:space="preserve"> button.</w:t>
      </w:r>
    </w:p>
    <w:p w14:paraId="1F869256" w14:textId="77777777" w:rsidR="0092367B" w:rsidRDefault="0092367B" w:rsidP="0092367B">
      <w:pPr>
        <w:pStyle w:val="ListParagraph"/>
        <w:numPr>
          <w:ilvl w:val="0"/>
          <w:numId w:val="12"/>
        </w:numPr>
      </w:pPr>
      <w:r>
        <w:t xml:space="preserve">Name the file </w:t>
      </w:r>
      <w:r w:rsidRPr="0092367B">
        <w:t>CE_Vantage_15mTorr_optimized.csv</w:t>
      </w:r>
    </w:p>
    <w:p w14:paraId="08A8B780" w14:textId="77777777" w:rsidR="0092367B" w:rsidRDefault="0092367B" w:rsidP="0092367B">
      <w:pPr>
        <w:pStyle w:val="ListParagraph"/>
        <w:numPr>
          <w:ilvl w:val="0"/>
          <w:numId w:val="12"/>
        </w:numPr>
      </w:pPr>
      <w:r>
        <w:t xml:space="preserve">Click the </w:t>
      </w:r>
      <w:r w:rsidRPr="008F2079">
        <w:rPr>
          <w:b/>
        </w:rPr>
        <w:t>Save</w:t>
      </w:r>
      <w:r>
        <w:t xml:space="preserve"> button.</w:t>
      </w:r>
    </w:p>
    <w:p w14:paraId="4B945D33" w14:textId="77777777" w:rsidR="0092367B" w:rsidRDefault="0092367B" w:rsidP="0092367B">
      <w:r>
        <w:t>If you open the exported transition list in Excel, you will see the same 9 columns, because this is still a scheduled method.  Even when you have enough cycle time to cover all your transitions for the entire gradient</w:t>
      </w:r>
      <w:r w:rsidR="00114D3A">
        <w:t xml:space="preserve"> of your experiment, the instrument output files will be smaller and import faster, if you use a scheduled method.  These are obviously desirable attributes of data for a large enough multi-replicate study to warrant empirical CE optimization of each transition.</w:t>
      </w:r>
    </w:p>
    <w:p w14:paraId="15C8541B" w14:textId="77777777" w:rsidR="00114D3A" w:rsidRDefault="00114D3A" w:rsidP="0092367B">
      <w:r>
        <w:t>The exported transition list should look like:</w:t>
      </w:r>
    </w:p>
    <w:tbl>
      <w:tblPr>
        <w:tblW w:w="10000" w:type="dxa"/>
        <w:tblInd w:w="93" w:type="dxa"/>
        <w:tblLook w:val="04A0" w:firstRow="1" w:lastRow="0" w:firstColumn="1" w:lastColumn="0" w:noHBand="0" w:noVBand="1"/>
      </w:tblPr>
      <w:tblGrid>
        <w:gridCol w:w="1053"/>
        <w:gridCol w:w="1053"/>
        <w:gridCol w:w="660"/>
        <w:gridCol w:w="718"/>
        <w:gridCol w:w="960"/>
        <w:gridCol w:w="328"/>
        <w:gridCol w:w="1489"/>
        <w:gridCol w:w="3100"/>
        <w:gridCol w:w="960"/>
      </w:tblGrid>
      <w:tr w:rsidR="00114D3A" w:rsidRPr="00114D3A" w14:paraId="016FE570" w14:textId="77777777" w:rsidTr="00114D3A">
        <w:trPr>
          <w:trHeight w:val="300"/>
        </w:trPr>
        <w:tc>
          <w:tcPr>
            <w:tcW w:w="960" w:type="dxa"/>
            <w:tcBorders>
              <w:top w:val="nil"/>
              <w:left w:val="nil"/>
              <w:bottom w:val="nil"/>
              <w:right w:val="nil"/>
            </w:tcBorders>
            <w:shd w:val="clear" w:color="auto" w:fill="auto"/>
            <w:noWrap/>
            <w:vAlign w:val="bottom"/>
            <w:hideMark/>
          </w:tcPr>
          <w:p w14:paraId="414F5CD6"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533.295</w:t>
            </w:r>
          </w:p>
        </w:tc>
        <w:tc>
          <w:tcPr>
            <w:tcW w:w="960" w:type="dxa"/>
            <w:tcBorders>
              <w:top w:val="nil"/>
              <w:left w:val="nil"/>
              <w:bottom w:val="nil"/>
              <w:right w:val="nil"/>
            </w:tcBorders>
            <w:shd w:val="clear" w:color="auto" w:fill="auto"/>
            <w:noWrap/>
            <w:vAlign w:val="bottom"/>
            <w:hideMark/>
          </w:tcPr>
          <w:p w14:paraId="1CA94D18"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853.4302</w:t>
            </w:r>
          </w:p>
        </w:tc>
        <w:tc>
          <w:tcPr>
            <w:tcW w:w="660" w:type="dxa"/>
            <w:tcBorders>
              <w:top w:val="nil"/>
              <w:left w:val="nil"/>
              <w:bottom w:val="nil"/>
              <w:right w:val="nil"/>
            </w:tcBorders>
            <w:shd w:val="clear" w:color="auto" w:fill="auto"/>
            <w:noWrap/>
            <w:vAlign w:val="bottom"/>
            <w:hideMark/>
          </w:tcPr>
          <w:p w14:paraId="25FF52E9"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17.4</w:t>
            </w:r>
          </w:p>
        </w:tc>
        <w:tc>
          <w:tcPr>
            <w:tcW w:w="700" w:type="dxa"/>
            <w:tcBorders>
              <w:top w:val="nil"/>
              <w:left w:val="nil"/>
              <w:bottom w:val="nil"/>
              <w:right w:val="nil"/>
            </w:tcBorders>
            <w:shd w:val="clear" w:color="auto" w:fill="auto"/>
            <w:noWrap/>
            <w:vAlign w:val="bottom"/>
            <w:hideMark/>
          </w:tcPr>
          <w:p w14:paraId="4F1C692B"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16.35</w:t>
            </w:r>
          </w:p>
        </w:tc>
        <w:tc>
          <w:tcPr>
            <w:tcW w:w="960" w:type="dxa"/>
            <w:tcBorders>
              <w:top w:val="nil"/>
              <w:left w:val="nil"/>
              <w:bottom w:val="nil"/>
              <w:right w:val="nil"/>
            </w:tcBorders>
            <w:shd w:val="clear" w:color="auto" w:fill="auto"/>
            <w:noWrap/>
            <w:vAlign w:val="bottom"/>
            <w:hideMark/>
          </w:tcPr>
          <w:p w14:paraId="0FFB7D20"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20.35</w:t>
            </w:r>
          </w:p>
        </w:tc>
        <w:tc>
          <w:tcPr>
            <w:tcW w:w="220" w:type="dxa"/>
            <w:tcBorders>
              <w:top w:val="nil"/>
              <w:left w:val="nil"/>
              <w:bottom w:val="nil"/>
              <w:right w:val="nil"/>
            </w:tcBorders>
            <w:shd w:val="clear" w:color="auto" w:fill="auto"/>
            <w:noWrap/>
            <w:vAlign w:val="bottom"/>
            <w:hideMark/>
          </w:tcPr>
          <w:p w14:paraId="3DFBFAAF"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06CCDF0C"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VLVLDTDYK</w:t>
            </w:r>
          </w:p>
        </w:tc>
        <w:tc>
          <w:tcPr>
            <w:tcW w:w="3100" w:type="dxa"/>
            <w:tcBorders>
              <w:top w:val="nil"/>
              <w:left w:val="nil"/>
              <w:bottom w:val="nil"/>
              <w:right w:val="nil"/>
            </w:tcBorders>
            <w:shd w:val="clear" w:color="auto" w:fill="auto"/>
            <w:noWrap/>
            <w:vAlign w:val="bottom"/>
            <w:hideMark/>
          </w:tcPr>
          <w:p w14:paraId="7C95902B"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10C8C666"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y7</w:t>
            </w:r>
          </w:p>
        </w:tc>
      </w:tr>
      <w:tr w:rsidR="00114D3A" w:rsidRPr="00114D3A" w14:paraId="190559CB" w14:textId="77777777" w:rsidTr="00114D3A">
        <w:trPr>
          <w:trHeight w:val="300"/>
        </w:trPr>
        <w:tc>
          <w:tcPr>
            <w:tcW w:w="960" w:type="dxa"/>
            <w:tcBorders>
              <w:top w:val="nil"/>
              <w:left w:val="nil"/>
              <w:bottom w:val="nil"/>
              <w:right w:val="nil"/>
            </w:tcBorders>
            <w:shd w:val="clear" w:color="auto" w:fill="auto"/>
            <w:noWrap/>
            <w:vAlign w:val="bottom"/>
            <w:hideMark/>
          </w:tcPr>
          <w:p w14:paraId="3CC1BDDF"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533.295</w:t>
            </w:r>
          </w:p>
        </w:tc>
        <w:tc>
          <w:tcPr>
            <w:tcW w:w="960" w:type="dxa"/>
            <w:tcBorders>
              <w:top w:val="nil"/>
              <w:left w:val="nil"/>
              <w:bottom w:val="nil"/>
              <w:right w:val="nil"/>
            </w:tcBorders>
            <w:shd w:val="clear" w:color="auto" w:fill="auto"/>
            <w:noWrap/>
            <w:vAlign w:val="bottom"/>
            <w:hideMark/>
          </w:tcPr>
          <w:p w14:paraId="6F9DF91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754.3618</w:t>
            </w:r>
          </w:p>
        </w:tc>
        <w:tc>
          <w:tcPr>
            <w:tcW w:w="660" w:type="dxa"/>
            <w:tcBorders>
              <w:top w:val="nil"/>
              <w:left w:val="nil"/>
              <w:bottom w:val="nil"/>
              <w:right w:val="nil"/>
            </w:tcBorders>
            <w:shd w:val="clear" w:color="auto" w:fill="auto"/>
            <w:noWrap/>
            <w:vAlign w:val="bottom"/>
            <w:hideMark/>
          </w:tcPr>
          <w:p w14:paraId="1A69CDEF"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17.4</w:t>
            </w:r>
          </w:p>
        </w:tc>
        <w:tc>
          <w:tcPr>
            <w:tcW w:w="700" w:type="dxa"/>
            <w:tcBorders>
              <w:top w:val="nil"/>
              <w:left w:val="nil"/>
              <w:bottom w:val="nil"/>
              <w:right w:val="nil"/>
            </w:tcBorders>
            <w:shd w:val="clear" w:color="auto" w:fill="auto"/>
            <w:noWrap/>
            <w:vAlign w:val="bottom"/>
            <w:hideMark/>
          </w:tcPr>
          <w:p w14:paraId="680E16EC"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16.35</w:t>
            </w:r>
          </w:p>
        </w:tc>
        <w:tc>
          <w:tcPr>
            <w:tcW w:w="960" w:type="dxa"/>
            <w:tcBorders>
              <w:top w:val="nil"/>
              <w:left w:val="nil"/>
              <w:bottom w:val="nil"/>
              <w:right w:val="nil"/>
            </w:tcBorders>
            <w:shd w:val="clear" w:color="auto" w:fill="auto"/>
            <w:noWrap/>
            <w:vAlign w:val="bottom"/>
            <w:hideMark/>
          </w:tcPr>
          <w:p w14:paraId="7F925869"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20.35</w:t>
            </w:r>
          </w:p>
        </w:tc>
        <w:tc>
          <w:tcPr>
            <w:tcW w:w="220" w:type="dxa"/>
            <w:tcBorders>
              <w:top w:val="nil"/>
              <w:left w:val="nil"/>
              <w:bottom w:val="nil"/>
              <w:right w:val="nil"/>
            </w:tcBorders>
            <w:shd w:val="clear" w:color="auto" w:fill="auto"/>
            <w:noWrap/>
            <w:vAlign w:val="bottom"/>
            <w:hideMark/>
          </w:tcPr>
          <w:p w14:paraId="2C56BDF0"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16C17B87"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VLVLDTDYK</w:t>
            </w:r>
          </w:p>
        </w:tc>
        <w:tc>
          <w:tcPr>
            <w:tcW w:w="3100" w:type="dxa"/>
            <w:tcBorders>
              <w:top w:val="nil"/>
              <w:left w:val="nil"/>
              <w:bottom w:val="nil"/>
              <w:right w:val="nil"/>
            </w:tcBorders>
            <w:shd w:val="clear" w:color="auto" w:fill="auto"/>
            <w:noWrap/>
            <w:vAlign w:val="bottom"/>
            <w:hideMark/>
          </w:tcPr>
          <w:p w14:paraId="17ACADA2"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568DCD2F"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y6</w:t>
            </w:r>
          </w:p>
        </w:tc>
      </w:tr>
      <w:tr w:rsidR="00114D3A" w:rsidRPr="00114D3A" w14:paraId="71A6DFA2" w14:textId="77777777" w:rsidTr="00114D3A">
        <w:trPr>
          <w:trHeight w:val="300"/>
        </w:trPr>
        <w:tc>
          <w:tcPr>
            <w:tcW w:w="960" w:type="dxa"/>
            <w:tcBorders>
              <w:top w:val="nil"/>
              <w:left w:val="nil"/>
              <w:bottom w:val="nil"/>
              <w:right w:val="nil"/>
            </w:tcBorders>
            <w:shd w:val="clear" w:color="auto" w:fill="auto"/>
            <w:noWrap/>
            <w:vAlign w:val="bottom"/>
            <w:hideMark/>
          </w:tcPr>
          <w:p w14:paraId="7D5292C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533.295</w:t>
            </w:r>
          </w:p>
        </w:tc>
        <w:tc>
          <w:tcPr>
            <w:tcW w:w="960" w:type="dxa"/>
            <w:tcBorders>
              <w:top w:val="nil"/>
              <w:left w:val="nil"/>
              <w:bottom w:val="nil"/>
              <w:right w:val="nil"/>
            </w:tcBorders>
            <w:shd w:val="clear" w:color="auto" w:fill="auto"/>
            <w:noWrap/>
            <w:vAlign w:val="bottom"/>
            <w:hideMark/>
          </w:tcPr>
          <w:p w14:paraId="63D64B9D"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641.2777</w:t>
            </w:r>
          </w:p>
        </w:tc>
        <w:tc>
          <w:tcPr>
            <w:tcW w:w="660" w:type="dxa"/>
            <w:tcBorders>
              <w:top w:val="nil"/>
              <w:left w:val="nil"/>
              <w:bottom w:val="nil"/>
              <w:right w:val="nil"/>
            </w:tcBorders>
            <w:shd w:val="clear" w:color="auto" w:fill="auto"/>
            <w:noWrap/>
            <w:vAlign w:val="bottom"/>
            <w:hideMark/>
          </w:tcPr>
          <w:p w14:paraId="2F1FA62B"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18.4</w:t>
            </w:r>
          </w:p>
        </w:tc>
        <w:tc>
          <w:tcPr>
            <w:tcW w:w="700" w:type="dxa"/>
            <w:tcBorders>
              <w:top w:val="nil"/>
              <w:left w:val="nil"/>
              <w:bottom w:val="nil"/>
              <w:right w:val="nil"/>
            </w:tcBorders>
            <w:shd w:val="clear" w:color="auto" w:fill="auto"/>
            <w:noWrap/>
            <w:vAlign w:val="bottom"/>
            <w:hideMark/>
          </w:tcPr>
          <w:p w14:paraId="6C369B2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16.35</w:t>
            </w:r>
          </w:p>
        </w:tc>
        <w:tc>
          <w:tcPr>
            <w:tcW w:w="960" w:type="dxa"/>
            <w:tcBorders>
              <w:top w:val="nil"/>
              <w:left w:val="nil"/>
              <w:bottom w:val="nil"/>
              <w:right w:val="nil"/>
            </w:tcBorders>
            <w:shd w:val="clear" w:color="auto" w:fill="auto"/>
            <w:noWrap/>
            <w:vAlign w:val="bottom"/>
            <w:hideMark/>
          </w:tcPr>
          <w:p w14:paraId="05EC3292"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20.35</w:t>
            </w:r>
          </w:p>
        </w:tc>
        <w:tc>
          <w:tcPr>
            <w:tcW w:w="220" w:type="dxa"/>
            <w:tcBorders>
              <w:top w:val="nil"/>
              <w:left w:val="nil"/>
              <w:bottom w:val="nil"/>
              <w:right w:val="nil"/>
            </w:tcBorders>
            <w:shd w:val="clear" w:color="auto" w:fill="auto"/>
            <w:noWrap/>
            <w:vAlign w:val="bottom"/>
            <w:hideMark/>
          </w:tcPr>
          <w:p w14:paraId="515CAC15"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6B427F70"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VLVLDTDYK</w:t>
            </w:r>
          </w:p>
        </w:tc>
        <w:tc>
          <w:tcPr>
            <w:tcW w:w="3100" w:type="dxa"/>
            <w:tcBorders>
              <w:top w:val="nil"/>
              <w:left w:val="nil"/>
              <w:bottom w:val="nil"/>
              <w:right w:val="nil"/>
            </w:tcBorders>
            <w:shd w:val="clear" w:color="auto" w:fill="auto"/>
            <w:noWrap/>
            <w:vAlign w:val="bottom"/>
            <w:hideMark/>
          </w:tcPr>
          <w:p w14:paraId="711FD569"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6D4B025F"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y5</w:t>
            </w:r>
          </w:p>
        </w:tc>
      </w:tr>
      <w:tr w:rsidR="00114D3A" w:rsidRPr="00114D3A" w14:paraId="5667CD47" w14:textId="77777777" w:rsidTr="00114D3A">
        <w:trPr>
          <w:trHeight w:val="300"/>
        </w:trPr>
        <w:tc>
          <w:tcPr>
            <w:tcW w:w="960" w:type="dxa"/>
            <w:tcBorders>
              <w:top w:val="nil"/>
              <w:left w:val="nil"/>
              <w:bottom w:val="nil"/>
              <w:right w:val="nil"/>
            </w:tcBorders>
            <w:shd w:val="clear" w:color="auto" w:fill="auto"/>
            <w:noWrap/>
            <w:vAlign w:val="bottom"/>
            <w:hideMark/>
          </w:tcPr>
          <w:p w14:paraId="29DE4410"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533.295</w:t>
            </w:r>
          </w:p>
        </w:tc>
        <w:tc>
          <w:tcPr>
            <w:tcW w:w="960" w:type="dxa"/>
            <w:tcBorders>
              <w:top w:val="nil"/>
              <w:left w:val="nil"/>
              <w:bottom w:val="nil"/>
              <w:right w:val="nil"/>
            </w:tcBorders>
            <w:shd w:val="clear" w:color="auto" w:fill="auto"/>
            <w:noWrap/>
            <w:vAlign w:val="bottom"/>
            <w:hideMark/>
          </w:tcPr>
          <w:p w14:paraId="4EE5D72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526.2508</w:t>
            </w:r>
          </w:p>
        </w:tc>
        <w:tc>
          <w:tcPr>
            <w:tcW w:w="660" w:type="dxa"/>
            <w:tcBorders>
              <w:top w:val="nil"/>
              <w:left w:val="nil"/>
              <w:bottom w:val="nil"/>
              <w:right w:val="nil"/>
            </w:tcBorders>
            <w:shd w:val="clear" w:color="auto" w:fill="auto"/>
            <w:noWrap/>
            <w:vAlign w:val="bottom"/>
            <w:hideMark/>
          </w:tcPr>
          <w:p w14:paraId="627CD07B"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23.4</w:t>
            </w:r>
          </w:p>
        </w:tc>
        <w:tc>
          <w:tcPr>
            <w:tcW w:w="700" w:type="dxa"/>
            <w:tcBorders>
              <w:top w:val="nil"/>
              <w:left w:val="nil"/>
              <w:bottom w:val="nil"/>
              <w:right w:val="nil"/>
            </w:tcBorders>
            <w:shd w:val="clear" w:color="auto" w:fill="auto"/>
            <w:noWrap/>
            <w:vAlign w:val="bottom"/>
            <w:hideMark/>
          </w:tcPr>
          <w:p w14:paraId="6956F78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16.35</w:t>
            </w:r>
          </w:p>
        </w:tc>
        <w:tc>
          <w:tcPr>
            <w:tcW w:w="960" w:type="dxa"/>
            <w:tcBorders>
              <w:top w:val="nil"/>
              <w:left w:val="nil"/>
              <w:bottom w:val="nil"/>
              <w:right w:val="nil"/>
            </w:tcBorders>
            <w:shd w:val="clear" w:color="auto" w:fill="auto"/>
            <w:noWrap/>
            <w:vAlign w:val="bottom"/>
            <w:hideMark/>
          </w:tcPr>
          <w:p w14:paraId="486368CF"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20.35</w:t>
            </w:r>
          </w:p>
        </w:tc>
        <w:tc>
          <w:tcPr>
            <w:tcW w:w="220" w:type="dxa"/>
            <w:tcBorders>
              <w:top w:val="nil"/>
              <w:left w:val="nil"/>
              <w:bottom w:val="nil"/>
              <w:right w:val="nil"/>
            </w:tcBorders>
            <w:shd w:val="clear" w:color="auto" w:fill="auto"/>
            <w:noWrap/>
            <w:vAlign w:val="bottom"/>
            <w:hideMark/>
          </w:tcPr>
          <w:p w14:paraId="28B8BAD2"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51E3DA29"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VLVLDTDYK</w:t>
            </w:r>
          </w:p>
        </w:tc>
        <w:tc>
          <w:tcPr>
            <w:tcW w:w="3100" w:type="dxa"/>
            <w:tcBorders>
              <w:top w:val="nil"/>
              <w:left w:val="nil"/>
              <w:bottom w:val="nil"/>
              <w:right w:val="nil"/>
            </w:tcBorders>
            <w:shd w:val="clear" w:color="auto" w:fill="auto"/>
            <w:noWrap/>
            <w:vAlign w:val="bottom"/>
            <w:hideMark/>
          </w:tcPr>
          <w:p w14:paraId="2D3548DD"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70390453"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y4</w:t>
            </w:r>
          </w:p>
        </w:tc>
      </w:tr>
      <w:tr w:rsidR="00114D3A" w:rsidRPr="00114D3A" w14:paraId="081F0BC0" w14:textId="77777777" w:rsidTr="00114D3A">
        <w:trPr>
          <w:trHeight w:val="300"/>
        </w:trPr>
        <w:tc>
          <w:tcPr>
            <w:tcW w:w="960" w:type="dxa"/>
            <w:tcBorders>
              <w:top w:val="nil"/>
              <w:left w:val="nil"/>
              <w:bottom w:val="nil"/>
              <w:right w:val="nil"/>
            </w:tcBorders>
            <w:shd w:val="clear" w:color="auto" w:fill="auto"/>
            <w:noWrap/>
            <w:vAlign w:val="bottom"/>
            <w:hideMark/>
          </w:tcPr>
          <w:p w14:paraId="673AF0A3"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623.2959</w:t>
            </w:r>
          </w:p>
        </w:tc>
        <w:tc>
          <w:tcPr>
            <w:tcW w:w="960" w:type="dxa"/>
            <w:tcBorders>
              <w:top w:val="nil"/>
              <w:left w:val="nil"/>
              <w:bottom w:val="nil"/>
              <w:right w:val="nil"/>
            </w:tcBorders>
            <w:shd w:val="clear" w:color="auto" w:fill="auto"/>
            <w:noWrap/>
            <w:vAlign w:val="bottom"/>
            <w:hideMark/>
          </w:tcPr>
          <w:p w14:paraId="5B2E80D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1047.484</w:t>
            </w:r>
          </w:p>
        </w:tc>
        <w:tc>
          <w:tcPr>
            <w:tcW w:w="660" w:type="dxa"/>
            <w:tcBorders>
              <w:top w:val="nil"/>
              <w:left w:val="nil"/>
              <w:bottom w:val="nil"/>
              <w:right w:val="nil"/>
            </w:tcBorders>
            <w:shd w:val="clear" w:color="auto" w:fill="auto"/>
            <w:noWrap/>
            <w:vAlign w:val="bottom"/>
            <w:hideMark/>
          </w:tcPr>
          <w:p w14:paraId="2212B4D1"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21.5</w:t>
            </w:r>
          </w:p>
        </w:tc>
        <w:tc>
          <w:tcPr>
            <w:tcW w:w="700" w:type="dxa"/>
            <w:tcBorders>
              <w:top w:val="nil"/>
              <w:left w:val="nil"/>
              <w:bottom w:val="nil"/>
              <w:right w:val="nil"/>
            </w:tcBorders>
            <w:shd w:val="clear" w:color="auto" w:fill="auto"/>
            <w:noWrap/>
            <w:vAlign w:val="bottom"/>
            <w:hideMark/>
          </w:tcPr>
          <w:p w14:paraId="42AF8C8B"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10.98</w:t>
            </w:r>
          </w:p>
        </w:tc>
        <w:tc>
          <w:tcPr>
            <w:tcW w:w="960" w:type="dxa"/>
            <w:tcBorders>
              <w:top w:val="nil"/>
              <w:left w:val="nil"/>
              <w:bottom w:val="nil"/>
              <w:right w:val="nil"/>
            </w:tcBorders>
            <w:shd w:val="clear" w:color="auto" w:fill="auto"/>
            <w:noWrap/>
            <w:vAlign w:val="bottom"/>
            <w:hideMark/>
          </w:tcPr>
          <w:p w14:paraId="63AF896F"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14.98</w:t>
            </w:r>
          </w:p>
        </w:tc>
        <w:tc>
          <w:tcPr>
            <w:tcW w:w="220" w:type="dxa"/>
            <w:tcBorders>
              <w:top w:val="nil"/>
              <w:left w:val="nil"/>
              <w:bottom w:val="nil"/>
              <w:right w:val="nil"/>
            </w:tcBorders>
            <w:shd w:val="clear" w:color="auto" w:fill="auto"/>
            <w:noWrap/>
            <w:vAlign w:val="bottom"/>
            <w:hideMark/>
          </w:tcPr>
          <w:p w14:paraId="6038587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6CA6B1B5"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TPEVDDEALEK</w:t>
            </w:r>
          </w:p>
        </w:tc>
        <w:tc>
          <w:tcPr>
            <w:tcW w:w="3100" w:type="dxa"/>
            <w:tcBorders>
              <w:top w:val="nil"/>
              <w:left w:val="nil"/>
              <w:bottom w:val="nil"/>
              <w:right w:val="nil"/>
            </w:tcBorders>
            <w:shd w:val="clear" w:color="auto" w:fill="auto"/>
            <w:noWrap/>
            <w:vAlign w:val="bottom"/>
            <w:hideMark/>
          </w:tcPr>
          <w:p w14:paraId="51FC5CD9"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5982C07B"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y9</w:t>
            </w:r>
          </w:p>
        </w:tc>
      </w:tr>
      <w:tr w:rsidR="00114D3A" w:rsidRPr="00114D3A" w14:paraId="15AAAECF" w14:textId="77777777" w:rsidTr="00114D3A">
        <w:trPr>
          <w:trHeight w:val="300"/>
        </w:trPr>
        <w:tc>
          <w:tcPr>
            <w:tcW w:w="960" w:type="dxa"/>
            <w:tcBorders>
              <w:top w:val="nil"/>
              <w:left w:val="nil"/>
              <w:bottom w:val="nil"/>
              <w:right w:val="nil"/>
            </w:tcBorders>
            <w:shd w:val="clear" w:color="auto" w:fill="auto"/>
            <w:noWrap/>
            <w:vAlign w:val="bottom"/>
            <w:hideMark/>
          </w:tcPr>
          <w:p w14:paraId="2A1268CB"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623.2959</w:t>
            </w:r>
          </w:p>
        </w:tc>
        <w:tc>
          <w:tcPr>
            <w:tcW w:w="960" w:type="dxa"/>
            <w:tcBorders>
              <w:top w:val="nil"/>
              <w:left w:val="nil"/>
              <w:bottom w:val="nil"/>
              <w:right w:val="nil"/>
            </w:tcBorders>
            <w:shd w:val="clear" w:color="auto" w:fill="auto"/>
            <w:noWrap/>
            <w:vAlign w:val="bottom"/>
            <w:hideMark/>
          </w:tcPr>
          <w:p w14:paraId="1F4AF563"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918.4415</w:t>
            </w:r>
          </w:p>
        </w:tc>
        <w:tc>
          <w:tcPr>
            <w:tcW w:w="660" w:type="dxa"/>
            <w:tcBorders>
              <w:top w:val="nil"/>
              <w:left w:val="nil"/>
              <w:bottom w:val="nil"/>
              <w:right w:val="nil"/>
            </w:tcBorders>
            <w:shd w:val="clear" w:color="auto" w:fill="auto"/>
            <w:noWrap/>
            <w:vAlign w:val="bottom"/>
            <w:hideMark/>
          </w:tcPr>
          <w:p w14:paraId="19B48EF0"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21.5</w:t>
            </w:r>
          </w:p>
        </w:tc>
        <w:tc>
          <w:tcPr>
            <w:tcW w:w="700" w:type="dxa"/>
            <w:tcBorders>
              <w:top w:val="nil"/>
              <w:left w:val="nil"/>
              <w:bottom w:val="nil"/>
              <w:right w:val="nil"/>
            </w:tcBorders>
            <w:shd w:val="clear" w:color="auto" w:fill="auto"/>
            <w:noWrap/>
            <w:vAlign w:val="bottom"/>
            <w:hideMark/>
          </w:tcPr>
          <w:p w14:paraId="3EDC5AF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10.98</w:t>
            </w:r>
          </w:p>
        </w:tc>
        <w:tc>
          <w:tcPr>
            <w:tcW w:w="960" w:type="dxa"/>
            <w:tcBorders>
              <w:top w:val="nil"/>
              <w:left w:val="nil"/>
              <w:bottom w:val="nil"/>
              <w:right w:val="nil"/>
            </w:tcBorders>
            <w:shd w:val="clear" w:color="auto" w:fill="auto"/>
            <w:noWrap/>
            <w:vAlign w:val="bottom"/>
            <w:hideMark/>
          </w:tcPr>
          <w:p w14:paraId="269A7E0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14.98</w:t>
            </w:r>
          </w:p>
        </w:tc>
        <w:tc>
          <w:tcPr>
            <w:tcW w:w="220" w:type="dxa"/>
            <w:tcBorders>
              <w:top w:val="nil"/>
              <w:left w:val="nil"/>
              <w:bottom w:val="nil"/>
              <w:right w:val="nil"/>
            </w:tcBorders>
            <w:shd w:val="clear" w:color="auto" w:fill="auto"/>
            <w:noWrap/>
            <w:vAlign w:val="bottom"/>
            <w:hideMark/>
          </w:tcPr>
          <w:p w14:paraId="0FE203F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6CBF4617"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TPEVDDEALEK</w:t>
            </w:r>
          </w:p>
        </w:tc>
        <w:tc>
          <w:tcPr>
            <w:tcW w:w="3100" w:type="dxa"/>
            <w:tcBorders>
              <w:top w:val="nil"/>
              <w:left w:val="nil"/>
              <w:bottom w:val="nil"/>
              <w:right w:val="nil"/>
            </w:tcBorders>
            <w:shd w:val="clear" w:color="auto" w:fill="auto"/>
            <w:noWrap/>
            <w:vAlign w:val="bottom"/>
            <w:hideMark/>
          </w:tcPr>
          <w:p w14:paraId="00F0CA02"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308266B3"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y8</w:t>
            </w:r>
          </w:p>
        </w:tc>
      </w:tr>
      <w:tr w:rsidR="00114D3A" w:rsidRPr="00114D3A" w14:paraId="2852F46B" w14:textId="77777777" w:rsidTr="00114D3A">
        <w:trPr>
          <w:trHeight w:val="300"/>
        </w:trPr>
        <w:tc>
          <w:tcPr>
            <w:tcW w:w="960" w:type="dxa"/>
            <w:tcBorders>
              <w:top w:val="nil"/>
              <w:left w:val="nil"/>
              <w:bottom w:val="nil"/>
              <w:right w:val="nil"/>
            </w:tcBorders>
            <w:shd w:val="clear" w:color="auto" w:fill="auto"/>
            <w:noWrap/>
            <w:vAlign w:val="bottom"/>
            <w:hideMark/>
          </w:tcPr>
          <w:p w14:paraId="5000E8A5"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623.2959</w:t>
            </w:r>
          </w:p>
        </w:tc>
        <w:tc>
          <w:tcPr>
            <w:tcW w:w="960" w:type="dxa"/>
            <w:tcBorders>
              <w:top w:val="nil"/>
              <w:left w:val="nil"/>
              <w:bottom w:val="nil"/>
              <w:right w:val="nil"/>
            </w:tcBorders>
            <w:shd w:val="clear" w:color="auto" w:fill="auto"/>
            <w:noWrap/>
            <w:vAlign w:val="bottom"/>
            <w:hideMark/>
          </w:tcPr>
          <w:p w14:paraId="4DE9CEE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819.3731</w:t>
            </w:r>
          </w:p>
        </w:tc>
        <w:tc>
          <w:tcPr>
            <w:tcW w:w="660" w:type="dxa"/>
            <w:tcBorders>
              <w:top w:val="nil"/>
              <w:left w:val="nil"/>
              <w:bottom w:val="nil"/>
              <w:right w:val="nil"/>
            </w:tcBorders>
            <w:shd w:val="clear" w:color="auto" w:fill="auto"/>
            <w:noWrap/>
            <w:vAlign w:val="bottom"/>
            <w:hideMark/>
          </w:tcPr>
          <w:p w14:paraId="1DB45F79"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22.5</w:t>
            </w:r>
          </w:p>
        </w:tc>
        <w:tc>
          <w:tcPr>
            <w:tcW w:w="700" w:type="dxa"/>
            <w:tcBorders>
              <w:top w:val="nil"/>
              <w:left w:val="nil"/>
              <w:bottom w:val="nil"/>
              <w:right w:val="nil"/>
            </w:tcBorders>
            <w:shd w:val="clear" w:color="auto" w:fill="auto"/>
            <w:noWrap/>
            <w:vAlign w:val="bottom"/>
            <w:hideMark/>
          </w:tcPr>
          <w:p w14:paraId="2BBF64B9"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10.98</w:t>
            </w:r>
          </w:p>
        </w:tc>
        <w:tc>
          <w:tcPr>
            <w:tcW w:w="960" w:type="dxa"/>
            <w:tcBorders>
              <w:top w:val="nil"/>
              <w:left w:val="nil"/>
              <w:bottom w:val="nil"/>
              <w:right w:val="nil"/>
            </w:tcBorders>
            <w:shd w:val="clear" w:color="auto" w:fill="auto"/>
            <w:noWrap/>
            <w:vAlign w:val="bottom"/>
            <w:hideMark/>
          </w:tcPr>
          <w:p w14:paraId="6887D6C9"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14.98</w:t>
            </w:r>
          </w:p>
        </w:tc>
        <w:tc>
          <w:tcPr>
            <w:tcW w:w="220" w:type="dxa"/>
            <w:tcBorders>
              <w:top w:val="nil"/>
              <w:left w:val="nil"/>
              <w:bottom w:val="nil"/>
              <w:right w:val="nil"/>
            </w:tcBorders>
            <w:shd w:val="clear" w:color="auto" w:fill="auto"/>
            <w:noWrap/>
            <w:vAlign w:val="bottom"/>
            <w:hideMark/>
          </w:tcPr>
          <w:p w14:paraId="3E47C518"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62610F05"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TPEVDDEALEK</w:t>
            </w:r>
          </w:p>
        </w:tc>
        <w:tc>
          <w:tcPr>
            <w:tcW w:w="3100" w:type="dxa"/>
            <w:tcBorders>
              <w:top w:val="nil"/>
              <w:left w:val="nil"/>
              <w:bottom w:val="nil"/>
              <w:right w:val="nil"/>
            </w:tcBorders>
            <w:shd w:val="clear" w:color="auto" w:fill="auto"/>
            <w:noWrap/>
            <w:vAlign w:val="bottom"/>
            <w:hideMark/>
          </w:tcPr>
          <w:p w14:paraId="408A22D6"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0E67346D"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y7</w:t>
            </w:r>
          </w:p>
        </w:tc>
      </w:tr>
      <w:tr w:rsidR="00114D3A" w:rsidRPr="00114D3A" w14:paraId="400BA5E1" w14:textId="77777777" w:rsidTr="00114D3A">
        <w:trPr>
          <w:trHeight w:val="300"/>
        </w:trPr>
        <w:tc>
          <w:tcPr>
            <w:tcW w:w="960" w:type="dxa"/>
            <w:tcBorders>
              <w:top w:val="nil"/>
              <w:left w:val="nil"/>
              <w:bottom w:val="nil"/>
              <w:right w:val="nil"/>
            </w:tcBorders>
            <w:shd w:val="clear" w:color="auto" w:fill="auto"/>
            <w:noWrap/>
            <w:vAlign w:val="bottom"/>
            <w:hideMark/>
          </w:tcPr>
          <w:p w14:paraId="117776E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623.2959</w:t>
            </w:r>
          </w:p>
        </w:tc>
        <w:tc>
          <w:tcPr>
            <w:tcW w:w="960" w:type="dxa"/>
            <w:tcBorders>
              <w:top w:val="nil"/>
              <w:left w:val="nil"/>
              <w:bottom w:val="nil"/>
              <w:right w:val="nil"/>
            </w:tcBorders>
            <w:shd w:val="clear" w:color="auto" w:fill="auto"/>
            <w:noWrap/>
            <w:vAlign w:val="bottom"/>
            <w:hideMark/>
          </w:tcPr>
          <w:p w14:paraId="2F194114"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460.2766</w:t>
            </w:r>
          </w:p>
        </w:tc>
        <w:tc>
          <w:tcPr>
            <w:tcW w:w="660" w:type="dxa"/>
            <w:tcBorders>
              <w:top w:val="nil"/>
              <w:left w:val="nil"/>
              <w:bottom w:val="nil"/>
              <w:right w:val="nil"/>
            </w:tcBorders>
            <w:shd w:val="clear" w:color="auto" w:fill="auto"/>
            <w:noWrap/>
            <w:vAlign w:val="bottom"/>
            <w:hideMark/>
          </w:tcPr>
          <w:p w14:paraId="76E268D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24.5</w:t>
            </w:r>
          </w:p>
        </w:tc>
        <w:tc>
          <w:tcPr>
            <w:tcW w:w="700" w:type="dxa"/>
            <w:tcBorders>
              <w:top w:val="nil"/>
              <w:left w:val="nil"/>
              <w:bottom w:val="nil"/>
              <w:right w:val="nil"/>
            </w:tcBorders>
            <w:shd w:val="clear" w:color="auto" w:fill="auto"/>
            <w:noWrap/>
            <w:vAlign w:val="bottom"/>
            <w:hideMark/>
          </w:tcPr>
          <w:p w14:paraId="66DCF25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10.98</w:t>
            </w:r>
          </w:p>
        </w:tc>
        <w:tc>
          <w:tcPr>
            <w:tcW w:w="960" w:type="dxa"/>
            <w:tcBorders>
              <w:top w:val="nil"/>
              <w:left w:val="nil"/>
              <w:bottom w:val="nil"/>
              <w:right w:val="nil"/>
            </w:tcBorders>
            <w:shd w:val="clear" w:color="auto" w:fill="auto"/>
            <w:noWrap/>
            <w:vAlign w:val="bottom"/>
            <w:hideMark/>
          </w:tcPr>
          <w:p w14:paraId="454B0080"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14.98</w:t>
            </w:r>
          </w:p>
        </w:tc>
        <w:tc>
          <w:tcPr>
            <w:tcW w:w="220" w:type="dxa"/>
            <w:tcBorders>
              <w:top w:val="nil"/>
              <w:left w:val="nil"/>
              <w:bottom w:val="nil"/>
              <w:right w:val="nil"/>
            </w:tcBorders>
            <w:shd w:val="clear" w:color="auto" w:fill="auto"/>
            <w:noWrap/>
            <w:vAlign w:val="bottom"/>
            <w:hideMark/>
          </w:tcPr>
          <w:p w14:paraId="695F0E1B"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7EAD1951"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TPEVDDEALEK</w:t>
            </w:r>
          </w:p>
        </w:tc>
        <w:tc>
          <w:tcPr>
            <w:tcW w:w="3100" w:type="dxa"/>
            <w:tcBorders>
              <w:top w:val="nil"/>
              <w:left w:val="nil"/>
              <w:bottom w:val="nil"/>
              <w:right w:val="nil"/>
            </w:tcBorders>
            <w:shd w:val="clear" w:color="auto" w:fill="auto"/>
            <w:noWrap/>
            <w:vAlign w:val="bottom"/>
            <w:hideMark/>
          </w:tcPr>
          <w:p w14:paraId="51B12DC3"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15357D11"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y4</w:t>
            </w:r>
          </w:p>
        </w:tc>
      </w:tr>
      <w:tr w:rsidR="00114D3A" w:rsidRPr="00114D3A" w14:paraId="0C43DEDA" w14:textId="77777777" w:rsidTr="00114D3A">
        <w:trPr>
          <w:trHeight w:val="300"/>
        </w:trPr>
        <w:tc>
          <w:tcPr>
            <w:tcW w:w="960" w:type="dxa"/>
            <w:tcBorders>
              <w:top w:val="nil"/>
              <w:left w:val="nil"/>
              <w:bottom w:val="nil"/>
              <w:right w:val="nil"/>
            </w:tcBorders>
            <w:shd w:val="clear" w:color="auto" w:fill="auto"/>
            <w:noWrap/>
            <w:vAlign w:val="bottom"/>
            <w:hideMark/>
          </w:tcPr>
          <w:p w14:paraId="19E78521"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471.2562</w:t>
            </w:r>
          </w:p>
        </w:tc>
        <w:tc>
          <w:tcPr>
            <w:tcW w:w="960" w:type="dxa"/>
            <w:tcBorders>
              <w:top w:val="nil"/>
              <w:left w:val="nil"/>
              <w:bottom w:val="nil"/>
              <w:right w:val="nil"/>
            </w:tcBorders>
            <w:shd w:val="clear" w:color="auto" w:fill="auto"/>
            <w:noWrap/>
            <w:vAlign w:val="bottom"/>
            <w:hideMark/>
          </w:tcPr>
          <w:p w14:paraId="61EAF50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769.4567</w:t>
            </w:r>
          </w:p>
        </w:tc>
        <w:tc>
          <w:tcPr>
            <w:tcW w:w="660" w:type="dxa"/>
            <w:tcBorders>
              <w:top w:val="nil"/>
              <w:left w:val="nil"/>
              <w:bottom w:val="nil"/>
              <w:right w:val="nil"/>
            </w:tcBorders>
            <w:shd w:val="clear" w:color="auto" w:fill="auto"/>
            <w:noWrap/>
            <w:vAlign w:val="bottom"/>
            <w:hideMark/>
          </w:tcPr>
          <w:p w14:paraId="0DC7675D"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w:t>
            </w:r>
          </w:p>
        </w:tc>
        <w:tc>
          <w:tcPr>
            <w:tcW w:w="700" w:type="dxa"/>
            <w:tcBorders>
              <w:top w:val="nil"/>
              <w:left w:val="nil"/>
              <w:bottom w:val="nil"/>
              <w:right w:val="nil"/>
            </w:tcBorders>
            <w:shd w:val="clear" w:color="auto" w:fill="auto"/>
            <w:noWrap/>
            <w:vAlign w:val="bottom"/>
            <w:hideMark/>
          </w:tcPr>
          <w:p w14:paraId="35D50F63"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15.03</w:t>
            </w:r>
          </w:p>
        </w:tc>
        <w:tc>
          <w:tcPr>
            <w:tcW w:w="960" w:type="dxa"/>
            <w:tcBorders>
              <w:top w:val="nil"/>
              <w:left w:val="nil"/>
              <w:bottom w:val="nil"/>
              <w:right w:val="nil"/>
            </w:tcBorders>
            <w:shd w:val="clear" w:color="auto" w:fill="auto"/>
            <w:noWrap/>
            <w:vAlign w:val="bottom"/>
            <w:hideMark/>
          </w:tcPr>
          <w:p w14:paraId="49BC1012"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19.03</w:t>
            </w:r>
          </w:p>
        </w:tc>
        <w:tc>
          <w:tcPr>
            <w:tcW w:w="220" w:type="dxa"/>
            <w:tcBorders>
              <w:top w:val="nil"/>
              <w:left w:val="nil"/>
              <w:bottom w:val="nil"/>
              <w:right w:val="nil"/>
            </w:tcBorders>
            <w:shd w:val="clear" w:color="auto" w:fill="auto"/>
            <w:noWrap/>
            <w:vAlign w:val="bottom"/>
            <w:hideMark/>
          </w:tcPr>
          <w:p w14:paraId="4EC16AD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6D2C8DF3"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DGGIDPLVR</w:t>
            </w:r>
          </w:p>
        </w:tc>
        <w:tc>
          <w:tcPr>
            <w:tcW w:w="3100" w:type="dxa"/>
            <w:tcBorders>
              <w:top w:val="nil"/>
              <w:left w:val="nil"/>
              <w:bottom w:val="nil"/>
              <w:right w:val="nil"/>
            </w:tcBorders>
            <w:shd w:val="clear" w:color="auto" w:fill="auto"/>
            <w:noWrap/>
            <w:vAlign w:val="bottom"/>
            <w:hideMark/>
          </w:tcPr>
          <w:p w14:paraId="614E86EE"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gi|129823|Lactoperoxidase</w:t>
            </w:r>
          </w:p>
        </w:tc>
        <w:tc>
          <w:tcPr>
            <w:tcW w:w="960" w:type="dxa"/>
            <w:tcBorders>
              <w:top w:val="nil"/>
              <w:left w:val="nil"/>
              <w:bottom w:val="nil"/>
              <w:right w:val="nil"/>
            </w:tcBorders>
            <w:shd w:val="clear" w:color="auto" w:fill="auto"/>
            <w:noWrap/>
            <w:vAlign w:val="bottom"/>
            <w:hideMark/>
          </w:tcPr>
          <w:p w14:paraId="1C9B48C8"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y7</w:t>
            </w:r>
          </w:p>
        </w:tc>
      </w:tr>
      <w:tr w:rsidR="00114D3A" w:rsidRPr="00114D3A" w14:paraId="6EB04AA8" w14:textId="77777777" w:rsidTr="00114D3A">
        <w:trPr>
          <w:trHeight w:val="300"/>
        </w:trPr>
        <w:tc>
          <w:tcPr>
            <w:tcW w:w="960" w:type="dxa"/>
            <w:tcBorders>
              <w:top w:val="nil"/>
              <w:left w:val="nil"/>
              <w:bottom w:val="nil"/>
              <w:right w:val="nil"/>
            </w:tcBorders>
            <w:shd w:val="clear" w:color="auto" w:fill="auto"/>
            <w:noWrap/>
            <w:vAlign w:val="bottom"/>
            <w:hideMark/>
          </w:tcPr>
          <w:p w14:paraId="22C8FB88"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471.2562</w:t>
            </w:r>
          </w:p>
        </w:tc>
        <w:tc>
          <w:tcPr>
            <w:tcW w:w="960" w:type="dxa"/>
            <w:tcBorders>
              <w:top w:val="nil"/>
              <w:left w:val="nil"/>
              <w:bottom w:val="nil"/>
              <w:right w:val="nil"/>
            </w:tcBorders>
            <w:shd w:val="clear" w:color="auto" w:fill="auto"/>
            <w:noWrap/>
            <w:vAlign w:val="bottom"/>
            <w:hideMark/>
          </w:tcPr>
          <w:p w14:paraId="13665BF0"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712.4352</w:t>
            </w:r>
          </w:p>
        </w:tc>
        <w:tc>
          <w:tcPr>
            <w:tcW w:w="660" w:type="dxa"/>
            <w:tcBorders>
              <w:top w:val="nil"/>
              <w:left w:val="nil"/>
              <w:bottom w:val="nil"/>
              <w:right w:val="nil"/>
            </w:tcBorders>
            <w:shd w:val="clear" w:color="auto" w:fill="auto"/>
            <w:noWrap/>
            <w:vAlign w:val="bottom"/>
            <w:hideMark/>
          </w:tcPr>
          <w:p w14:paraId="58E1BD42"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15.3</w:t>
            </w:r>
          </w:p>
        </w:tc>
        <w:tc>
          <w:tcPr>
            <w:tcW w:w="700" w:type="dxa"/>
            <w:tcBorders>
              <w:top w:val="nil"/>
              <w:left w:val="nil"/>
              <w:bottom w:val="nil"/>
              <w:right w:val="nil"/>
            </w:tcBorders>
            <w:shd w:val="clear" w:color="auto" w:fill="auto"/>
            <w:noWrap/>
            <w:vAlign w:val="bottom"/>
            <w:hideMark/>
          </w:tcPr>
          <w:p w14:paraId="67267A38"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15.03</w:t>
            </w:r>
          </w:p>
        </w:tc>
        <w:tc>
          <w:tcPr>
            <w:tcW w:w="960" w:type="dxa"/>
            <w:tcBorders>
              <w:top w:val="nil"/>
              <w:left w:val="nil"/>
              <w:bottom w:val="nil"/>
              <w:right w:val="nil"/>
            </w:tcBorders>
            <w:shd w:val="clear" w:color="auto" w:fill="auto"/>
            <w:noWrap/>
            <w:vAlign w:val="bottom"/>
            <w:hideMark/>
          </w:tcPr>
          <w:p w14:paraId="4A2BB01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19.03</w:t>
            </w:r>
          </w:p>
        </w:tc>
        <w:tc>
          <w:tcPr>
            <w:tcW w:w="220" w:type="dxa"/>
            <w:tcBorders>
              <w:top w:val="nil"/>
              <w:left w:val="nil"/>
              <w:bottom w:val="nil"/>
              <w:right w:val="nil"/>
            </w:tcBorders>
            <w:shd w:val="clear" w:color="auto" w:fill="auto"/>
            <w:noWrap/>
            <w:vAlign w:val="bottom"/>
            <w:hideMark/>
          </w:tcPr>
          <w:p w14:paraId="090FB5A8"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3AB8AA33"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DGGIDPLVR</w:t>
            </w:r>
          </w:p>
        </w:tc>
        <w:tc>
          <w:tcPr>
            <w:tcW w:w="3100" w:type="dxa"/>
            <w:tcBorders>
              <w:top w:val="nil"/>
              <w:left w:val="nil"/>
              <w:bottom w:val="nil"/>
              <w:right w:val="nil"/>
            </w:tcBorders>
            <w:shd w:val="clear" w:color="auto" w:fill="auto"/>
            <w:noWrap/>
            <w:vAlign w:val="bottom"/>
            <w:hideMark/>
          </w:tcPr>
          <w:p w14:paraId="59663AE5"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gi|129823|Lactoperoxidase</w:t>
            </w:r>
          </w:p>
        </w:tc>
        <w:tc>
          <w:tcPr>
            <w:tcW w:w="960" w:type="dxa"/>
            <w:tcBorders>
              <w:top w:val="nil"/>
              <w:left w:val="nil"/>
              <w:bottom w:val="nil"/>
              <w:right w:val="nil"/>
            </w:tcBorders>
            <w:shd w:val="clear" w:color="auto" w:fill="auto"/>
            <w:noWrap/>
            <w:vAlign w:val="bottom"/>
            <w:hideMark/>
          </w:tcPr>
          <w:p w14:paraId="41EE5143"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y6</w:t>
            </w:r>
          </w:p>
        </w:tc>
      </w:tr>
      <w:tr w:rsidR="00114D3A" w:rsidRPr="00114D3A" w14:paraId="464C93E4" w14:textId="77777777" w:rsidTr="00114D3A">
        <w:trPr>
          <w:trHeight w:val="300"/>
        </w:trPr>
        <w:tc>
          <w:tcPr>
            <w:tcW w:w="960" w:type="dxa"/>
            <w:tcBorders>
              <w:top w:val="nil"/>
              <w:left w:val="nil"/>
              <w:bottom w:val="nil"/>
              <w:right w:val="nil"/>
            </w:tcBorders>
            <w:shd w:val="clear" w:color="auto" w:fill="auto"/>
            <w:noWrap/>
            <w:vAlign w:val="bottom"/>
            <w:hideMark/>
          </w:tcPr>
          <w:p w14:paraId="7C2D0EA1"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471.2562</w:t>
            </w:r>
          </w:p>
        </w:tc>
        <w:tc>
          <w:tcPr>
            <w:tcW w:w="960" w:type="dxa"/>
            <w:tcBorders>
              <w:top w:val="nil"/>
              <w:left w:val="nil"/>
              <w:bottom w:val="nil"/>
              <w:right w:val="nil"/>
            </w:tcBorders>
            <w:shd w:val="clear" w:color="auto" w:fill="auto"/>
            <w:noWrap/>
            <w:vAlign w:val="bottom"/>
            <w:hideMark/>
          </w:tcPr>
          <w:p w14:paraId="67974393"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599.3511</w:t>
            </w:r>
          </w:p>
        </w:tc>
        <w:tc>
          <w:tcPr>
            <w:tcW w:w="660" w:type="dxa"/>
            <w:tcBorders>
              <w:top w:val="nil"/>
              <w:left w:val="nil"/>
              <w:bottom w:val="nil"/>
              <w:right w:val="nil"/>
            </w:tcBorders>
            <w:shd w:val="clear" w:color="auto" w:fill="auto"/>
            <w:noWrap/>
            <w:vAlign w:val="bottom"/>
            <w:hideMark/>
          </w:tcPr>
          <w:p w14:paraId="31085FC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15.3</w:t>
            </w:r>
          </w:p>
        </w:tc>
        <w:tc>
          <w:tcPr>
            <w:tcW w:w="700" w:type="dxa"/>
            <w:tcBorders>
              <w:top w:val="nil"/>
              <w:left w:val="nil"/>
              <w:bottom w:val="nil"/>
              <w:right w:val="nil"/>
            </w:tcBorders>
            <w:shd w:val="clear" w:color="auto" w:fill="auto"/>
            <w:noWrap/>
            <w:vAlign w:val="bottom"/>
            <w:hideMark/>
          </w:tcPr>
          <w:p w14:paraId="29502FE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15.03</w:t>
            </w:r>
          </w:p>
        </w:tc>
        <w:tc>
          <w:tcPr>
            <w:tcW w:w="960" w:type="dxa"/>
            <w:tcBorders>
              <w:top w:val="nil"/>
              <w:left w:val="nil"/>
              <w:bottom w:val="nil"/>
              <w:right w:val="nil"/>
            </w:tcBorders>
            <w:shd w:val="clear" w:color="auto" w:fill="auto"/>
            <w:noWrap/>
            <w:vAlign w:val="bottom"/>
            <w:hideMark/>
          </w:tcPr>
          <w:p w14:paraId="044AE1D4"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19.03</w:t>
            </w:r>
          </w:p>
        </w:tc>
        <w:tc>
          <w:tcPr>
            <w:tcW w:w="220" w:type="dxa"/>
            <w:tcBorders>
              <w:top w:val="nil"/>
              <w:left w:val="nil"/>
              <w:bottom w:val="nil"/>
              <w:right w:val="nil"/>
            </w:tcBorders>
            <w:shd w:val="clear" w:color="auto" w:fill="auto"/>
            <w:noWrap/>
            <w:vAlign w:val="bottom"/>
            <w:hideMark/>
          </w:tcPr>
          <w:p w14:paraId="47C62FDF"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19275E26"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DGGIDPLVR</w:t>
            </w:r>
          </w:p>
        </w:tc>
        <w:tc>
          <w:tcPr>
            <w:tcW w:w="3100" w:type="dxa"/>
            <w:tcBorders>
              <w:top w:val="nil"/>
              <w:left w:val="nil"/>
              <w:bottom w:val="nil"/>
              <w:right w:val="nil"/>
            </w:tcBorders>
            <w:shd w:val="clear" w:color="auto" w:fill="auto"/>
            <w:noWrap/>
            <w:vAlign w:val="bottom"/>
            <w:hideMark/>
          </w:tcPr>
          <w:p w14:paraId="16538D02"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gi|129823|Lactoperoxidase</w:t>
            </w:r>
          </w:p>
        </w:tc>
        <w:tc>
          <w:tcPr>
            <w:tcW w:w="960" w:type="dxa"/>
            <w:tcBorders>
              <w:top w:val="nil"/>
              <w:left w:val="nil"/>
              <w:bottom w:val="nil"/>
              <w:right w:val="nil"/>
            </w:tcBorders>
            <w:shd w:val="clear" w:color="auto" w:fill="auto"/>
            <w:noWrap/>
            <w:vAlign w:val="bottom"/>
            <w:hideMark/>
          </w:tcPr>
          <w:p w14:paraId="1E5537DB"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y5</w:t>
            </w:r>
          </w:p>
        </w:tc>
      </w:tr>
      <w:tr w:rsidR="00114D3A" w:rsidRPr="00114D3A" w14:paraId="71EDEBB9" w14:textId="77777777" w:rsidTr="00114D3A">
        <w:trPr>
          <w:trHeight w:val="300"/>
        </w:trPr>
        <w:tc>
          <w:tcPr>
            <w:tcW w:w="960" w:type="dxa"/>
            <w:tcBorders>
              <w:top w:val="nil"/>
              <w:left w:val="nil"/>
              <w:bottom w:val="nil"/>
              <w:right w:val="nil"/>
            </w:tcBorders>
            <w:shd w:val="clear" w:color="auto" w:fill="auto"/>
            <w:noWrap/>
            <w:vAlign w:val="bottom"/>
            <w:hideMark/>
          </w:tcPr>
          <w:p w14:paraId="02D268AD"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471.2562</w:t>
            </w:r>
          </w:p>
        </w:tc>
        <w:tc>
          <w:tcPr>
            <w:tcW w:w="960" w:type="dxa"/>
            <w:tcBorders>
              <w:top w:val="nil"/>
              <w:left w:val="nil"/>
              <w:bottom w:val="nil"/>
              <w:right w:val="nil"/>
            </w:tcBorders>
            <w:shd w:val="clear" w:color="auto" w:fill="auto"/>
            <w:noWrap/>
            <w:vAlign w:val="bottom"/>
            <w:hideMark/>
          </w:tcPr>
          <w:p w14:paraId="5D0655F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484.3242</w:t>
            </w:r>
          </w:p>
        </w:tc>
        <w:tc>
          <w:tcPr>
            <w:tcW w:w="660" w:type="dxa"/>
            <w:tcBorders>
              <w:top w:val="nil"/>
              <w:left w:val="nil"/>
              <w:bottom w:val="nil"/>
              <w:right w:val="nil"/>
            </w:tcBorders>
            <w:shd w:val="clear" w:color="auto" w:fill="auto"/>
            <w:noWrap/>
            <w:vAlign w:val="bottom"/>
            <w:hideMark/>
          </w:tcPr>
          <w:p w14:paraId="571CC983"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w:t>
            </w:r>
          </w:p>
        </w:tc>
        <w:tc>
          <w:tcPr>
            <w:tcW w:w="700" w:type="dxa"/>
            <w:tcBorders>
              <w:top w:val="nil"/>
              <w:left w:val="nil"/>
              <w:bottom w:val="nil"/>
              <w:right w:val="nil"/>
            </w:tcBorders>
            <w:shd w:val="clear" w:color="auto" w:fill="auto"/>
            <w:noWrap/>
            <w:vAlign w:val="bottom"/>
            <w:hideMark/>
          </w:tcPr>
          <w:p w14:paraId="066B7CD6"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15.03</w:t>
            </w:r>
          </w:p>
        </w:tc>
        <w:tc>
          <w:tcPr>
            <w:tcW w:w="960" w:type="dxa"/>
            <w:tcBorders>
              <w:top w:val="nil"/>
              <w:left w:val="nil"/>
              <w:bottom w:val="nil"/>
              <w:right w:val="nil"/>
            </w:tcBorders>
            <w:shd w:val="clear" w:color="auto" w:fill="auto"/>
            <w:noWrap/>
            <w:vAlign w:val="bottom"/>
            <w:hideMark/>
          </w:tcPr>
          <w:p w14:paraId="64A0D3D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19.03</w:t>
            </w:r>
          </w:p>
        </w:tc>
        <w:tc>
          <w:tcPr>
            <w:tcW w:w="220" w:type="dxa"/>
            <w:tcBorders>
              <w:top w:val="nil"/>
              <w:left w:val="nil"/>
              <w:bottom w:val="nil"/>
              <w:right w:val="nil"/>
            </w:tcBorders>
            <w:shd w:val="clear" w:color="auto" w:fill="auto"/>
            <w:noWrap/>
            <w:vAlign w:val="bottom"/>
            <w:hideMark/>
          </w:tcPr>
          <w:p w14:paraId="08EBBE7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56F7A404"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DGGIDPLVR</w:t>
            </w:r>
          </w:p>
        </w:tc>
        <w:tc>
          <w:tcPr>
            <w:tcW w:w="3100" w:type="dxa"/>
            <w:tcBorders>
              <w:top w:val="nil"/>
              <w:left w:val="nil"/>
              <w:bottom w:val="nil"/>
              <w:right w:val="nil"/>
            </w:tcBorders>
            <w:shd w:val="clear" w:color="auto" w:fill="auto"/>
            <w:noWrap/>
            <w:vAlign w:val="bottom"/>
            <w:hideMark/>
          </w:tcPr>
          <w:p w14:paraId="755C08CA"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gi|129823|Lactoperoxidase</w:t>
            </w:r>
          </w:p>
        </w:tc>
        <w:tc>
          <w:tcPr>
            <w:tcW w:w="960" w:type="dxa"/>
            <w:tcBorders>
              <w:top w:val="nil"/>
              <w:left w:val="nil"/>
              <w:bottom w:val="nil"/>
              <w:right w:val="nil"/>
            </w:tcBorders>
            <w:shd w:val="clear" w:color="auto" w:fill="auto"/>
            <w:noWrap/>
            <w:vAlign w:val="bottom"/>
            <w:hideMark/>
          </w:tcPr>
          <w:p w14:paraId="66CA1754"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y4</w:t>
            </w:r>
          </w:p>
        </w:tc>
      </w:tr>
    </w:tbl>
    <w:p w14:paraId="4F78FBDC" w14:textId="77777777" w:rsidR="00114D3A" w:rsidRDefault="00114D3A" w:rsidP="008614E0">
      <w:pPr>
        <w:spacing w:before="240"/>
      </w:pPr>
      <w:r>
        <w:t xml:space="preserve">You can see that the CE values in the third column differ among transitions of the same precursor.  Skyline has chosen the CE value </w:t>
      </w:r>
      <w:r w:rsidR="00A92AF3">
        <w:t>that produced</w:t>
      </w:r>
      <w:r>
        <w:t xml:space="preserve"> the maximum measured peak area for each transition.</w:t>
      </w:r>
    </w:p>
    <w:p w14:paraId="6F63173D" w14:textId="77777777" w:rsidR="00114D3A" w:rsidRDefault="00E065A7" w:rsidP="00E065A7">
      <w:pPr>
        <w:pStyle w:val="Heading1"/>
      </w:pPr>
      <w:r>
        <w:t>Conclusion</w:t>
      </w:r>
    </w:p>
    <w:p w14:paraId="477F63B7" w14:textId="475AE33C" w:rsidR="00E065A7" w:rsidRDefault="00E065A7" w:rsidP="00E065A7">
      <w:r>
        <w:t>There is certainly more to learn about CE optimization.</w:t>
      </w:r>
      <w:r w:rsidR="008614E0">
        <w:t xml:space="preserve"> For instance, you can look into storing your optimized transition CE values in an optimization library, also on the </w:t>
      </w:r>
      <w:r w:rsidR="008614E0">
        <w:rPr>
          <w:b/>
          <w:bCs/>
        </w:rPr>
        <w:t>Transition Settings – Prediction</w:t>
      </w:r>
      <w:r w:rsidR="008614E0">
        <w:t xml:space="preserve"> tab.</w:t>
      </w:r>
      <w:r>
        <w:t xml:space="preserve">  Hopefully this tutorial will be enough</w:t>
      </w:r>
      <w:r w:rsidR="00B96D81">
        <w:t xml:space="preserve"> to get you started on using Skyline for your CE optimization needs.  If your instrument is not now explicitly covered by name in the </w:t>
      </w:r>
      <w:r w:rsidR="00A92AF3">
        <w:t xml:space="preserve">Transition Settings </w:t>
      </w:r>
      <w:r w:rsidR="00B96D81">
        <w:t xml:space="preserve">list of linear equations for CE calculation, you may want to run your own tests to ensure you are using a linear equation that </w:t>
      </w:r>
      <w:r w:rsidR="00A92AF3">
        <w:t>calculates the best CE values as accurately as possible</w:t>
      </w:r>
      <w:r w:rsidR="00B96D81">
        <w:t xml:space="preserve">.  If you are performing SRM experiments with </w:t>
      </w:r>
      <w:r w:rsidR="00267FCD">
        <w:t xml:space="preserve">many peptides in </w:t>
      </w:r>
      <w:r w:rsidR="00B96D81">
        <w:t xml:space="preserve">charge states not covered by an existing equation, you probably will want to calculate </w:t>
      </w:r>
      <w:r w:rsidR="00267FCD">
        <w:t>new equations for those charge states</w:t>
      </w:r>
      <w:r w:rsidR="00B96D81">
        <w:t>.  This tutorial should have provided you with the tools you will need in these cases.  We hope you will use them.</w:t>
      </w:r>
    </w:p>
    <w:p w14:paraId="04CC548F" w14:textId="6DB0AD37" w:rsidR="003C11B0" w:rsidRDefault="003C11B0" w:rsidP="003C11B0">
      <w:pPr>
        <w:pStyle w:val="Heading1"/>
      </w:pPr>
      <w:r>
        <w:t>Bibliography</w:t>
      </w:r>
    </w:p>
    <w:p w14:paraId="7850EEC5" w14:textId="77777777" w:rsidR="003C11B0" w:rsidRPr="003C11B0" w:rsidRDefault="003C11B0" w:rsidP="003C11B0">
      <w:pPr>
        <w:pStyle w:val="Bibliography"/>
        <w:spacing w:line="276" w:lineRule="auto"/>
        <w:rPr>
          <w:rFonts w:ascii="Calibri" w:hAnsi="Calibri" w:cs="Calibri"/>
        </w:rPr>
      </w:pPr>
      <w:r>
        <w:fldChar w:fldCharType="begin"/>
      </w:r>
      <w:r>
        <w:instrText xml:space="preserve"> ADDIN ZOTERO_BIBL {"uncited":[],"omitted":[],"custom":[]} CSL_BIBLIOGRAPHY </w:instrText>
      </w:r>
      <w:r>
        <w:fldChar w:fldCharType="separate"/>
      </w:r>
      <w:r w:rsidRPr="003C11B0">
        <w:rPr>
          <w:rFonts w:ascii="Calibri" w:hAnsi="Calibri" w:cs="Calibri"/>
        </w:rPr>
        <w:t>1.</w:t>
      </w:r>
      <w:r w:rsidRPr="003C11B0">
        <w:rPr>
          <w:rFonts w:ascii="Calibri" w:hAnsi="Calibri" w:cs="Calibri"/>
        </w:rPr>
        <w:tab/>
        <w:t xml:space="preserve">MacLean, B. </w:t>
      </w:r>
      <w:r w:rsidRPr="003C11B0">
        <w:rPr>
          <w:rFonts w:ascii="Calibri" w:hAnsi="Calibri" w:cs="Calibri"/>
          <w:i/>
          <w:iCs/>
        </w:rPr>
        <w:t>et al.</w:t>
      </w:r>
      <w:r w:rsidRPr="003C11B0">
        <w:rPr>
          <w:rFonts w:ascii="Calibri" w:hAnsi="Calibri" w:cs="Calibri"/>
        </w:rPr>
        <w:t xml:space="preserve"> Effect of Collision Energy Optimization on the Measurement of Peptides by Selected Reaction Monitoring (SRM) Mass Spectrometry. </w:t>
      </w:r>
      <w:r w:rsidRPr="003C11B0">
        <w:rPr>
          <w:rFonts w:ascii="Calibri" w:hAnsi="Calibri" w:cs="Calibri"/>
          <w:i/>
          <w:iCs/>
        </w:rPr>
        <w:t>Anal. Chem.</w:t>
      </w:r>
      <w:r w:rsidRPr="003C11B0">
        <w:rPr>
          <w:rFonts w:ascii="Calibri" w:hAnsi="Calibri" w:cs="Calibri"/>
        </w:rPr>
        <w:t xml:space="preserve"> </w:t>
      </w:r>
      <w:r w:rsidRPr="003C11B0">
        <w:rPr>
          <w:rFonts w:ascii="Calibri" w:hAnsi="Calibri" w:cs="Calibri"/>
          <w:b/>
          <w:bCs/>
        </w:rPr>
        <w:t>82</w:t>
      </w:r>
      <w:r w:rsidRPr="003C11B0">
        <w:rPr>
          <w:rFonts w:ascii="Calibri" w:hAnsi="Calibri" w:cs="Calibri"/>
        </w:rPr>
        <w:t>, 10116–10124 (2010).</w:t>
      </w:r>
    </w:p>
    <w:p w14:paraId="53E4EECE" w14:textId="77777777" w:rsidR="003C11B0" w:rsidRPr="003C11B0" w:rsidRDefault="003C11B0" w:rsidP="003C11B0">
      <w:pPr>
        <w:pStyle w:val="Bibliography"/>
        <w:spacing w:line="276" w:lineRule="auto"/>
        <w:rPr>
          <w:rFonts w:ascii="Calibri" w:hAnsi="Calibri" w:cs="Calibri"/>
        </w:rPr>
      </w:pPr>
      <w:r w:rsidRPr="003C11B0">
        <w:rPr>
          <w:rFonts w:ascii="Calibri" w:hAnsi="Calibri" w:cs="Calibri"/>
        </w:rPr>
        <w:t>2.</w:t>
      </w:r>
      <w:r w:rsidRPr="003C11B0">
        <w:rPr>
          <w:rFonts w:ascii="Calibri" w:hAnsi="Calibri" w:cs="Calibri"/>
        </w:rPr>
        <w:tab/>
        <w:t xml:space="preserve">Schmidlin, T. </w:t>
      </w:r>
      <w:r w:rsidRPr="003C11B0">
        <w:rPr>
          <w:rFonts w:ascii="Calibri" w:hAnsi="Calibri" w:cs="Calibri"/>
          <w:i/>
          <w:iCs/>
        </w:rPr>
        <w:t>et al.</w:t>
      </w:r>
      <w:r w:rsidRPr="003C11B0">
        <w:rPr>
          <w:rFonts w:ascii="Calibri" w:hAnsi="Calibri" w:cs="Calibri"/>
        </w:rPr>
        <w:t xml:space="preserve"> Diet-induced neuropeptide expression: feasibility of quantifying extended and highly charged endogenous peptide sequences by selected reaction monitoring. </w:t>
      </w:r>
      <w:r w:rsidRPr="003C11B0">
        <w:rPr>
          <w:rFonts w:ascii="Calibri" w:hAnsi="Calibri" w:cs="Calibri"/>
          <w:i/>
          <w:iCs/>
        </w:rPr>
        <w:t>Anal. Chem.</w:t>
      </w:r>
      <w:r w:rsidRPr="003C11B0">
        <w:rPr>
          <w:rFonts w:ascii="Calibri" w:hAnsi="Calibri" w:cs="Calibri"/>
        </w:rPr>
        <w:t xml:space="preserve"> </w:t>
      </w:r>
      <w:r w:rsidRPr="003C11B0">
        <w:rPr>
          <w:rFonts w:ascii="Calibri" w:hAnsi="Calibri" w:cs="Calibri"/>
          <w:b/>
          <w:bCs/>
        </w:rPr>
        <w:t>87</w:t>
      </w:r>
      <w:r w:rsidRPr="003C11B0">
        <w:rPr>
          <w:rFonts w:ascii="Calibri" w:hAnsi="Calibri" w:cs="Calibri"/>
        </w:rPr>
        <w:t>, 9966–9973 (2015).</w:t>
      </w:r>
    </w:p>
    <w:p w14:paraId="10AA3CC4" w14:textId="77777777" w:rsidR="003C11B0" w:rsidRPr="003C11B0" w:rsidRDefault="003C11B0" w:rsidP="003C11B0">
      <w:pPr>
        <w:pStyle w:val="Bibliography"/>
        <w:spacing w:line="276" w:lineRule="auto"/>
        <w:rPr>
          <w:rFonts w:ascii="Calibri" w:hAnsi="Calibri" w:cs="Calibri"/>
        </w:rPr>
      </w:pPr>
      <w:r w:rsidRPr="003C11B0">
        <w:rPr>
          <w:rFonts w:ascii="Calibri" w:hAnsi="Calibri" w:cs="Calibri"/>
        </w:rPr>
        <w:t>3.</w:t>
      </w:r>
      <w:r w:rsidRPr="003C11B0">
        <w:rPr>
          <w:rFonts w:ascii="Calibri" w:hAnsi="Calibri" w:cs="Calibri"/>
        </w:rPr>
        <w:tab/>
        <w:t xml:space="preserve">Sherwood, C. A. </w:t>
      </w:r>
      <w:r w:rsidRPr="003C11B0">
        <w:rPr>
          <w:rFonts w:ascii="Calibri" w:hAnsi="Calibri" w:cs="Calibri"/>
          <w:i/>
          <w:iCs/>
        </w:rPr>
        <w:t>et al.</w:t>
      </w:r>
      <w:r w:rsidRPr="003C11B0">
        <w:rPr>
          <w:rFonts w:ascii="Calibri" w:hAnsi="Calibri" w:cs="Calibri"/>
        </w:rPr>
        <w:t xml:space="preserve"> Rapid Optimization of MRM-MS Instrument Parameters by Subtle Alteration of Precursor and Product m/z Targets. </w:t>
      </w:r>
      <w:r w:rsidRPr="003C11B0">
        <w:rPr>
          <w:rFonts w:ascii="Calibri" w:hAnsi="Calibri" w:cs="Calibri"/>
          <w:i/>
          <w:iCs/>
        </w:rPr>
        <w:t>J. Proteome Res.</w:t>
      </w:r>
      <w:r w:rsidRPr="003C11B0">
        <w:rPr>
          <w:rFonts w:ascii="Calibri" w:hAnsi="Calibri" w:cs="Calibri"/>
        </w:rPr>
        <w:t xml:space="preserve"> </w:t>
      </w:r>
      <w:r w:rsidRPr="003C11B0">
        <w:rPr>
          <w:rFonts w:ascii="Calibri" w:hAnsi="Calibri" w:cs="Calibri"/>
          <w:b/>
          <w:bCs/>
        </w:rPr>
        <w:t>8</w:t>
      </w:r>
      <w:r w:rsidRPr="003C11B0">
        <w:rPr>
          <w:rFonts w:ascii="Calibri" w:hAnsi="Calibri" w:cs="Calibri"/>
        </w:rPr>
        <w:t>, 3746–3751 (2009).</w:t>
      </w:r>
    </w:p>
    <w:p w14:paraId="3ECEC5D3" w14:textId="1E99332D" w:rsidR="003C11B0" w:rsidRPr="00E065A7" w:rsidRDefault="003C11B0" w:rsidP="00E065A7">
      <w:r>
        <w:fldChar w:fldCharType="end"/>
      </w:r>
    </w:p>
    <w:sectPr w:rsidR="003C11B0" w:rsidRPr="00E065A7" w:rsidSect="00C3013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810ABC" w14:textId="77777777" w:rsidR="003C1CCB" w:rsidRDefault="003C1CCB" w:rsidP="001B31B2">
      <w:pPr>
        <w:spacing w:after="0" w:line="240" w:lineRule="auto"/>
      </w:pPr>
      <w:r>
        <w:separator/>
      </w:r>
    </w:p>
  </w:endnote>
  <w:endnote w:type="continuationSeparator" w:id="0">
    <w:p w14:paraId="48BA5CF9" w14:textId="77777777" w:rsidR="003C1CCB" w:rsidRDefault="003C1CCB"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523400"/>
      <w:docPartObj>
        <w:docPartGallery w:val="Page Numbers (Bottom of Page)"/>
        <w:docPartUnique/>
      </w:docPartObj>
    </w:sdtPr>
    <w:sdtEndPr/>
    <w:sdtContent>
      <w:p w14:paraId="70A20B08" w14:textId="77777777" w:rsidR="009B0C90" w:rsidRDefault="009B0C90">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138E2B71" w14:textId="77777777" w:rsidR="009B0C90" w:rsidRDefault="009B0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F08481" w14:textId="77777777" w:rsidR="003C1CCB" w:rsidRDefault="003C1CCB" w:rsidP="001B31B2">
      <w:pPr>
        <w:spacing w:after="0" w:line="240" w:lineRule="auto"/>
      </w:pPr>
      <w:r>
        <w:separator/>
      </w:r>
    </w:p>
  </w:footnote>
  <w:footnote w:type="continuationSeparator" w:id="0">
    <w:p w14:paraId="670F2407" w14:textId="77777777" w:rsidR="003C1CCB" w:rsidRDefault="003C1CCB" w:rsidP="001B3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A5B95"/>
    <w:multiLevelType w:val="hybridMultilevel"/>
    <w:tmpl w:val="0840F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8130631">
    <w:abstractNumId w:val="2"/>
  </w:num>
  <w:num w:numId="2" w16cid:durableId="506215810">
    <w:abstractNumId w:val="10"/>
  </w:num>
  <w:num w:numId="3" w16cid:durableId="627862008">
    <w:abstractNumId w:val="9"/>
  </w:num>
  <w:num w:numId="4" w16cid:durableId="1175413856">
    <w:abstractNumId w:val="6"/>
  </w:num>
  <w:num w:numId="5" w16cid:durableId="491608695">
    <w:abstractNumId w:val="4"/>
  </w:num>
  <w:num w:numId="6" w16cid:durableId="966352776">
    <w:abstractNumId w:val="1"/>
  </w:num>
  <w:num w:numId="7" w16cid:durableId="808517714">
    <w:abstractNumId w:val="8"/>
  </w:num>
  <w:num w:numId="8" w16cid:durableId="1234242768">
    <w:abstractNumId w:val="5"/>
  </w:num>
  <w:num w:numId="9" w16cid:durableId="860322182">
    <w:abstractNumId w:val="11"/>
  </w:num>
  <w:num w:numId="10" w16cid:durableId="123933488">
    <w:abstractNumId w:val="12"/>
  </w:num>
  <w:num w:numId="11" w16cid:durableId="706221162">
    <w:abstractNumId w:val="7"/>
  </w:num>
  <w:num w:numId="12" w16cid:durableId="1558586337">
    <w:abstractNumId w:val="0"/>
  </w:num>
  <w:num w:numId="13" w16cid:durableId="1653564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85"/>
    <w:rsid w:val="0002605F"/>
    <w:rsid w:val="00044397"/>
    <w:rsid w:val="00045533"/>
    <w:rsid w:val="00045DEA"/>
    <w:rsid w:val="000747E4"/>
    <w:rsid w:val="000901E4"/>
    <w:rsid w:val="00097487"/>
    <w:rsid w:val="000B3612"/>
    <w:rsid w:val="000B38BB"/>
    <w:rsid w:val="000C0ACF"/>
    <w:rsid w:val="000D3FA1"/>
    <w:rsid w:val="000E10E8"/>
    <w:rsid w:val="00105EA8"/>
    <w:rsid w:val="00114D3A"/>
    <w:rsid w:val="001164DB"/>
    <w:rsid w:val="001259C8"/>
    <w:rsid w:val="00125F45"/>
    <w:rsid w:val="00125F61"/>
    <w:rsid w:val="001260E3"/>
    <w:rsid w:val="0013466F"/>
    <w:rsid w:val="001349FB"/>
    <w:rsid w:val="00141369"/>
    <w:rsid w:val="00154AB2"/>
    <w:rsid w:val="001564A2"/>
    <w:rsid w:val="00160C13"/>
    <w:rsid w:val="00163B4D"/>
    <w:rsid w:val="001A551B"/>
    <w:rsid w:val="001B175F"/>
    <w:rsid w:val="001B31B2"/>
    <w:rsid w:val="001C0F87"/>
    <w:rsid w:val="001D5FE5"/>
    <w:rsid w:val="001E0DDD"/>
    <w:rsid w:val="001E4D4E"/>
    <w:rsid w:val="001E5C40"/>
    <w:rsid w:val="001E7320"/>
    <w:rsid w:val="001F4445"/>
    <w:rsid w:val="001F450C"/>
    <w:rsid w:val="001F473E"/>
    <w:rsid w:val="001F7AC0"/>
    <w:rsid w:val="00202FD3"/>
    <w:rsid w:val="00206C2E"/>
    <w:rsid w:val="00247591"/>
    <w:rsid w:val="00254610"/>
    <w:rsid w:val="00267FCD"/>
    <w:rsid w:val="002D2CA7"/>
    <w:rsid w:val="00313680"/>
    <w:rsid w:val="00316790"/>
    <w:rsid w:val="00363C13"/>
    <w:rsid w:val="003753EC"/>
    <w:rsid w:val="0038334A"/>
    <w:rsid w:val="0039196D"/>
    <w:rsid w:val="003934F8"/>
    <w:rsid w:val="003A08DE"/>
    <w:rsid w:val="003A3762"/>
    <w:rsid w:val="003A3CD1"/>
    <w:rsid w:val="003A762B"/>
    <w:rsid w:val="003B3E6B"/>
    <w:rsid w:val="003B5ECC"/>
    <w:rsid w:val="003C11B0"/>
    <w:rsid w:val="003C1CCB"/>
    <w:rsid w:val="003C2657"/>
    <w:rsid w:val="003D06F8"/>
    <w:rsid w:val="003E73EC"/>
    <w:rsid w:val="00404B5E"/>
    <w:rsid w:val="00406269"/>
    <w:rsid w:val="00426919"/>
    <w:rsid w:val="00432CA5"/>
    <w:rsid w:val="00436454"/>
    <w:rsid w:val="00441020"/>
    <w:rsid w:val="004412B4"/>
    <w:rsid w:val="00441FB4"/>
    <w:rsid w:val="00443304"/>
    <w:rsid w:val="00453B51"/>
    <w:rsid w:val="00457986"/>
    <w:rsid w:val="004608CE"/>
    <w:rsid w:val="00463D00"/>
    <w:rsid w:val="00480E10"/>
    <w:rsid w:val="00491D08"/>
    <w:rsid w:val="004949DD"/>
    <w:rsid w:val="00496C8B"/>
    <w:rsid w:val="004A68BF"/>
    <w:rsid w:val="004C414A"/>
    <w:rsid w:val="004D5413"/>
    <w:rsid w:val="004D55BB"/>
    <w:rsid w:val="004E1BBB"/>
    <w:rsid w:val="00501DD0"/>
    <w:rsid w:val="00512109"/>
    <w:rsid w:val="00514D52"/>
    <w:rsid w:val="00533341"/>
    <w:rsid w:val="00552496"/>
    <w:rsid w:val="005602D9"/>
    <w:rsid w:val="00561CB2"/>
    <w:rsid w:val="00564916"/>
    <w:rsid w:val="00564E76"/>
    <w:rsid w:val="00574C3F"/>
    <w:rsid w:val="00596DBC"/>
    <w:rsid w:val="005B7F17"/>
    <w:rsid w:val="005C4650"/>
    <w:rsid w:val="005D3569"/>
    <w:rsid w:val="005D4EB1"/>
    <w:rsid w:val="005D6420"/>
    <w:rsid w:val="005D6FA7"/>
    <w:rsid w:val="005E788B"/>
    <w:rsid w:val="00601DC6"/>
    <w:rsid w:val="00605940"/>
    <w:rsid w:val="00620885"/>
    <w:rsid w:val="006277E7"/>
    <w:rsid w:val="0063120F"/>
    <w:rsid w:val="0065614C"/>
    <w:rsid w:val="0066428B"/>
    <w:rsid w:val="00686809"/>
    <w:rsid w:val="006926F7"/>
    <w:rsid w:val="006B676E"/>
    <w:rsid w:val="006C026D"/>
    <w:rsid w:val="006C25AC"/>
    <w:rsid w:val="006C5B54"/>
    <w:rsid w:val="006E481E"/>
    <w:rsid w:val="006F41AD"/>
    <w:rsid w:val="00700AD0"/>
    <w:rsid w:val="007030D8"/>
    <w:rsid w:val="007155A4"/>
    <w:rsid w:val="00741056"/>
    <w:rsid w:val="00751E34"/>
    <w:rsid w:val="00755302"/>
    <w:rsid w:val="007717EF"/>
    <w:rsid w:val="00776A6A"/>
    <w:rsid w:val="0079233E"/>
    <w:rsid w:val="00797FA2"/>
    <w:rsid w:val="007A07C9"/>
    <w:rsid w:val="007C0E1D"/>
    <w:rsid w:val="007C3CD5"/>
    <w:rsid w:val="007D1AE3"/>
    <w:rsid w:val="007D27EF"/>
    <w:rsid w:val="007E45FB"/>
    <w:rsid w:val="007E4F41"/>
    <w:rsid w:val="007F3ABE"/>
    <w:rsid w:val="008001CF"/>
    <w:rsid w:val="00831306"/>
    <w:rsid w:val="00831F47"/>
    <w:rsid w:val="00843A6C"/>
    <w:rsid w:val="008614E0"/>
    <w:rsid w:val="0086487E"/>
    <w:rsid w:val="00866EBE"/>
    <w:rsid w:val="00886A5D"/>
    <w:rsid w:val="00892D63"/>
    <w:rsid w:val="00893357"/>
    <w:rsid w:val="0089377F"/>
    <w:rsid w:val="00897558"/>
    <w:rsid w:val="008A724D"/>
    <w:rsid w:val="008B22EC"/>
    <w:rsid w:val="008C4249"/>
    <w:rsid w:val="008F2079"/>
    <w:rsid w:val="008F617F"/>
    <w:rsid w:val="0090102D"/>
    <w:rsid w:val="00911B17"/>
    <w:rsid w:val="0092367B"/>
    <w:rsid w:val="009315D4"/>
    <w:rsid w:val="00937E70"/>
    <w:rsid w:val="009548D9"/>
    <w:rsid w:val="0095561E"/>
    <w:rsid w:val="00955B27"/>
    <w:rsid w:val="00964692"/>
    <w:rsid w:val="0097450E"/>
    <w:rsid w:val="00980973"/>
    <w:rsid w:val="00981162"/>
    <w:rsid w:val="00981512"/>
    <w:rsid w:val="00986825"/>
    <w:rsid w:val="00987B25"/>
    <w:rsid w:val="009B0C90"/>
    <w:rsid w:val="009C70C4"/>
    <w:rsid w:val="009D5B36"/>
    <w:rsid w:val="009F5FA2"/>
    <w:rsid w:val="009F7EF7"/>
    <w:rsid w:val="00A136E1"/>
    <w:rsid w:val="00A14C4E"/>
    <w:rsid w:val="00A17F78"/>
    <w:rsid w:val="00A32A34"/>
    <w:rsid w:val="00A34C49"/>
    <w:rsid w:val="00A42A06"/>
    <w:rsid w:val="00A466C1"/>
    <w:rsid w:val="00A64053"/>
    <w:rsid w:val="00A67ED2"/>
    <w:rsid w:val="00A81405"/>
    <w:rsid w:val="00A8297D"/>
    <w:rsid w:val="00A90571"/>
    <w:rsid w:val="00A92AF3"/>
    <w:rsid w:val="00A96724"/>
    <w:rsid w:val="00AB2CB6"/>
    <w:rsid w:val="00AD0F00"/>
    <w:rsid w:val="00AD33F9"/>
    <w:rsid w:val="00AD6100"/>
    <w:rsid w:val="00B01064"/>
    <w:rsid w:val="00B0665F"/>
    <w:rsid w:val="00B212D7"/>
    <w:rsid w:val="00B23594"/>
    <w:rsid w:val="00B35CB2"/>
    <w:rsid w:val="00B5138F"/>
    <w:rsid w:val="00B53BB2"/>
    <w:rsid w:val="00B64665"/>
    <w:rsid w:val="00B66732"/>
    <w:rsid w:val="00B77C3D"/>
    <w:rsid w:val="00B8356E"/>
    <w:rsid w:val="00B9084C"/>
    <w:rsid w:val="00B930FD"/>
    <w:rsid w:val="00B941AE"/>
    <w:rsid w:val="00B94FDC"/>
    <w:rsid w:val="00B96D81"/>
    <w:rsid w:val="00BA0D8C"/>
    <w:rsid w:val="00BC136E"/>
    <w:rsid w:val="00BE0DBE"/>
    <w:rsid w:val="00BF510F"/>
    <w:rsid w:val="00BF5B2A"/>
    <w:rsid w:val="00BF74D9"/>
    <w:rsid w:val="00C24DAF"/>
    <w:rsid w:val="00C30134"/>
    <w:rsid w:val="00C303AA"/>
    <w:rsid w:val="00C33039"/>
    <w:rsid w:val="00C82D16"/>
    <w:rsid w:val="00C82D6C"/>
    <w:rsid w:val="00C863D0"/>
    <w:rsid w:val="00C9013F"/>
    <w:rsid w:val="00C96FD0"/>
    <w:rsid w:val="00C973F7"/>
    <w:rsid w:val="00CC237F"/>
    <w:rsid w:val="00CC524A"/>
    <w:rsid w:val="00CD0D75"/>
    <w:rsid w:val="00CD13BA"/>
    <w:rsid w:val="00CD351F"/>
    <w:rsid w:val="00CF097F"/>
    <w:rsid w:val="00CF73A9"/>
    <w:rsid w:val="00D050D9"/>
    <w:rsid w:val="00D07715"/>
    <w:rsid w:val="00D121DC"/>
    <w:rsid w:val="00D2754C"/>
    <w:rsid w:val="00D3422F"/>
    <w:rsid w:val="00D3568E"/>
    <w:rsid w:val="00D376A5"/>
    <w:rsid w:val="00D41D90"/>
    <w:rsid w:val="00D42C56"/>
    <w:rsid w:val="00D4437E"/>
    <w:rsid w:val="00D444FD"/>
    <w:rsid w:val="00D4521A"/>
    <w:rsid w:val="00D5633E"/>
    <w:rsid w:val="00D57428"/>
    <w:rsid w:val="00D63E94"/>
    <w:rsid w:val="00D6610E"/>
    <w:rsid w:val="00D71A56"/>
    <w:rsid w:val="00D82732"/>
    <w:rsid w:val="00D8325E"/>
    <w:rsid w:val="00D84380"/>
    <w:rsid w:val="00D905F8"/>
    <w:rsid w:val="00DA69A6"/>
    <w:rsid w:val="00DB1037"/>
    <w:rsid w:val="00DB2033"/>
    <w:rsid w:val="00DB2EFE"/>
    <w:rsid w:val="00DB3762"/>
    <w:rsid w:val="00DB5194"/>
    <w:rsid w:val="00DC137E"/>
    <w:rsid w:val="00DC1AB6"/>
    <w:rsid w:val="00DD3F44"/>
    <w:rsid w:val="00DE0A5A"/>
    <w:rsid w:val="00DE192E"/>
    <w:rsid w:val="00DE3811"/>
    <w:rsid w:val="00E03A5E"/>
    <w:rsid w:val="00E0510F"/>
    <w:rsid w:val="00E065A7"/>
    <w:rsid w:val="00E26EFE"/>
    <w:rsid w:val="00E3705E"/>
    <w:rsid w:val="00E40E43"/>
    <w:rsid w:val="00E50BEA"/>
    <w:rsid w:val="00E5227F"/>
    <w:rsid w:val="00E71543"/>
    <w:rsid w:val="00E8140B"/>
    <w:rsid w:val="00E9758D"/>
    <w:rsid w:val="00EA1764"/>
    <w:rsid w:val="00EB01BB"/>
    <w:rsid w:val="00EB4A87"/>
    <w:rsid w:val="00EC7353"/>
    <w:rsid w:val="00EC7538"/>
    <w:rsid w:val="00ED5C08"/>
    <w:rsid w:val="00EE3177"/>
    <w:rsid w:val="00EF2014"/>
    <w:rsid w:val="00EF2F48"/>
    <w:rsid w:val="00EF355E"/>
    <w:rsid w:val="00EF43F1"/>
    <w:rsid w:val="00F14B40"/>
    <w:rsid w:val="00F33AFC"/>
    <w:rsid w:val="00F40B10"/>
    <w:rsid w:val="00F41174"/>
    <w:rsid w:val="00F572DD"/>
    <w:rsid w:val="00F6618D"/>
    <w:rsid w:val="00F746C0"/>
    <w:rsid w:val="00F830EB"/>
    <w:rsid w:val="00F8548C"/>
    <w:rsid w:val="00F85C24"/>
    <w:rsid w:val="00F90941"/>
    <w:rsid w:val="00F95D49"/>
    <w:rsid w:val="00F96B26"/>
    <w:rsid w:val="00FB0CE6"/>
    <w:rsid w:val="00FC0504"/>
    <w:rsid w:val="00FD2AB8"/>
    <w:rsid w:val="00FE0E75"/>
    <w:rsid w:val="00FE1564"/>
    <w:rsid w:val="00FF4B5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3C1E"/>
  <w15:docId w15:val="{9A6AC3DA-8423-4176-8D91-82274C791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134"/>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semiHidden/>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paragraph" w:styleId="FootnoteText">
    <w:name w:val="footnote text"/>
    <w:basedOn w:val="Normal"/>
    <w:link w:val="FootnoteTextChar"/>
    <w:uiPriority w:val="99"/>
    <w:semiHidden/>
    <w:unhideWhenUsed/>
    <w:rsid w:val="001A55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551B"/>
    <w:rPr>
      <w:sz w:val="20"/>
      <w:szCs w:val="20"/>
    </w:rPr>
  </w:style>
  <w:style w:type="character" w:styleId="FootnoteReference">
    <w:name w:val="footnote reference"/>
    <w:basedOn w:val="DefaultParagraphFont"/>
    <w:uiPriority w:val="99"/>
    <w:semiHidden/>
    <w:unhideWhenUsed/>
    <w:rsid w:val="001A551B"/>
    <w:rPr>
      <w:vertAlign w:val="superscript"/>
    </w:rPr>
  </w:style>
  <w:style w:type="character" w:styleId="UnresolvedMention">
    <w:name w:val="Unresolved Mention"/>
    <w:basedOn w:val="DefaultParagraphFont"/>
    <w:uiPriority w:val="99"/>
    <w:semiHidden/>
    <w:unhideWhenUsed/>
    <w:rsid w:val="00F41174"/>
    <w:rPr>
      <w:color w:val="605E5C"/>
      <w:shd w:val="clear" w:color="auto" w:fill="E1DFDD"/>
    </w:rPr>
  </w:style>
  <w:style w:type="paragraph" w:styleId="Bibliography">
    <w:name w:val="Bibliography"/>
    <w:basedOn w:val="Normal"/>
    <w:next w:val="Normal"/>
    <w:uiPriority w:val="37"/>
    <w:unhideWhenUsed/>
    <w:rsid w:val="003C11B0"/>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_small_method_ce.url"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yline.ms/tutorials/OptimizeCE.zi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6EB5F-B0BA-42F6-984A-9EB99BF9C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3800</Words>
  <Characters>21663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Eduardo Armendariz</cp:lastModifiedBy>
  <cp:revision>2</cp:revision>
  <dcterms:created xsi:type="dcterms:W3CDTF">2024-09-16T01:51:00Z</dcterms:created>
  <dcterms:modified xsi:type="dcterms:W3CDTF">2024-09-16T01:51:00Z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id="WrhYNeIr"/&gt;&lt;style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