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0474EF29"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060E55" w14:paraId="2AD4973E" w14:textId="77777777" w:rsidTr="00060E55">
        <w:tc>
          <w:tcPr>
            <w:tcW w:w="9056" w:type="dxa"/>
          </w:tcPr>
          <w:p w14:paraId="6519D386" w14:textId="239E3CD8" w:rsidR="00060E55" w:rsidRPr="00060E55" w:rsidRDefault="00060E55" w:rsidP="00060E55">
            <w:pPr>
              <w:spacing w:after="0"/>
            </w:pPr>
            <w:r w:rsidRPr="00815A8A">
              <w:t xml:space="preserve">Note: This </w:t>
            </w:r>
            <w:r>
              <w:t>tutorial</w:t>
            </w:r>
            <w:r w:rsidRPr="00815A8A">
              <w:t xml:space="preserve"> </w:t>
            </w:r>
            <w:r>
              <w:t>uses</w:t>
            </w:r>
            <w:r w:rsidRPr="00815A8A">
              <w:t xml:space="preserve"> data from a </w:t>
            </w:r>
            <w:proofErr w:type="spellStart"/>
            <w:r w:rsidRPr="00C82C1E">
              <w:t>Sciex</w:t>
            </w:r>
            <w:proofErr w:type="spellEnd"/>
            <w:r w:rsidRPr="00C82C1E">
              <w:t xml:space="preserve"> </w:t>
            </w:r>
            <w:proofErr w:type="spellStart"/>
            <w:r w:rsidRPr="00C82C1E">
              <w:t>TripleTOF</w:t>
            </w:r>
            <w:proofErr w:type="spellEnd"/>
            <w:r w:rsidRPr="00C82C1E">
              <w:t xml:space="preserve"> 6600</w:t>
            </w:r>
            <w:r w:rsidRPr="00815A8A">
              <w:t xml:space="preserve"> instrument. If you prefer to use the data from a </w:t>
            </w:r>
            <w:proofErr w:type="spellStart"/>
            <w:r>
              <w:t>Thermo</w:t>
            </w:r>
            <w:proofErr w:type="spellEnd"/>
            <w:r>
              <w:t xml:space="preserve"> Q-</w:t>
            </w:r>
            <w:proofErr w:type="spellStart"/>
            <w:r>
              <w:t>Exactive</w:t>
            </w:r>
            <w:proofErr w:type="spellEnd"/>
            <w:r>
              <w:t xml:space="preserve"> P</w:t>
            </w:r>
            <w:r w:rsidRPr="00C82C1E">
              <w:t>lus</w:t>
            </w:r>
            <w:r>
              <w:t>,</w:t>
            </w:r>
            <w:r w:rsidRPr="00815A8A">
              <w:t xml:space="preserve"> </w:t>
            </w:r>
            <w:r>
              <w:t xml:space="preserve">see the version of this tutorial entitled Skyline DIA QE. </w:t>
            </w:r>
          </w:p>
        </w:tc>
      </w:tr>
    </w:tbl>
    <w:p w14:paraId="44F7F52D" w14:textId="08A467F3" w:rsidR="00B923A1" w:rsidRPr="008F5F52" w:rsidRDefault="00B923A1" w:rsidP="00060E55">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QqTOF</w:t>
      </w:r>
      <w:proofErr w:type="spellEnd"/>
      <w:r w:rsidR="00C82C1E" w:rsidRPr="00B9238F">
        <w:rPr>
          <w:rFonts w:cstheme="minorHAnsi"/>
        </w:rPr>
        <w:t xml:space="preserve"> instrument (6600 </w:t>
      </w:r>
      <w:proofErr w:type="spellStart"/>
      <w:r w:rsidR="00C82C1E" w:rsidRPr="00B9238F">
        <w:rPr>
          <w:rFonts w:cstheme="minorHAnsi"/>
        </w:rPr>
        <w:t>TripleTOF</w:t>
      </w:r>
      <w:proofErr w:type="spellEnd"/>
      <w:r w:rsidR="00C82C1E" w:rsidRPr="00B9238F">
        <w:rPr>
          <w:rFonts w:cstheme="minorHAnsi"/>
        </w:rPr>
        <w:t xml:space="preserve">, </w:t>
      </w:r>
      <w:proofErr w:type="spellStart"/>
      <w:r w:rsidR="00C82C1E" w:rsidRPr="00B9238F">
        <w:rPr>
          <w:rFonts w:cstheme="minorHAnsi"/>
        </w:rPr>
        <w:t>Sciex</w:t>
      </w:r>
      <w:proofErr w:type="spellEnd"/>
      <w:r w:rsidR="00C82C1E" w:rsidRPr="00B9238F">
        <w:rPr>
          <w:rFonts w:cstheme="minorHAnsi"/>
        </w:rPr>
        <w:t>)</w:t>
      </w:r>
      <w:r w:rsidR="00C82C1E">
        <w:rPr>
          <w:rFonts w:ascii="Arial" w:hAnsi="Arial" w:cs="Arial"/>
        </w:rPr>
        <w:t xml:space="preserve"> </w:t>
      </w:r>
      <w:r w:rsidR="000B0101">
        <w:t xml:space="preserve">using an </w:t>
      </w:r>
      <w:r w:rsidR="00C82C1E">
        <w:t>64</w:t>
      </w:r>
      <w:r w:rsidR="00C82C1E" w:rsidRPr="008F5F52">
        <w:t xml:space="preserve"> </w:t>
      </w:r>
      <w:r w:rsidRPr="008F5F52">
        <w:t>variable width window precursor isolation scheme</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7989CB9" w14:textId="35AF746F" w:rsidR="00B923A1" w:rsidRPr="008F5F52" w:rsidRDefault="00C82C1E" w:rsidP="00D708E2">
      <w:pPr>
        <w:spacing w:line="480" w:lineRule="auto"/>
        <w:ind w:firstLine="1440"/>
        <w:rPr>
          <w:rFonts w:ascii="Arial" w:hAnsi="Arial" w:cs="Arial"/>
        </w:rPr>
      </w:pPr>
      <w:r>
        <w:rPr>
          <w:rFonts w:ascii="Arial" w:hAnsi="Arial" w:cs="Arial"/>
          <w:noProof/>
        </w:rPr>
        <w:drawing>
          <wp:anchor distT="0" distB="0" distL="114300" distR="114300" simplePos="0" relativeHeight="251664384" behindDoc="0" locked="0" layoutInCell="1" allowOverlap="1" wp14:anchorId="63986831" wp14:editId="40F1AF00">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14:sizeRelH relativeFrom="margin">
              <wp14:pctWidth>0</wp14:pctWidth>
            </wp14:sizeRelH>
            <wp14:sizeRelV relativeFrom="margin">
              <wp14:pctHeight>0</wp14:pctHeight>
            </wp14:sizeRelV>
          </wp:anchor>
        </w:drawing>
      </w:r>
      <w:r w:rsidR="004B7F64">
        <w:rPr>
          <w:noProof/>
        </w:rPr>
        <w:drawing>
          <wp:inline distT="0" distB="0" distL="0" distR="0" wp14:anchorId="0F9B2174" wp14:editId="1A8779D2">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rsidR="000B0101" w:rsidRPr="000B0101">
        <w:rPr>
          <w:noProof/>
          <w:lang w:val="de-CH" w:eastAsia="de-CH"/>
        </w:rPr>
        <w:t xml:space="preserve"> </w:t>
      </w:r>
    </w:p>
    <w:p w14:paraId="67DB3BA7" w14:textId="6305D4B9" w:rsidR="00B923A1" w:rsidRPr="000B0101" w:rsidRDefault="00B923A1" w:rsidP="00B9238F">
      <w:pPr>
        <w:rPr>
          <w:rFonts w:ascii="Arial" w:hAnsi="Arial" w:cs="Arial"/>
          <w:color w:val="808080" w:themeColor="background1" w:themeShade="80"/>
        </w:rPr>
      </w:pPr>
      <w:r w:rsidRPr="008F5F52">
        <w:t>[</w:t>
      </w:r>
      <w:r w:rsidR="00C82C1E" w:rsidRPr="00C82C1E">
        <w:t xml:space="preserve">figure adapted from Navarro, P. et al. A multicenter study benchmarks software tools for label-free proteome quantification. </w:t>
      </w:r>
      <w:r w:rsidR="00C82C1E" w:rsidRPr="00060E55">
        <w:rPr>
          <w:i/>
        </w:rPr>
        <w:t>Nat</w:t>
      </w:r>
      <w:r w:rsidR="00060E55" w:rsidRPr="00060E55">
        <w:rPr>
          <w:i/>
        </w:rPr>
        <w:t>ure</w:t>
      </w:r>
      <w:r w:rsidR="00C82C1E" w:rsidRPr="00060E55">
        <w:rPr>
          <w:i/>
        </w:rPr>
        <w:t xml:space="preserve"> Biotech</w:t>
      </w:r>
      <w:r w:rsidR="00C82C1E">
        <w:t xml:space="preserve"> 34, 1130–1136 (2016)</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782B397" w14:textId="0163C7E1" w:rsidR="00060E55" w:rsidRDefault="00000000" w:rsidP="005467BD">
      <w:hyperlink r:id="rId11" w:history="1">
        <w:r w:rsidR="00060E55" w:rsidRPr="00580B7F">
          <w:rPr>
            <w:rStyle w:val="Hyperlink"/>
          </w:rPr>
          <w:t>https://skyline.ms/tutorials/DIA-TTOF.zip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282C0651" w:rsidR="005467BD" w:rsidRDefault="005467BD" w:rsidP="005467BD">
      <w:r>
        <w:t>C:\Users\brendanx\Documents\</w:t>
      </w:r>
      <w:r w:rsidR="003E7BBD">
        <w:t>DIA</w:t>
      </w:r>
      <w:r w:rsidR="00084FD0">
        <w:t>-</w:t>
      </w:r>
      <w:r w:rsidR="003E7BBD">
        <w:t>TTOF</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lastRenderedPageBreak/>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3D92EB1" w:rsidR="005467BD" w:rsidRDefault="00960838" w:rsidP="005467BD">
      <w:pPr>
        <w:spacing w:after="120"/>
      </w:pPr>
      <w:r>
        <w:rPr>
          <w:noProof/>
        </w:rPr>
        <w:drawing>
          <wp:inline distT="0" distB="0" distL="0" distR="0" wp14:anchorId="3DE0E01E" wp14:editId="7702B1FE">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5"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97DF9E5" w:rsidR="006216D6" w:rsidRDefault="00CC4926" w:rsidP="000D48D3">
      <w:pPr>
        <w:pStyle w:val="ListParagraph"/>
        <w:numPr>
          <w:ilvl w:val="0"/>
          <w:numId w:val="1"/>
        </w:numPr>
      </w:pPr>
      <w:r>
        <w:t>Navigate to the DIA-TTOF folder created earlier.</w:t>
      </w:r>
    </w:p>
    <w:p w14:paraId="548135F2" w14:textId="3BB6DE36" w:rsidR="00CC4926" w:rsidRDefault="00CC4926" w:rsidP="000D48D3">
      <w:pPr>
        <w:pStyle w:val="ListParagraph"/>
        <w:numPr>
          <w:ilvl w:val="0"/>
          <w:numId w:val="1"/>
        </w:numPr>
      </w:pPr>
      <w:r>
        <w:t xml:space="preserve">In the </w:t>
      </w:r>
      <w:r>
        <w:rPr>
          <w:b/>
        </w:rPr>
        <w:t xml:space="preserve">File name </w:t>
      </w:r>
      <w:r>
        <w:t>field, type “DIA-TTOF-tutorial”.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F06CC8">
      <w:pPr>
        <w:keepNext/>
      </w:pPr>
      <w:r>
        <w:t xml:space="preserve">The </w:t>
      </w:r>
      <w:r>
        <w:rPr>
          <w:b/>
        </w:rPr>
        <w:t>Import Peptide Search</w:t>
      </w:r>
      <w:r>
        <w:t xml:space="preserve"> wizard should appear looking like this:</w:t>
      </w:r>
    </w:p>
    <w:p w14:paraId="1072F860" w14:textId="015BF9F4" w:rsidR="00CC4926" w:rsidRDefault="002417E5" w:rsidP="00B9238F">
      <w:r>
        <w:rPr>
          <w:noProof/>
        </w:rPr>
        <w:drawing>
          <wp:inline distT="0" distB="0" distL="0" distR="0" wp14:anchorId="4090C75A" wp14:editId="43A4DF81">
            <wp:extent cx="4572000" cy="5250779"/>
            <wp:effectExtent l="0" t="0" r="0" b="7620"/>
            <wp:docPr id="74959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596530"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6707C71B" w:rsidR="00FE0988" w:rsidRDefault="00FE0988" w:rsidP="000D48D3">
      <w:pPr>
        <w:pStyle w:val="ListParagraph"/>
        <w:numPr>
          <w:ilvl w:val="0"/>
          <w:numId w:val="17"/>
        </w:numPr>
      </w:pPr>
      <w:r>
        <w:t xml:space="preserve">Navigate to the DIA-TTOF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lastRenderedPageBreak/>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F06CC8">
      <w:pPr>
        <w:keepNext/>
      </w:pPr>
      <w:r>
        <w:t xml:space="preserve">The </w:t>
      </w:r>
      <w:r>
        <w:rPr>
          <w:b/>
        </w:rPr>
        <w:t>Spectral Library</w:t>
      </w:r>
      <w:r>
        <w:t xml:space="preserve"> page of the wizard should now look like this:</w:t>
      </w:r>
    </w:p>
    <w:p w14:paraId="57A4A2AB" w14:textId="4C8C0AC7" w:rsidR="00FE0988" w:rsidRDefault="002417E5" w:rsidP="00B9238F">
      <w:r>
        <w:rPr>
          <w:noProof/>
        </w:rPr>
        <w:drawing>
          <wp:inline distT="0" distB="0" distL="0" distR="0" wp14:anchorId="338648BD" wp14:editId="42F82D67">
            <wp:extent cx="4572000" cy="5250779"/>
            <wp:effectExtent l="0" t="0" r="0" b="7620"/>
            <wp:docPr id="1825183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3744" name="Picture 1" descr="A screenshot of a computer&#10;&#10;Description automatically generated"/>
                    <pic:cNvPicPr/>
                  </pic:nvPicPr>
                  <pic:blipFill>
                    <a:blip r:embed="rId17"/>
                    <a:stretch>
                      <a:fillRect/>
                    </a:stretch>
                  </pic:blipFill>
                  <pic:spPr>
                    <a:xfrm>
                      <a:off x="0" y="0"/>
                      <a:ext cx="4572000" cy="5250779"/>
                    </a:xfrm>
                    <a:prstGeom prst="rect">
                      <a:avLst/>
                    </a:prstGeom>
                  </pic:spPr>
                </pic:pic>
              </a:graphicData>
            </a:graphic>
          </wp:inline>
        </w:drawing>
      </w:r>
    </w:p>
    <w:p w14:paraId="389BA3B0" w14:textId="4050A0A4" w:rsidR="00842BEA" w:rsidRDefault="00842BEA"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0EE52468" w:rsidR="00176E74" w:rsidRPr="00B9238F" w:rsidRDefault="00EF3895" w:rsidP="00B9238F">
      <w:r>
        <w:rPr>
          <w:noProof/>
        </w:rPr>
        <w:lastRenderedPageBreak/>
        <w:drawing>
          <wp:inline distT="0" distB="0" distL="0" distR="0" wp14:anchorId="07B26820" wp14:editId="62514BE5">
            <wp:extent cx="55816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14969AE0" w:rsidR="00176E74" w:rsidRDefault="00EF3895" w:rsidP="00B9238F">
      <w:r>
        <w:rPr>
          <w:noProof/>
        </w:rPr>
        <w:drawing>
          <wp:inline distT="0" distB="0" distL="0" distR="0" wp14:anchorId="70C042C3" wp14:editId="47BEFA3C">
            <wp:extent cx="5756910" cy="434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40E9AE7E" w:rsidR="000B15ED" w:rsidRDefault="000B15ED" w:rsidP="000D48D3">
      <w:pPr>
        <w:pStyle w:val="ListParagraph"/>
        <w:numPr>
          <w:ilvl w:val="0"/>
          <w:numId w:val="18"/>
        </w:numPr>
      </w:pPr>
      <w:r>
        <w:t>In the DIA-TTOF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06CC8">
      <w:pPr>
        <w:keepNext/>
      </w:pPr>
      <w:r>
        <w:t xml:space="preserve">The </w:t>
      </w:r>
      <w:r w:rsidR="00024CE0">
        <w:rPr>
          <w:b/>
        </w:rPr>
        <w:t>Browse for Results Files</w:t>
      </w:r>
      <w:r w:rsidR="00024CE0">
        <w:t xml:space="preserve"> should look like this:</w:t>
      </w:r>
    </w:p>
    <w:p w14:paraId="1C7C9306" w14:textId="4A502DA4" w:rsidR="00024CE0" w:rsidRDefault="0084763C" w:rsidP="00B9238F">
      <w:r>
        <w:rPr>
          <w:noProof/>
        </w:rPr>
        <w:drawing>
          <wp:inline distT="0" distB="0" distL="0" distR="0" wp14:anchorId="00F3D902" wp14:editId="25D8BF7A">
            <wp:extent cx="556260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06CC8">
      <w:pPr>
        <w:keepNext/>
      </w:pPr>
      <w:r>
        <w:lastRenderedPageBreak/>
        <w:t xml:space="preserve">The </w:t>
      </w:r>
      <w:r>
        <w:rPr>
          <w:b/>
        </w:rPr>
        <w:t>Import Peptide Search</w:t>
      </w:r>
      <w:r>
        <w:t xml:space="preserve"> form should look like this:</w:t>
      </w:r>
    </w:p>
    <w:p w14:paraId="2B9A42D8" w14:textId="44836FC7" w:rsidR="00024CE0" w:rsidRPr="00B9238F" w:rsidRDefault="00034316" w:rsidP="00B9238F">
      <w:r>
        <w:rPr>
          <w:noProof/>
        </w:rPr>
        <w:drawing>
          <wp:inline distT="0" distB="0" distL="0" distR="0" wp14:anchorId="01641085" wp14:editId="11FD210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70F1FD22" w:rsidR="00024CE0" w:rsidRDefault="00024CE0" w:rsidP="000D48D3">
      <w:pPr>
        <w:pStyle w:val="ListParagraph"/>
        <w:numPr>
          <w:ilvl w:val="0"/>
          <w:numId w:val="19"/>
        </w:numPr>
      </w:pPr>
      <w:r>
        <w:t xml:space="preserve">Click the </w:t>
      </w:r>
      <w:r>
        <w:rPr>
          <w:b/>
        </w:rPr>
        <w:t>OK</w:t>
      </w:r>
      <w:r>
        <w:t xml:space="preserve"> button.</w:t>
      </w:r>
    </w:p>
    <w:p w14:paraId="0E88FEDC" w14:textId="77C9DB8A" w:rsidR="00B56E30" w:rsidRDefault="00B56E30" w:rsidP="00B56E30">
      <w:bookmarkStart w:id="0" w:name="_Hlk83823484"/>
      <w:r>
        <w:t xml:space="preserve">Skip the </w:t>
      </w:r>
      <w:r>
        <w:rPr>
          <w:b/>
          <w:bCs/>
        </w:rPr>
        <w:t>Add Modifications</w:t>
      </w:r>
      <w:r>
        <w:t xml:space="preserve"> page by doing the following:</w:t>
      </w:r>
    </w:p>
    <w:p w14:paraId="15F8480E" w14:textId="0F3B35C5" w:rsidR="00B56E30" w:rsidRPr="00B56E30" w:rsidRDefault="00B56E30" w:rsidP="00B56E30">
      <w:pPr>
        <w:pStyle w:val="ListParagraph"/>
        <w:numPr>
          <w:ilvl w:val="0"/>
          <w:numId w:val="19"/>
        </w:numPr>
      </w:pPr>
      <w:r>
        <w:t xml:space="preserve">Click the </w:t>
      </w:r>
      <w:r>
        <w:rPr>
          <w:b/>
          <w:bCs/>
        </w:rPr>
        <w:t>Next</w:t>
      </w:r>
      <w:r>
        <w:t xml:space="preserve"> button.</w:t>
      </w:r>
    </w:p>
    <w:bookmarkEnd w:id="0"/>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C0BC4">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C0BC4">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06CC8">
      <w:pPr>
        <w:keepNext/>
      </w:pPr>
      <w:r>
        <w:lastRenderedPageBreak/>
        <w:t xml:space="preserve">The </w:t>
      </w:r>
      <w:r>
        <w:rPr>
          <w:b/>
        </w:rPr>
        <w:t>Import Peptide Search</w:t>
      </w:r>
      <w:r>
        <w:t xml:space="preserve"> form should look like:</w:t>
      </w:r>
    </w:p>
    <w:p w14:paraId="2AFBC812" w14:textId="23A570E1" w:rsidR="00024CE0" w:rsidRDefault="00034316" w:rsidP="00B9238F">
      <w:r>
        <w:rPr>
          <w:noProof/>
        </w:rPr>
        <w:drawing>
          <wp:inline distT="0" distB="0" distL="0" distR="0" wp14:anchorId="1CE82A80" wp14:editId="69D20803">
            <wp:extent cx="4572000" cy="4267721"/>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2"/>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12CB0D77" w:rsidR="00675225" w:rsidRDefault="00675225" w:rsidP="00B9238F">
      <w:r w:rsidRPr="008F5F52">
        <w:rPr>
          <w:b/>
        </w:rPr>
        <w:t>Note</w:t>
      </w:r>
      <w:r>
        <w:rPr>
          <w:b/>
        </w:rPr>
        <w:t>:</w:t>
      </w:r>
      <w:r w:rsidRPr="008F5F52">
        <w:t xml:space="preserve"> In </w:t>
      </w:r>
      <w:r>
        <w:t>this example</w:t>
      </w:r>
      <w:r w:rsidRPr="008F5F52">
        <w:t xml:space="preserve">, we used </w:t>
      </w:r>
      <w:r>
        <w:t>64</w:t>
      </w:r>
      <w:r w:rsidRPr="008F5F52">
        <w:t xml:space="preserve"> variable width windows that covered the range from 400 to 1200 m/z with </w:t>
      </w:r>
      <w:r>
        <w:t>1</w:t>
      </w:r>
      <w:r w:rsidRPr="008F5F52">
        <w:t xml:space="preserve"> m/z overlap</w:t>
      </w:r>
      <w:r>
        <w:t xml:space="preserve"> to support 0.5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54FFDF91" w:rsidR="0084347D" w:rsidRDefault="0084347D" w:rsidP="000D48D3">
      <w:pPr>
        <w:pStyle w:val="ListParagraph"/>
        <w:numPr>
          <w:ilvl w:val="0"/>
          <w:numId w:val="21"/>
        </w:numPr>
      </w:pPr>
      <w:r>
        <w:t xml:space="preserve">In the </w:t>
      </w:r>
      <w:r>
        <w:rPr>
          <w:b/>
        </w:rPr>
        <w:t>Name</w:t>
      </w:r>
      <w:r>
        <w:t xml:space="preserve"> field, enter “ETH </w:t>
      </w:r>
      <w:r w:rsidR="00CC7BFA">
        <w:t>TTOF</w:t>
      </w:r>
      <w:r>
        <w:t xml:space="preserve"> (64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50CB547D" w:rsidR="00713299" w:rsidRDefault="00713299" w:rsidP="000D48D3">
      <w:pPr>
        <w:pStyle w:val="ListParagraph"/>
        <w:numPr>
          <w:ilvl w:val="0"/>
          <w:numId w:val="21"/>
        </w:numPr>
      </w:pPr>
      <w:r>
        <w:t>Navigate to the DIA-TTOF folder created earlier and into its DIA subfolder.</w:t>
      </w:r>
    </w:p>
    <w:p w14:paraId="4DD7CAD0" w14:textId="7DB67133" w:rsidR="00713299" w:rsidRDefault="00713299" w:rsidP="000D48D3">
      <w:pPr>
        <w:pStyle w:val="ListParagraph"/>
        <w:numPr>
          <w:ilvl w:val="0"/>
          <w:numId w:val="21"/>
        </w:numPr>
      </w:pPr>
      <w:r>
        <w:t>Double-click the file “</w:t>
      </w:r>
      <w:r w:rsidRPr="00713299">
        <w:t>collinsb_I180316_001_SW-A.mzML</w:t>
      </w:r>
      <w:r>
        <w:t>”.</w:t>
      </w:r>
    </w:p>
    <w:p w14:paraId="6FD29BF8" w14:textId="6EF462EF" w:rsidR="00713299" w:rsidRDefault="00713299" w:rsidP="0054178F">
      <w:pPr>
        <w:keepNext/>
      </w:pPr>
      <w:r>
        <w:t xml:space="preserve">The </w:t>
      </w:r>
      <w:r>
        <w:rPr>
          <w:b/>
        </w:rPr>
        <w:t>Edit Isolation Scheme</w:t>
      </w:r>
      <w:r>
        <w:t xml:space="preserve"> form should now look like this:</w:t>
      </w:r>
    </w:p>
    <w:p w14:paraId="3084627C" w14:textId="5A0089DB" w:rsidR="00713299" w:rsidRDefault="0084763C" w:rsidP="00B9238F">
      <w:r>
        <w:rPr>
          <w:noProof/>
        </w:rPr>
        <w:drawing>
          <wp:inline distT="0" distB="0" distL="0" distR="0" wp14:anchorId="61B585C0" wp14:editId="0BD905DF">
            <wp:extent cx="4381500" cy="535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5353050"/>
                    </a:xfrm>
                    <a:prstGeom prst="rect">
                      <a:avLst/>
                    </a:prstGeom>
                  </pic:spPr>
                </pic:pic>
              </a:graphicData>
            </a:graphic>
          </wp:inline>
        </w:drawing>
      </w:r>
    </w:p>
    <w:p w14:paraId="77FE9BCF" w14:textId="5B996EA6"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1.0 </w:t>
      </w:r>
      <w:r>
        <w:rPr>
          <w:i/>
        </w:rPr>
        <w:t>m/z</w:t>
      </w:r>
      <w:r>
        <w:t xml:space="preserve"> to compensate for the overlap, Skyline has added a 0.5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1C42AA97" w:rsidR="00713299" w:rsidRDefault="00713299" w:rsidP="00B9238F">
      <w:r>
        <w:t xml:space="preserve">You will see the </w:t>
      </w:r>
      <w:r>
        <w:rPr>
          <w:b/>
        </w:rPr>
        <w:t>Start</w:t>
      </w:r>
      <w:r>
        <w:t xml:space="preserve"> and </w:t>
      </w:r>
      <w:r>
        <w:rPr>
          <w:b/>
        </w:rPr>
        <w:t>End</w:t>
      </w:r>
      <w:r>
        <w:t xml:space="preserve"> values shift inward by 0.5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B9238F">
      <w:r>
        <w:t>You will see a form like the one below:</w:t>
      </w:r>
    </w:p>
    <w:p w14:paraId="4E3D0358" w14:textId="7B17AD91" w:rsidR="006D29CB" w:rsidRDefault="0084763C" w:rsidP="00B9238F">
      <w:r>
        <w:rPr>
          <w:noProof/>
        </w:rPr>
        <w:drawing>
          <wp:inline distT="0" distB="0" distL="0" distR="0" wp14:anchorId="566A8E08" wp14:editId="11C141E3">
            <wp:extent cx="5756910" cy="3282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54178F">
      <w:pPr>
        <w:keepNext/>
      </w:pPr>
      <w:r>
        <w:lastRenderedPageBreak/>
        <w:t xml:space="preserve">The </w:t>
      </w:r>
      <w:r>
        <w:rPr>
          <w:b/>
        </w:rPr>
        <w:t xml:space="preserve">Import Peptide Search </w:t>
      </w:r>
      <w:r>
        <w:t>wizard should now look like this:</w:t>
      </w:r>
    </w:p>
    <w:p w14:paraId="46B9ACE3" w14:textId="138AFEFB" w:rsidR="00441FB2" w:rsidRPr="00B9238F" w:rsidRDefault="00034316" w:rsidP="00B9238F">
      <w:r>
        <w:rPr>
          <w:noProof/>
        </w:rPr>
        <w:drawing>
          <wp:inline distT="0" distB="0" distL="0" distR="0" wp14:anchorId="56649469" wp14:editId="7DD2552A">
            <wp:extent cx="4572000" cy="426772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77777777" w:rsidR="00742201" w:rsidRDefault="00742201" w:rsidP="000D48D3">
      <w:pPr>
        <w:pStyle w:val="ListParagraph"/>
        <w:numPr>
          <w:ilvl w:val="0"/>
          <w:numId w:val="23"/>
        </w:numPr>
      </w:pPr>
      <w:r>
        <w:t>Navigate to the DIA-TTOF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C0BC4">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C0BC4">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 xml:space="preserve">Automatically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7101DCB4" w:rsidR="00742201" w:rsidRDefault="00244371" w:rsidP="00B9238F">
      <w:r>
        <w:rPr>
          <w:noProof/>
        </w:rPr>
        <w:lastRenderedPageBreak/>
        <w:drawing>
          <wp:inline distT="0" distB="0" distL="0" distR="0" wp14:anchorId="6F7CEAAF" wp14:editId="009B51D2">
            <wp:extent cx="4572000" cy="4267721"/>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6"/>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27625A">
      <w:pPr>
        <w:keepNext/>
      </w:pPr>
      <w:r>
        <w:lastRenderedPageBreak/>
        <w:t>You should be presented with a form describing the targets calculated based on your settings and the FASTA sequence text provided that looks like this:</w:t>
      </w:r>
    </w:p>
    <w:p w14:paraId="6C77B5C8" w14:textId="72125B96" w:rsidR="00CC3937" w:rsidRDefault="00CC3937" w:rsidP="00B9238F">
      <w:r>
        <w:rPr>
          <w:noProof/>
        </w:rPr>
        <w:drawing>
          <wp:inline distT="0" distB="0" distL="0" distR="0" wp14:anchorId="45508B31" wp14:editId="3DF8C0D3">
            <wp:extent cx="4848225" cy="4362450"/>
            <wp:effectExtent l="0" t="0" r="9525" b="0"/>
            <wp:docPr id="11260702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0277" name="Picture 1" descr="A screenshot of a computer screen&#10;&#10;Description automatically generated"/>
                    <pic:cNvPicPr/>
                  </pic:nvPicPr>
                  <pic:blipFill>
                    <a:blip r:embed="rId27"/>
                    <a:stretch>
                      <a:fillRect/>
                    </a:stretch>
                  </pic:blipFill>
                  <pic:spPr>
                    <a:xfrm>
                      <a:off x="0" y="0"/>
                      <a:ext cx="4848225" cy="4362450"/>
                    </a:xfrm>
                    <a:prstGeom prst="rect">
                      <a:avLst/>
                    </a:prstGeom>
                  </pic:spPr>
                </pic:pic>
              </a:graphicData>
            </a:graphic>
          </wp:inline>
        </w:drawing>
      </w:r>
    </w:p>
    <w:p w14:paraId="67104EDC" w14:textId="611B769C" w:rsidR="00CC3937" w:rsidRDefault="00CC3937" w:rsidP="00CC3937">
      <w:bookmarkStart w:id="1" w:name="_Hlk14922634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CC3937" w14:paraId="6F97113E" w14:textId="77777777" w:rsidTr="00AC6521">
        <w:tc>
          <w:tcPr>
            <w:tcW w:w="9056" w:type="dxa"/>
          </w:tcPr>
          <w:bookmarkEnd w:id="1"/>
          <w:p w14:paraId="77AE2A3B" w14:textId="77777777" w:rsidR="00CC3937" w:rsidRDefault="00CC3937" w:rsidP="00AC6521">
            <w:pPr>
              <w:spacing w:after="0"/>
            </w:pPr>
            <w:r>
              <w:t>Note: The final document will include a “</w:t>
            </w:r>
            <w:proofErr w:type="spellStart"/>
            <w:r>
              <w:t>Biognosys</w:t>
            </w:r>
            <w:proofErr w:type="spellEnd"/>
            <w:r>
              <w:t xml:space="preserve"> standards” peptide list, for the </w:t>
            </w:r>
            <w:proofErr w:type="spellStart"/>
            <w:r>
              <w:t>iRT</w:t>
            </w:r>
            <w:proofErr w:type="spellEnd"/>
            <w:r>
              <w:t xml:space="preserve"> peptides, and a “Decoys” peptide list, for the decoys you have specified. This will also add 11 </w:t>
            </w:r>
            <w:proofErr w:type="spellStart"/>
            <w:r>
              <w:t>iRT</w:t>
            </w:r>
            <w:proofErr w:type="spellEnd"/>
            <w:r>
              <w:t xml:space="preserve"> peptides and 130 decoy peptides. In the form above, the precursors and transitions count reflect these additions while the proteins and peptides counts do not.</w:t>
            </w:r>
          </w:p>
        </w:tc>
      </w:tr>
    </w:tbl>
    <w:p w14:paraId="117D6273" w14:textId="77777777" w:rsidR="00CC3937" w:rsidRDefault="00CC3937" w:rsidP="00CC3937">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7625A">
      <w:pPr>
        <w:keepNext/>
      </w:pPr>
      <w:r>
        <w:lastRenderedPageBreak/>
        <w:t>Skyline begins extracting chromatograms which should look like this on a standard i7 4-core processor:</w:t>
      </w:r>
    </w:p>
    <w:p w14:paraId="551B666A" w14:textId="7D0BA8C0" w:rsidR="005C607C" w:rsidRDefault="0027625A" w:rsidP="00B9238F">
      <w:r>
        <w:rPr>
          <w:noProof/>
        </w:rPr>
        <w:drawing>
          <wp:inline distT="0" distB="0" distL="0" distR="0" wp14:anchorId="4355BF31" wp14:editId="40230C75">
            <wp:extent cx="5756910" cy="3269615"/>
            <wp:effectExtent l="0" t="0" r="0" b="6985"/>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1C5832">
      <w:pPr>
        <w:keepNext/>
      </w:pPr>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072CCDD3" w:rsidR="00CC7BFA" w:rsidRDefault="001C5832" w:rsidP="00B9238F">
      <w:r>
        <w:rPr>
          <w:noProof/>
        </w:rPr>
        <w:drawing>
          <wp:inline distT="0" distB="0" distL="0" distR="0" wp14:anchorId="5CE0D804" wp14:editId="6C5A4154">
            <wp:extent cx="5756910" cy="3526790"/>
            <wp:effectExtent l="0" t="0" r="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lastRenderedPageBreak/>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1C5832">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lastRenderedPageBreak/>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D069CB">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06787F41" w:rsidR="008F5F52" w:rsidRPr="00EC13E1" w:rsidRDefault="00A46B78" w:rsidP="00B9238F">
      <w:pPr>
        <w:rPr>
          <w:rFonts w:ascii="Arial" w:hAnsi="Arial" w:cs="Arial"/>
        </w:rPr>
      </w:pPr>
      <w:r>
        <w:rPr>
          <w:noProof/>
        </w:rPr>
        <w:drawing>
          <wp:inline distT="0" distB="0" distL="0" distR="0" wp14:anchorId="57B68421" wp14:editId="0FF7C394">
            <wp:extent cx="547687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lastRenderedPageBreak/>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353E78D0" w:rsidR="0021409C" w:rsidRPr="0021409C" w:rsidRDefault="001C5832" w:rsidP="00B9238F">
      <w:pPr>
        <w:rPr>
          <w:lang w:val="en-GB"/>
        </w:rPr>
      </w:pPr>
      <w:r>
        <w:rPr>
          <w:noProof/>
        </w:rPr>
        <w:lastRenderedPageBreak/>
        <w:drawing>
          <wp:inline distT="0" distB="0" distL="0" distR="0" wp14:anchorId="38ADA69E" wp14:editId="306CD458">
            <wp:extent cx="5756910" cy="4241800"/>
            <wp:effectExtent l="0" t="0" r="0" b="635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2" w:name="OLE_LINK1"/>
      <w:bookmarkStart w:id="3" w:name="OLE_LINK2"/>
      <w:r w:rsidRPr="00B9238F">
        <w:t>sp|P63284|CLPB_ECOLI</w:t>
      </w:r>
      <w:bookmarkEnd w:id="2"/>
      <w:bookmarkEnd w:id="3"/>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4" w:name="OLE_LINK3"/>
      <w:bookmarkStart w:id="5" w:name="OLE_LINK4"/>
      <w:r w:rsidR="00C318E9" w:rsidRPr="00B9238F">
        <w:rPr>
          <w:bCs/>
        </w:rPr>
        <w:t>LPQVEGTGGDVQPSQDLVR</w:t>
      </w:r>
      <w:bookmarkEnd w:id="4"/>
      <w:bookmarkEnd w:id="5"/>
      <w:r w:rsidR="00C318E9">
        <w:t xml:space="preserve"> </w:t>
      </w:r>
      <w:r w:rsidR="00463CA3">
        <w:t>in this protein</w:t>
      </w:r>
      <w:r>
        <w:t>.</w:t>
      </w:r>
    </w:p>
    <w:p w14:paraId="3E8E58F0" w14:textId="30F1D6BE" w:rsidR="00463CA3" w:rsidRPr="00463CA3" w:rsidRDefault="002B51D4" w:rsidP="001C5832">
      <w:pPr>
        <w:keepNext/>
      </w:pPr>
      <w:r>
        <w:lastRenderedPageBreak/>
        <w:t>Y</w:t>
      </w:r>
      <w:r w:rsidR="00463CA3">
        <w:t>ou get specific information for this peptide in all of the views</w:t>
      </w:r>
      <w:r>
        <w:t>, as shown below:</w:t>
      </w:r>
    </w:p>
    <w:p w14:paraId="78C16F22" w14:textId="60592317" w:rsidR="00EA2D7C" w:rsidRPr="00B73A5D" w:rsidRDefault="00694E60" w:rsidP="00B9238F">
      <w:pPr>
        <w:rPr>
          <w:rFonts w:ascii="Arial" w:hAnsi="Arial" w:cs="Arial"/>
        </w:rPr>
      </w:pPr>
      <w:r>
        <w:rPr>
          <w:noProof/>
        </w:rPr>
        <w:drawing>
          <wp:inline distT="0" distB="0" distL="0" distR="0" wp14:anchorId="56A404D8" wp14:editId="7C848B78">
            <wp:extent cx="5756910" cy="4241800"/>
            <wp:effectExtent l="0" t="0" r="0" b="635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35"/>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4E6DB7BD" w:rsidR="005D2F75" w:rsidRDefault="00BD2A51" w:rsidP="00B9238F">
      <w:pPr>
        <w:pStyle w:val="NoSpacing"/>
        <w:spacing w:before="240"/>
      </w:pPr>
      <w:r>
        <w:rPr>
          <w:noProof/>
        </w:rPr>
        <w:lastRenderedPageBreak/>
        <w:drawing>
          <wp:inline distT="0" distB="0" distL="0" distR="0" wp14:anchorId="44B7152D" wp14:editId="20CC0878">
            <wp:extent cx="4419600" cy="3930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93065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6D33BDCD" w:rsidR="005D2F75" w:rsidRDefault="00BD2A51" w:rsidP="00B9238F">
      <w:pPr>
        <w:pStyle w:val="NoSpacing"/>
        <w:spacing w:before="240"/>
      </w:pPr>
      <w:r>
        <w:rPr>
          <w:noProof/>
        </w:rPr>
        <w:drawing>
          <wp:inline distT="0" distB="0" distL="0" distR="0" wp14:anchorId="75055768" wp14:editId="68F72D63">
            <wp:extent cx="5619750" cy="4114800"/>
            <wp:effectExtent l="0" t="0" r="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DA0C3AE" w:rsidR="005D2F75" w:rsidRDefault="00BD2A51" w:rsidP="005D2F75">
      <w:pPr>
        <w:spacing w:before="240"/>
      </w:pPr>
      <w:r>
        <w:rPr>
          <w:noProof/>
        </w:rPr>
        <w:drawing>
          <wp:inline distT="0" distB="0" distL="0" distR="0" wp14:anchorId="3B7FBDE8" wp14:editId="2EA54300">
            <wp:extent cx="5619750" cy="411480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5364845E" w:rsidR="00B9238F" w:rsidRDefault="00BD2A51" w:rsidP="00B9238F">
      <w:r>
        <w:rPr>
          <w:noProof/>
        </w:rPr>
        <w:lastRenderedPageBreak/>
        <w:drawing>
          <wp:inline distT="0" distB="0" distL="0" distR="0" wp14:anchorId="5236EC61" wp14:editId="2017241A">
            <wp:extent cx="5619750" cy="4114800"/>
            <wp:effectExtent l="0" t="0" r="0" b="0"/>
            <wp:docPr id="52" name="Picture 5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70EE67CC" w14:textId="2216D164" w:rsidR="004F73A4" w:rsidRDefault="004F73A4" w:rsidP="00B9238F">
      <w:r>
        <w:t>Note that the distribution appears to have two peaks, one around 0 and one around 5. To understand this better, it helps to know that these are the mass error values across all 6 runs.</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27B6CCEF" w:rsidR="004F73A4" w:rsidRDefault="004F73A4" w:rsidP="004F73A4">
      <w:r>
        <w:t>You will see that the mean value ranges from -0.</w:t>
      </w:r>
      <w:r w:rsidR="00BD2A51">
        <w:t>1</w:t>
      </w:r>
      <w:r>
        <w:t xml:space="preserve"> to </w:t>
      </w:r>
      <w:r w:rsidR="00BD2A51">
        <w:t>5.9</w:t>
      </w:r>
      <w:r>
        <w:t xml:space="preserve">, while the standard deviation value ranges from </w:t>
      </w:r>
      <w:r w:rsidR="008805C3">
        <w:t>3.</w:t>
      </w:r>
      <w:r w:rsidR="00BD2A51">
        <w:t>4</w:t>
      </w:r>
      <w:r w:rsidR="008805C3">
        <w:t xml:space="preserve"> to 4.</w:t>
      </w:r>
      <w:r w:rsidR="00BD2A51">
        <w:t>3</w:t>
      </w:r>
      <w:r w:rsidR="008805C3">
        <w:t xml:space="preserve">. Using the simple calculation Mean + 3 * SD = </w:t>
      </w:r>
      <w:r w:rsidR="00BD2A51">
        <w:t>5.9</w:t>
      </w:r>
      <w:r w:rsidR="008805C3">
        <w:t xml:space="preserve"> + </w:t>
      </w:r>
      <w:r w:rsidR="00BD2A51">
        <w:t>3 * 4.3</w:t>
      </w:r>
      <w:r w:rsidR="008805C3">
        <w:t xml:space="preserve"> = 18</w:t>
      </w:r>
      <w:r w:rsidR="00BD2A51">
        <w:t>.8</w:t>
      </w:r>
      <w:r w:rsidR="008805C3">
        <w:t xml:space="preserve"> PPM at the most extreme, this seems to indicate that a 20 PPM </w:t>
      </w:r>
      <w:r w:rsidR="00DC0BC4">
        <w:t>tolerance</w:t>
      </w:r>
      <w:r w:rsidR="008805C3">
        <w:t xml:space="preserve"> is a pretty good approximation of what these data require.</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6"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0BEC73B2" w:rsidR="00FE5311" w:rsidRDefault="005877BF" w:rsidP="00FE5311">
      <w:r>
        <w:rPr>
          <w:noProof/>
        </w:rPr>
        <w:lastRenderedPageBreak/>
        <w:drawing>
          <wp:inline distT="0" distB="0" distL="0" distR="0" wp14:anchorId="091F2DE3" wp14:editId="0C30161D">
            <wp:extent cx="5619750" cy="4114800"/>
            <wp:effectExtent l="0" t="0" r="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6"/>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5E759E22" w:rsidR="00FE5311" w:rsidRPr="009B301E" w:rsidRDefault="005877BF" w:rsidP="00B9238F">
      <w:pPr>
        <w:rPr>
          <w:rFonts w:ascii="Arial" w:hAnsi="Arial" w:cs="Arial"/>
          <w:lang w:val="en-GB"/>
        </w:rPr>
      </w:pPr>
      <w:r>
        <w:rPr>
          <w:noProof/>
        </w:rPr>
        <w:lastRenderedPageBreak/>
        <w:drawing>
          <wp:inline distT="0" distB="0" distL="0" distR="0" wp14:anchorId="61405AE3" wp14:editId="7CEB9CD0">
            <wp:extent cx="5619750" cy="4114800"/>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6C5B7D">
      <w:pPr>
        <w:keepNext/>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6D553FD8" w:rsidR="00D7669D" w:rsidRDefault="00694E60" w:rsidP="008A13B0">
      <w:pPr>
        <w:rPr>
          <w:rFonts w:ascii="Arial" w:hAnsi="Arial" w:cs="Arial"/>
          <w:sz w:val="20"/>
          <w:szCs w:val="20"/>
          <w:lang w:val="en-GB"/>
        </w:rPr>
      </w:pPr>
      <w:r>
        <w:rPr>
          <w:noProof/>
        </w:rPr>
        <w:drawing>
          <wp:inline distT="0" distB="0" distL="0" distR="0" wp14:anchorId="7A7F43EA" wp14:editId="7F5D7159">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148BE7BC" w:rsidR="003A7AD4" w:rsidRPr="00B73A5D" w:rsidRDefault="005877BF" w:rsidP="00B9238F">
      <w:pPr>
        <w:rPr>
          <w:rFonts w:ascii="Arial" w:hAnsi="Arial" w:cs="Arial"/>
        </w:rPr>
      </w:pPr>
      <w:r>
        <w:rPr>
          <w:noProof/>
        </w:rPr>
        <w:drawing>
          <wp:inline distT="0" distB="0" distL="0" distR="0" wp14:anchorId="5645C3CE" wp14:editId="4D758BA1">
            <wp:extent cx="5619750" cy="411480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FB4F739" w:rsidR="00645489" w:rsidRDefault="005877BF" w:rsidP="00645489">
      <w:r>
        <w:rPr>
          <w:noProof/>
        </w:rPr>
        <w:drawing>
          <wp:inline distT="0" distB="0" distL="0" distR="0" wp14:anchorId="6C7D1A26" wp14:editId="50D48089">
            <wp:extent cx="5756910" cy="288544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F7DFFE3" w:rsidR="00953432" w:rsidRDefault="007A35AE" w:rsidP="007C1900">
      <w:r>
        <w:rPr>
          <w:noProof/>
        </w:rPr>
        <w:drawing>
          <wp:inline distT="0" distB="0" distL="0" distR="0" wp14:anchorId="0FCE789E" wp14:editId="7EF5EE02">
            <wp:extent cx="4676775" cy="3590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6D2B99">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191B9B1" w:rsidR="00433FE3" w:rsidRDefault="005877BF" w:rsidP="00433FE3">
      <w:r w:rsidRPr="005877BF">
        <w:rPr>
          <w:noProof/>
        </w:rPr>
        <w:drawing>
          <wp:inline distT="0" distB="0" distL="0" distR="0" wp14:anchorId="092038FE" wp14:editId="70A3A8DA">
            <wp:extent cx="3403600" cy="36322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Condition:Bar</w:t>
      </w:r>
      <w:proofErr w:type="spell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Condition:Bar</w:t>
      </w:r>
      <w:proofErr w:type="spell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Condition:Grid</w:t>
      </w:r>
      <w:proofErr w:type="spell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0C55C306" w:rsidR="009B10C5" w:rsidRPr="00166EF9" w:rsidRDefault="005877BF" w:rsidP="009B10C5">
      <w:r>
        <w:rPr>
          <w:noProof/>
        </w:rPr>
        <w:drawing>
          <wp:inline distT="0" distB="0" distL="0" distR="0" wp14:anchorId="51277F0A" wp14:editId="5E59F682">
            <wp:extent cx="5756910" cy="1762125"/>
            <wp:effectExtent l="0" t="0" r="0" b="9525"/>
            <wp:docPr id="58" name="Picture 58"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3ECFC472" w:rsidR="004A5DD9" w:rsidRPr="004A5DD9" w:rsidRDefault="005877BF" w:rsidP="004A5DD9">
      <w:pPr>
        <w:rPr>
          <w:lang w:val="en-GB"/>
        </w:rPr>
      </w:pPr>
      <w:r w:rsidRPr="005877BF">
        <w:rPr>
          <w:noProof/>
          <w:lang w:val="en-GB"/>
        </w:rPr>
        <w:drawing>
          <wp:inline distT="0" distB="0" distL="0" distR="0" wp14:anchorId="736F8FA5" wp14:editId="4E3ABF75">
            <wp:extent cx="3003550" cy="59245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2E1D1F5A" w:rsidR="00E67952" w:rsidRPr="002D618D" w:rsidRDefault="00AC5DF6" w:rsidP="000D48D3">
      <w:pPr>
        <w:pStyle w:val="ListParagraph"/>
        <w:numPr>
          <w:ilvl w:val="0"/>
          <w:numId w:val="10"/>
        </w:numPr>
        <w:rPr>
          <w:lang w:val="en-GB"/>
        </w:rPr>
      </w:pPr>
      <w:r w:rsidRPr="00297420">
        <w:lastRenderedPageBreak/>
        <w:t>Save as “</w:t>
      </w:r>
      <w:r w:rsidR="009A5CCD">
        <w:t>DIA_TTOF</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3F7B5" w14:textId="77777777" w:rsidR="0096369F" w:rsidRDefault="0096369F" w:rsidP="00925426">
      <w:r>
        <w:separator/>
      </w:r>
    </w:p>
  </w:endnote>
  <w:endnote w:type="continuationSeparator" w:id="0">
    <w:p w14:paraId="468DCA32" w14:textId="77777777" w:rsidR="0096369F" w:rsidRDefault="0096369F"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960838">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23511" w14:textId="77777777" w:rsidR="0096369F" w:rsidRDefault="0096369F" w:rsidP="00925426">
      <w:r>
        <w:separator/>
      </w:r>
    </w:p>
  </w:footnote>
  <w:footnote w:type="continuationSeparator" w:id="0">
    <w:p w14:paraId="63880363" w14:textId="77777777" w:rsidR="0096369F" w:rsidRDefault="0096369F"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E1E0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213930816">
    <w:abstractNumId w:val="25"/>
  </w:num>
  <w:num w:numId="2" w16cid:durableId="1296719391">
    <w:abstractNumId w:val="9"/>
  </w:num>
  <w:num w:numId="3" w16cid:durableId="2099520976">
    <w:abstractNumId w:val="17"/>
  </w:num>
  <w:num w:numId="4" w16cid:durableId="1141458713">
    <w:abstractNumId w:val="22"/>
  </w:num>
  <w:num w:numId="5" w16cid:durableId="667555756">
    <w:abstractNumId w:val="5"/>
  </w:num>
  <w:num w:numId="6" w16cid:durableId="1594701641">
    <w:abstractNumId w:val="15"/>
  </w:num>
  <w:num w:numId="7" w16cid:durableId="1658656133">
    <w:abstractNumId w:val="10"/>
  </w:num>
  <w:num w:numId="8" w16cid:durableId="368530070">
    <w:abstractNumId w:val="1"/>
  </w:num>
  <w:num w:numId="9" w16cid:durableId="772166812">
    <w:abstractNumId w:val="18"/>
  </w:num>
  <w:num w:numId="10" w16cid:durableId="409548668">
    <w:abstractNumId w:val="21"/>
  </w:num>
  <w:num w:numId="11" w16cid:durableId="423036774">
    <w:abstractNumId w:val="8"/>
  </w:num>
  <w:num w:numId="12" w16cid:durableId="712847013">
    <w:abstractNumId w:val="13"/>
  </w:num>
  <w:num w:numId="13" w16cid:durableId="1891764033">
    <w:abstractNumId w:val="0"/>
  </w:num>
  <w:num w:numId="14" w16cid:durableId="511797079">
    <w:abstractNumId w:val="26"/>
  </w:num>
  <w:num w:numId="15" w16cid:durableId="1852645300">
    <w:abstractNumId w:val="23"/>
  </w:num>
  <w:num w:numId="16" w16cid:durableId="837186294">
    <w:abstractNumId w:val="12"/>
  </w:num>
  <w:num w:numId="17" w16cid:durableId="283776007">
    <w:abstractNumId w:val="3"/>
  </w:num>
  <w:num w:numId="18" w16cid:durableId="1434203424">
    <w:abstractNumId w:val="4"/>
  </w:num>
  <w:num w:numId="19" w16cid:durableId="559486805">
    <w:abstractNumId w:val="7"/>
  </w:num>
  <w:num w:numId="20" w16cid:durableId="1533226166">
    <w:abstractNumId w:val="6"/>
  </w:num>
  <w:num w:numId="21" w16cid:durableId="327363744">
    <w:abstractNumId w:val="11"/>
  </w:num>
  <w:num w:numId="22" w16cid:durableId="472791305">
    <w:abstractNumId w:val="19"/>
  </w:num>
  <w:num w:numId="23" w16cid:durableId="818503059">
    <w:abstractNumId w:val="16"/>
  </w:num>
  <w:num w:numId="24" w16cid:durableId="1728453573">
    <w:abstractNumId w:val="20"/>
  </w:num>
  <w:num w:numId="25" w16cid:durableId="493109903">
    <w:abstractNumId w:val="2"/>
  </w:num>
  <w:num w:numId="26" w16cid:durableId="809204013">
    <w:abstractNumId w:val="24"/>
  </w:num>
  <w:num w:numId="27" w16cid:durableId="1734621915">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24CE0"/>
    <w:rsid w:val="00034316"/>
    <w:rsid w:val="00040554"/>
    <w:rsid w:val="00060E55"/>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D5215"/>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5832"/>
    <w:rsid w:val="001D5127"/>
    <w:rsid w:val="002072FF"/>
    <w:rsid w:val="0021409C"/>
    <w:rsid w:val="00222E28"/>
    <w:rsid w:val="002261CE"/>
    <w:rsid w:val="0023309C"/>
    <w:rsid w:val="00237957"/>
    <w:rsid w:val="002417E5"/>
    <w:rsid w:val="00244371"/>
    <w:rsid w:val="0025557C"/>
    <w:rsid w:val="00256637"/>
    <w:rsid w:val="0027625A"/>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E7803"/>
    <w:rsid w:val="002F259D"/>
    <w:rsid w:val="003015F1"/>
    <w:rsid w:val="00306023"/>
    <w:rsid w:val="00313429"/>
    <w:rsid w:val="00313FD0"/>
    <w:rsid w:val="00314628"/>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27A3"/>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178F"/>
    <w:rsid w:val="005467BD"/>
    <w:rsid w:val="0055392B"/>
    <w:rsid w:val="00560FBF"/>
    <w:rsid w:val="0056128D"/>
    <w:rsid w:val="00561AC1"/>
    <w:rsid w:val="005877BF"/>
    <w:rsid w:val="005A096E"/>
    <w:rsid w:val="005A0E32"/>
    <w:rsid w:val="005B1B5F"/>
    <w:rsid w:val="005B3BD0"/>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45489"/>
    <w:rsid w:val="0065424A"/>
    <w:rsid w:val="00663AC1"/>
    <w:rsid w:val="00675225"/>
    <w:rsid w:val="0067772F"/>
    <w:rsid w:val="006947BA"/>
    <w:rsid w:val="00694E60"/>
    <w:rsid w:val="0069787A"/>
    <w:rsid w:val="006A015A"/>
    <w:rsid w:val="006A1B30"/>
    <w:rsid w:val="006B1F5E"/>
    <w:rsid w:val="006C5B7D"/>
    <w:rsid w:val="006D29CB"/>
    <w:rsid w:val="006D2B99"/>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2BEA"/>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0838"/>
    <w:rsid w:val="0096369F"/>
    <w:rsid w:val="0097461F"/>
    <w:rsid w:val="00976817"/>
    <w:rsid w:val="009777C3"/>
    <w:rsid w:val="00980DC1"/>
    <w:rsid w:val="00995ECE"/>
    <w:rsid w:val="009A5CCD"/>
    <w:rsid w:val="009B10C5"/>
    <w:rsid w:val="009B240F"/>
    <w:rsid w:val="009B301E"/>
    <w:rsid w:val="009B3B13"/>
    <w:rsid w:val="009C30E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527D"/>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6E30"/>
    <w:rsid w:val="00B60299"/>
    <w:rsid w:val="00B65627"/>
    <w:rsid w:val="00B73A5D"/>
    <w:rsid w:val="00B9238F"/>
    <w:rsid w:val="00B923A1"/>
    <w:rsid w:val="00B929E7"/>
    <w:rsid w:val="00B9592C"/>
    <w:rsid w:val="00BA0558"/>
    <w:rsid w:val="00BA367F"/>
    <w:rsid w:val="00BA5B75"/>
    <w:rsid w:val="00BB4C10"/>
    <w:rsid w:val="00BC4E9E"/>
    <w:rsid w:val="00BD2386"/>
    <w:rsid w:val="00BD2A51"/>
    <w:rsid w:val="00BF1200"/>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3937"/>
    <w:rsid w:val="00CC4926"/>
    <w:rsid w:val="00CC7BFA"/>
    <w:rsid w:val="00CD31CC"/>
    <w:rsid w:val="00CD34BD"/>
    <w:rsid w:val="00CD4D45"/>
    <w:rsid w:val="00CD782D"/>
    <w:rsid w:val="00CE6A8C"/>
    <w:rsid w:val="00CE7EFB"/>
    <w:rsid w:val="00CF171E"/>
    <w:rsid w:val="00D069CB"/>
    <w:rsid w:val="00D10237"/>
    <w:rsid w:val="00D1152A"/>
    <w:rsid w:val="00D12AA2"/>
    <w:rsid w:val="00D219F1"/>
    <w:rsid w:val="00D21CAE"/>
    <w:rsid w:val="00D24509"/>
    <w:rsid w:val="00D34083"/>
    <w:rsid w:val="00D44A90"/>
    <w:rsid w:val="00D51194"/>
    <w:rsid w:val="00D5318D"/>
    <w:rsid w:val="00D57D8B"/>
    <w:rsid w:val="00D61AFF"/>
    <w:rsid w:val="00D64503"/>
    <w:rsid w:val="00D66310"/>
    <w:rsid w:val="00D708E2"/>
    <w:rsid w:val="00D72034"/>
    <w:rsid w:val="00D73105"/>
    <w:rsid w:val="00D7669D"/>
    <w:rsid w:val="00D813F1"/>
    <w:rsid w:val="00D86C14"/>
    <w:rsid w:val="00D90A38"/>
    <w:rsid w:val="00D97A44"/>
    <w:rsid w:val="00DA440C"/>
    <w:rsid w:val="00DC0BC4"/>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895"/>
    <w:rsid w:val="00EF3903"/>
    <w:rsid w:val="00EF4F2C"/>
    <w:rsid w:val="00EF5FBE"/>
    <w:rsid w:val="00F00EBF"/>
    <w:rsid w:val="00F06CC8"/>
    <w:rsid w:val="00F12F87"/>
    <w:rsid w:val="00F31A42"/>
    <w:rsid w:val="00F3741E"/>
    <w:rsid w:val="00F3788F"/>
    <w:rsid w:val="00F74273"/>
    <w:rsid w:val="00F74A32"/>
    <w:rsid w:val="00F84ED7"/>
    <w:rsid w:val="00F862F9"/>
    <w:rsid w:val="00F87311"/>
    <w:rsid w:val="00FA35E9"/>
    <w:rsid w:val="00FA6475"/>
    <w:rsid w:val="00FB0A21"/>
    <w:rsid w:val="00FB683B"/>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kyline.ms/tutorials/DIA-TTOF.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ww.nature.com/nbt/journal/v34/n11/full/nbt.3685.html"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ms/wiki/home/software/Skyline/page.view?name=building_spectral_librari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0423-A994-4CEC-B49E-FDDBFF7E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5823</TotalTime>
  <Pages>31</Pages>
  <Words>4218</Words>
  <Characters>24049</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28</cp:revision>
  <cp:lastPrinted>2020-02-07T22:28:00Z</cp:lastPrinted>
  <dcterms:created xsi:type="dcterms:W3CDTF">2020-02-14T21:42:00Z</dcterms:created>
  <dcterms:modified xsi:type="dcterms:W3CDTF">2024-06-11T02:20:00Z</dcterms:modified>
</cp:coreProperties>
</file>