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7A3FAB06"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1BF5B359"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7AE3366F" w:rsidR="00853A26" w:rsidRPr="008F5F52" w:rsidRDefault="00815A8A" w:rsidP="007B3D40">
      <w:r w:rsidRPr="00815A8A">
        <w:t xml:space="preserve">Note: This </w:t>
      </w:r>
      <w:r w:rsidR="0056128D">
        <w:t>tutorial</w:t>
      </w:r>
      <w:r w:rsidRPr="00815A8A">
        <w:t xml:space="preserve"> </w:t>
      </w:r>
      <w:r w:rsidR="00506DEA">
        <w:t>uses</w:t>
      </w:r>
      <w:r w:rsidRPr="00815A8A">
        <w:t xml:space="preserve"> data from a </w:t>
      </w:r>
      <w:proofErr w:type="spellStart"/>
      <w:r w:rsidR="00C82C1E" w:rsidRPr="00C82C1E">
        <w:t>Sciex</w:t>
      </w:r>
      <w:proofErr w:type="spellEnd"/>
      <w:r w:rsidR="00C82C1E" w:rsidRPr="00C82C1E">
        <w:t xml:space="preserve"> </w:t>
      </w:r>
      <w:proofErr w:type="spellStart"/>
      <w:r w:rsidR="00C82C1E" w:rsidRPr="00C82C1E">
        <w:t>TripleTOF</w:t>
      </w:r>
      <w:proofErr w:type="spellEnd"/>
      <w:r w:rsidR="00C82C1E" w:rsidRPr="00C82C1E">
        <w:t xml:space="preserve"> 6600</w:t>
      </w:r>
      <w:r w:rsidR="000B0101" w:rsidRPr="00815A8A">
        <w:t xml:space="preserve"> </w:t>
      </w:r>
      <w:r w:rsidRPr="00815A8A">
        <w:t xml:space="preserve">instrument. If you prefer to use the data from a </w:t>
      </w:r>
      <w:proofErr w:type="spellStart"/>
      <w:r w:rsidR="00C82C1E">
        <w:t>Thermo</w:t>
      </w:r>
      <w:proofErr w:type="spellEnd"/>
      <w:r w:rsidR="00C82C1E">
        <w:t xml:space="preserve"> Q-</w:t>
      </w:r>
      <w:proofErr w:type="spellStart"/>
      <w:r w:rsidR="00C82C1E">
        <w:t>Exactive</w:t>
      </w:r>
      <w:proofErr w:type="spellEnd"/>
      <w:r w:rsidR="00C82C1E">
        <w:t xml:space="preserve"> P</w:t>
      </w:r>
      <w:r w:rsidR="00C82C1E" w:rsidRPr="00C82C1E">
        <w:t>lus</w:t>
      </w:r>
      <w:r w:rsidR="0056128D">
        <w:t>,</w:t>
      </w:r>
      <w:r w:rsidR="000B0101" w:rsidRPr="00815A8A">
        <w:t xml:space="preserve"> </w:t>
      </w:r>
      <w:r w:rsidR="00506DEA">
        <w:t xml:space="preserve">see the </w:t>
      </w:r>
      <w:r w:rsidR="0056128D">
        <w:t xml:space="preserve">version of this tutorial entitled Skyline DIA </w:t>
      </w:r>
      <w:r w:rsidR="00C82C1E">
        <w:t>QE</w:t>
      </w:r>
      <w:r w:rsidR="0056128D">
        <w:t xml:space="preserve">. </w:t>
      </w:r>
    </w:p>
    <w:p w14:paraId="44F7F52D" w14:textId="08A467F3"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155ED1A6" w:rsidR="00B923A1" w:rsidRPr="000B0101" w:rsidRDefault="00B923A1" w:rsidP="00B9238F">
      <w:pPr>
        <w:rPr>
          <w:rFonts w:ascii="Arial" w:hAnsi="Arial" w:cs="Arial"/>
          <w:color w:val="808080" w:themeColor="background1" w:themeShade="80"/>
        </w:rPr>
      </w:pPr>
      <w:r w:rsidRPr="008F5F52">
        <w:t>[</w:t>
      </w:r>
      <w:r w:rsidR="00C82C1E" w:rsidRPr="00C82C1E">
        <w:t>[</w:t>
      </w:r>
      <w:proofErr w:type="gramStart"/>
      <w:r w:rsidR="00C82C1E" w:rsidRPr="00C82C1E">
        <w:t>figure</w:t>
      </w:r>
      <w:proofErr w:type="gramEnd"/>
      <w:r w:rsidR="00C82C1E" w:rsidRPr="00C82C1E">
        <w:t xml:space="preserve"> adapted from Navarro, P. et al. A multicenter study benchmarks software tools for label-free </w:t>
      </w:r>
      <w:proofErr w:type="gramStart"/>
      <w:r w:rsidR="00C82C1E" w:rsidRPr="00C82C1E">
        <w:t>proteome</w:t>
      </w:r>
      <w:proofErr w:type="gramEnd"/>
      <w:r w:rsidR="00C82C1E" w:rsidRPr="00C82C1E">
        <w:t xml:space="preserve"> quantification. N</w:t>
      </w:r>
      <w:r w:rsidR="00C82C1E">
        <w:t>at Biotech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0BCC184C" w14:textId="24EAD910" w:rsidR="005467BD" w:rsidRPr="005467BD" w:rsidRDefault="005467BD" w:rsidP="005467BD">
      <w:pPr>
        <w:rPr>
          <w:color w:val="FF0000"/>
        </w:rPr>
      </w:pPr>
      <w:r w:rsidRPr="005467BD">
        <w:rPr>
          <w:color w:val="FF0000"/>
        </w:rPr>
        <w:t>[</w:t>
      </w:r>
      <w:proofErr w:type="gramStart"/>
      <w:r w:rsidRPr="005467BD">
        <w:rPr>
          <w:color w:val="FF0000"/>
        </w:rPr>
        <w:t>zip</w:t>
      </w:r>
      <w:proofErr w:type="gramEnd"/>
      <w:r w:rsidRPr="005467BD">
        <w:rPr>
          <w:color w:val="FF0000"/>
        </w:rPr>
        <w:t xml:space="preserve"> file link]</w:t>
      </w:r>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7C197B7" w:rsidR="00176E74" w:rsidRPr="00B9238F" w:rsidRDefault="0084763C" w:rsidP="00B9238F">
      <w:r>
        <w:rPr>
          <w:rStyle w:val="CommentReference"/>
        </w:rPr>
        <w:commentReference w:id="0"/>
      </w:r>
      <w:r>
        <w:rPr>
          <w:noProof/>
        </w:rPr>
        <w:drawing>
          <wp:inline distT="0" distB="0" distL="0" distR="0" wp14:anchorId="48E5FF01" wp14:editId="3A7493B1">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F4F60CF" w:rsidR="00176E74" w:rsidRDefault="00CC7BFA" w:rsidP="00B9238F">
      <w:r>
        <w:rPr>
          <w:noProof/>
        </w:rPr>
        <w:drawing>
          <wp:inline distT="0" distB="0" distL="0" distR="0" wp14:anchorId="4341B4FF" wp14:editId="5AED906A">
            <wp:extent cx="5756910" cy="4343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p w14:paraId="7DB173F5" w14:textId="77777777" w:rsidR="00024CE0" w:rsidRDefault="00024CE0" w:rsidP="000D48D3">
      <w:pPr>
        <w:pStyle w:val="ListParagraph"/>
        <w:numPr>
          <w:ilvl w:val="0"/>
          <w:numId w:val="19"/>
        </w:numPr>
      </w:pPr>
      <w:r>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lastRenderedPageBreak/>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lastRenderedPageBreak/>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lastRenderedPageBreak/>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p w14:paraId="4EA01B8F" w14:textId="21017CAD" w:rsidR="00742201" w:rsidRDefault="00742201" w:rsidP="000D48D3">
      <w:pPr>
        <w:pStyle w:val="ListParagraph"/>
        <w:numPr>
          <w:ilvl w:val="0"/>
          <w:numId w:val="23"/>
        </w:numPr>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07FD2417" w14:textId="54C6E45A" w:rsidR="002B51D4" w:rsidRDefault="00D72034" w:rsidP="000D48D3">
      <w:pPr>
        <w:pStyle w:val="NoSpacing"/>
        <w:numPr>
          <w:ilvl w:val="0"/>
          <w:numId w:val="7"/>
        </w:numPr>
        <w:spacing w:before="240"/>
      </w:pPr>
      <w:r>
        <w:t xml:space="preserve">Click </w:t>
      </w:r>
      <w:r w:rsidR="00FF4428">
        <w:t xml:space="preserve">again on the </w:t>
      </w:r>
      <w:r w:rsidR="00C318E9" w:rsidRPr="00B9238F">
        <w:rPr>
          <w:bCs/>
        </w:rPr>
        <w:t>LPQVEGTGGDVQPSQDLVR</w:t>
      </w:r>
      <w:r w:rsidR="001D5127" w:rsidRPr="00DD05F4">
        <w:rPr>
          <w:b/>
        </w:rPr>
        <w:t xml:space="preserve"> </w:t>
      </w:r>
      <w:r w:rsidR="00306023">
        <w:t>peptide in the first protein</w:t>
      </w:r>
      <w:r w:rsidR="002B51D4">
        <w:t xml:space="preserve"> again.</w:t>
      </w:r>
    </w:p>
    <w:p w14:paraId="15DCF131" w14:textId="01FE7D56" w:rsidR="00976817" w:rsidRDefault="00976817" w:rsidP="000D48D3">
      <w:pPr>
        <w:pStyle w:val="NoSpacing"/>
        <w:numPr>
          <w:ilvl w:val="0"/>
          <w:numId w:val="7"/>
        </w:numPr>
        <w:spacing w:before="240"/>
      </w:pPr>
      <w:r>
        <w:t xml:space="preserve">On the </w:t>
      </w:r>
      <w:r>
        <w:rPr>
          <w:b/>
        </w:rPr>
        <w:t>Views</w:t>
      </w:r>
      <w:r>
        <w:t xml:space="preserve"> menu, choose</w:t>
      </w:r>
      <w:r>
        <w:rPr>
          <w:b/>
        </w:rPr>
        <w:t xml:space="preserve"> Auto-Zoom</w:t>
      </w:r>
      <w:r>
        <w:t xml:space="preserve">, and click </w:t>
      </w:r>
      <w:r>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76B96D67" w:rsidR="004F73A4" w:rsidRDefault="004F73A4" w:rsidP="004F73A4">
      <w:r>
        <w:t xml:space="preserve">You will see that the mean value ranges from -0.4 to 4.5, while the standard deviation value ranges from </w:t>
      </w:r>
      <w:r w:rsidR="008805C3">
        <w:t>3.7 to 4.5. Using the simple calculation Mean + 3 * SD = 4.5 + 4.5*3 = 18 PPM at the most extreme, this seems to indicate that a 20 PPM range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bookmarkStart w:id="5" w:name="_GoBack"/>
      <w:bookmarkEnd w:id="5"/>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6"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6"/>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6FAB153F" w:rsidR="003A7AD4" w:rsidRPr="00B73A5D" w:rsidRDefault="00CD34BD" w:rsidP="00B9238F">
      <w:pPr>
        <w:rPr>
          <w:rFonts w:ascii="Arial" w:hAnsi="Arial" w:cs="Arial"/>
        </w:rPr>
      </w:pPr>
      <w:r>
        <w:rPr>
          <w:noProof/>
        </w:rPr>
        <w:drawing>
          <wp:inline distT="0" distB="0" distL="0" distR="0" wp14:anchorId="78C3588F" wp14:editId="2C510CD7">
            <wp:extent cx="5296053" cy="29418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1676" cy="2944986"/>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77777777" w:rsidR="00645489" w:rsidRDefault="00645489" w:rsidP="00645489"/>
    <w:p w14:paraId="2D898C5B" w14:textId="3CCA3267"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824479" w:rsidRPr="00461D8C">
        <w:t xml:space="preserve">. </w:t>
      </w:r>
    </w:p>
    <w:p w14:paraId="5818FE6C" w14:textId="76D2FD2A" w:rsidR="008F5F52" w:rsidRDefault="00824479" w:rsidP="002D1478">
      <w:r w:rsidRPr="00461D8C">
        <w:t xml:space="preserve">A bar graph of the fold changes for these peptides </w:t>
      </w:r>
      <w:r w:rsidR="002D1478">
        <w:t>appears</w:t>
      </w:r>
      <w:r w:rsidRPr="00461D8C">
        <w:t>. You can highlight certain peptides in the graph by click</w:t>
      </w:r>
      <w:r w:rsidR="002D1478">
        <w:t xml:space="preserve">ing </w:t>
      </w:r>
      <w:r w:rsidR="00612736">
        <w:t>the</w:t>
      </w:r>
      <w:r w:rsidR="002D1478">
        <w:t xml:space="preserve"> peptides in the </w:t>
      </w:r>
      <w:r w:rsidR="00612736">
        <w:t xml:space="preserve">Skyline </w:t>
      </w:r>
      <w:r w:rsidRPr="002D1478">
        <w:rPr>
          <w:b/>
        </w:rPr>
        <w:t>Targets</w:t>
      </w:r>
      <w:r w:rsidRPr="00461D8C">
        <w:t xml:space="preserve"> window (so that you can confirm which species various peptides in the graph are from</w:t>
      </w:r>
      <w:r w:rsidR="00876675">
        <w:t>)</w:t>
      </w:r>
      <w:r w:rsidRPr="00461D8C">
        <w:t>.</w:t>
      </w:r>
    </w:p>
    <w:p w14:paraId="73C231F7" w14:textId="736CD9CE" w:rsidR="00EE3D9E" w:rsidRDefault="00EE3D9E" w:rsidP="00EE3D9E">
      <w:pPr>
        <w:pStyle w:val="ListParagraph"/>
        <w:jc w:val="both"/>
        <w:rPr>
          <w:rFonts w:ascii="Arial" w:hAnsi="Arial" w:cs="Arial"/>
        </w:rPr>
      </w:pPr>
    </w:p>
    <w:p w14:paraId="31ECAF05" w14:textId="77777777" w:rsidR="00780799" w:rsidRPr="00461D8C" w:rsidRDefault="00780799" w:rsidP="00EE3D9E">
      <w:pPr>
        <w:pStyle w:val="ListParagraph"/>
        <w:jc w:val="both"/>
        <w:rPr>
          <w:rFonts w:ascii="Arial" w:hAnsi="Arial" w:cs="Arial"/>
        </w:rPr>
      </w:pPr>
    </w:p>
    <w:p w14:paraId="5795D366" w14:textId="1E5BCB28" w:rsidR="00B73A5D" w:rsidRPr="00EC13E1" w:rsidRDefault="00CD34BD" w:rsidP="00B9238F">
      <w:pPr>
        <w:rPr>
          <w:rFonts w:ascii="Arial" w:hAnsi="Arial" w:cs="Arial"/>
          <w:sz w:val="20"/>
          <w:szCs w:val="20"/>
          <w:lang w:val="en-GB"/>
        </w:rPr>
      </w:pPr>
      <w:r>
        <w:rPr>
          <w:noProof/>
        </w:rPr>
        <w:lastRenderedPageBreak/>
        <w:drawing>
          <wp:inline distT="0" distB="0" distL="0" distR="0" wp14:anchorId="3CC4BAD4" wp14:editId="11AE784E">
            <wp:extent cx="5317998" cy="320159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2072" cy="3204044"/>
                    </a:xfrm>
                    <a:prstGeom prst="rect">
                      <a:avLst/>
                    </a:prstGeom>
                  </pic:spPr>
                </pic:pic>
              </a:graphicData>
            </a:graphic>
          </wp:inline>
        </w:drawing>
      </w:r>
    </w:p>
    <w:p w14:paraId="7D27AE40" w14:textId="48407F5F"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3B0A7D" w:rsidRPr="002D1478">
        <w:rPr>
          <w:lang w:val="en-GB"/>
        </w:rPr>
        <w:t xml:space="preserve">. </w:t>
      </w:r>
    </w:p>
    <w:p w14:paraId="1DB40878" w14:textId="106832B3" w:rsidR="00980DC1" w:rsidRPr="00B9238F"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B9592C" w:rsidRPr="002D1478">
        <w:rPr>
          <w:lang w:val="en-GB"/>
        </w:rPr>
        <w:t xml:space="preserve">. </w:t>
      </w:r>
    </w:p>
    <w:p w14:paraId="240E5416" w14:textId="086DB920" w:rsidR="00B73A5D" w:rsidRPr="00B9238F" w:rsidRDefault="00980DC1" w:rsidP="00B9238F">
      <w:pPr>
        <w:rPr>
          <w:lang w:val="en-GB"/>
        </w:rPr>
      </w:pPr>
      <w:r>
        <w:t xml:space="preserve">Skyline should adjust the bar grid and bar graph immediately. </w:t>
      </w:r>
      <w:r w:rsidR="00876675">
        <w:t>Now you can see</w:t>
      </w:r>
      <w:r>
        <w:t xml:space="preserve"> just 7 bars, each one for a targeted protein, with the protein names in the x-axis labels</w:t>
      </w:r>
      <w:r w:rsidR="00876675">
        <w:t>.</w:t>
      </w:r>
      <w:r>
        <w:t xml:space="preserve"> Each protein name has a species suffix allowing you to see which species it belongs to.</w:t>
      </w:r>
      <w:r w:rsidR="00876675">
        <w:t xml:space="preserve"> Do the measured ratios fit the expected ratios well?</w:t>
      </w:r>
      <w:r w:rsidR="00BC4E9E">
        <w:t xml:space="preserve"> Are there some proteins missing?</w:t>
      </w:r>
    </w:p>
    <w:p w14:paraId="6469F5C1" w14:textId="77777777" w:rsidR="00BC4E9E" w:rsidRPr="00B73A5D" w:rsidRDefault="00BC4E9E" w:rsidP="00BC4E9E">
      <w:pPr>
        <w:pStyle w:val="ListParagraph"/>
        <w:jc w:val="both"/>
        <w:rPr>
          <w:rFonts w:ascii="Arial" w:hAnsi="Arial" w:cs="Arial"/>
          <w:lang w:val="en-GB"/>
        </w:rPr>
      </w:pPr>
    </w:p>
    <w:p w14:paraId="520E1C80" w14:textId="7463A7A9" w:rsidR="00BC4E9E" w:rsidRDefault="00CD34BD">
      <w:pPr>
        <w:rPr>
          <w:rFonts w:ascii="Arial" w:hAnsi="Arial" w:cs="Arial"/>
          <w:lang w:val="en-GB"/>
        </w:rPr>
      </w:pPr>
      <w:r>
        <w:rPr>
          <w:noProof/>
        </w:rPr>
        <w:drawing>
          <wp:inline distT="0" distB="0" distL="0" distR="0" wp14:anchorId="4495C589" wp14:editId="011917A2">
            <wp:extent cx="4783989" cy="330963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2324" cy="3315404"/>
                    </a:xfrm>
                    <a:prstGeom prst="rect">
                      <a:avLst/>
                    </a:prstGeom>
                  </pic:spPr>
                </pic:pic>
              </a:graphicData>
            </a:graphic>
          </wp:inline>
        </w:drawing>
      </w:r>
    </w:p>
    <w:p w14:paraId="5EFE04E9" w14:textId="77777777" w:rsidR="00B73A5D" w:rsidRPr="00B73A5D" w:rsidRDefault="00B73A5D" w:rsidP="00B73A5D">
      <w:pPr>
        <w:jc w:val="both"/>
        <w:rPr>
          <w:rFonts w:ascii="Arial" w:hAnsi="Arial" w:cs="Arial"/>
          <w:lang w:val="en-GB"/>
        </w:rPr>
      </w:pPr>
    </w:p>
    <w:p w14:paraId="212D1243" w14:textId="6749669B" w:rsidR="00BC4E9E" w:rsidRPr="00297420" w:rsidRDefault="002D1478" w:rsidP="000D48D3">
      <w:pPr>
        <w:pStyle w:val="ListParagraph"/>
        <w:numPr>
          <w:ilvl w:val="0"/>
          <w:numId w:val="9"/>
        </w:numPr>
        <w:rPr>
          <w:lang w:val="en-GB"/>
        </w:rPr>
      </w:pPr>
      <w:r>
        <w:rPr>
          <w:lang w:val="en-GB"/>
        </w:rPr>
        <w:lastRenderedPageBreak/>
        <w:t xml:space="preserve">On the </w:t>
      </w:r>
      <w:r w:rsidRPr="002D1478">
        <w:rPr>
          <w:b/>
          <w:lang w:val="en-GB"/>
        </w:rPr>
        <w:t>Edit Group Comparison</w:t>
      </w:r>
      <w:r w:rsidR="00871535" w:rsidRPr="00297420">
        <w:rPr>
          <w:lang w:val="en-GB"/>
        </w:rPr>
        <w:t xml:space="preserve"> </w:t>
      </w:r>
      <w:r w:rsidR="00980DC1">
        <w:rPr>
          <w:lang w:val="en-GB"/>
        </w:rPr>
        <w:t>form</w:t>
      </w:r>
      <w:r w:rsidR="00522D78">
        <w:rPr>
          <w:lang w:val="en-GB"/>
        </w:rPr>
        <w:t>,</w:t>
      </w:r>
      <w:r w:rsidR="00980DC1">
        <w:rPr>
          <w:lang w:val="en-GB"/>
        </w:rPr>
        <w:t xml:space="preserve"> check </w:t>
      </w:r>
      <w:r w:rsidR="00BC4E9E" w:rsidRPr="002D1478">
        <w:rPr>
          <w:b/>
          <w:lang w:val="en-GB"/>
        </w:rPr>
        <w:t>Use zero for missing peaks</w:t>
      </w:r>
      <w:r w:rsidR="00980DC1">
        <w:rPr>
          <w:lang w:val="en-GB"/>
        </w:rPr>
        <w:t>.</w:t>
      </w:r>
    </w:p>
    <w:p w14:paraId="10F3F916" w14:textId="4C2845BA" w:rsidR="00E308B1" w:rsidRPr="00297420" w:rsidRDefault="00E308B1" w:rsidP="000D48D3">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980DC1">
        <w:rPr>
          <w:lang w:val="en-GB"/>
        </w:rPr>
        <w:t>form</w:t>
      </w:r>
      <w:r w:rsidR="004645F5">
        <w:rPr>
          <w:lang w:val="en-GB"/>
        </w:rPr>
        <w:t xml:space="preserve"> using the X square in the upper-right corner.</w:t>
      </w:r>
    </w:p>
    <w:p w14:paraId="6D9F17E6" w14:textId="73030558" w:rsidR="00BC4E9E" w:rsidRDefault="00BC4E9E" w:rsidP="00BC4E9E">
      <w:pPr>
        <w:jc w:val="both"/>
        <w:rPr>
          <w:rFonts w:ascii="Arial" w:hAnsi="Arial" w:cs="Arial"/>
          <w:lang w:val="en-GB"/>
        </w:rPr>
      </w:pPr>
    </w:p>
    <w:p w14:paraId="55F0FA6D" w14:textId="24828D87" w:rsidR="00BC4E9E" w:rsidRDefault="00CD34BD" w:rsidP="00506DEA">
      <w:pPr>
        <w:rPr>
          <w:rFonts w:ascii="Arial" w:hAnsi="Arial" w:cs="Arial"/>
          <w:lang w:val="en-GB"/>
        </w:rPr>
      </w:pPr>
      <w:r>
        <w:rPr>
          <w:noProof/>
        </w:rPr>
        <w:drawing>
          <wp:inline distT="0" distB="0" distL="0" distR="0" wp14:anchorId="3F7C4A70" wp14:editId="0C113529">
            <wp:extent cx="4666946" cy="3221974"/>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594" cy="3225183"/>
                    </a:xfrm>
                    <a:prstGeom prst="rect">
                      <a:avLst/>
                    </a:prstGeom>
                  </pic:spPr>
                </pic:pic>
              </a:graphicData>
            </a:graphic>
          </wp:inline>
        </w:drawing>
      </w:r>
    </w:p>
    <w:p w14:paraId="1DDCC6E8" w14:textId="77777777" w:rsidR="00BC4E9E" w:rsidRPr="00BC4E9E" w:rsidRDefault="00BC4E9E" w:rsidP="00BC4E9E">
      <w:pPr>
        <w:jc w:val="both"/>
        <w:rPr>
          <w:rFonts w:ascii="Arial" w:hAnsi="Arial" w:cs="Arial"/>
          <w:lang w:val="en-GB"/>
        </w:rPr>
      </w:pP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61455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499A045A" w14:textId="645C6630" w:rsidR="008F5F52" w:rsidRDefault="008F5F52" w:rsidP="00297420">
      <w:pPr>
        <w:pStyle w:val="Heading1"/>
        <w:rPr>
          <w:lang w:val="en-GB"/>
        </w:rPr>
      </w:pPr>
      <w:r w:rsidRPr="00824479">
        <w:rPr>
          <w:lang w:val="en-GB"/>
        </w:rPr>
        <w:t>Comparing MS1 and MS2 data</w:t>
      </w:r>
    </w:p>
    <w:p w14:paraId="6A260EC7" w14:textId="77777777" w:rsidR="00461D8C" w:rsidRDefault="00461D8C" w:rsidP="008F5F52">
      <w:pPr>
        <w:jc w:val="both"/>
        <w:rPr>
          <w:rFonts w:ascii="Arial" w:hAnsi="Arial" w:cs="Arial"/>
          <w:b/>
          <w:lang w:val="en-GB"/>
        </w:rPr>
      </w:pPr>
    </w:p>
    <w:p w14:paraId="32C9F315" w14:textId="3E60F3E9" w:rsidR="00461D8C" w:rsidRDefault="00461D8C" w:rsidP="0061455D">
      <w:r w:rsidRPr="00461D8C">
        <w:t>Until now we have only been looking at extracted ion chromatograms from MS2 data (i.e. fragment ions). Now we will compare the signals from MS1 XICs and MS2 XICs</w:t>
      </w:r>
      <w:r w:rsidR="0061455D">
        <w:t>.</w:t>
      </w:r>
    </w:p>
    <w:p w14:paraId="462E9F91" w14:textId="77777777" w:rsidR="0061455D" w:rsidRDefault="0061455D" w:rsidP="000D48D3">
      <w:pPr>
        <w:pStyle w:val="ListParagraph"/>
        <w:numPr>
          <w:ilvl w:val="0"/>
          <w:numId w:val="11"/>
        </w:numPr>
      </w:pPr>
      <w:r>
        <w:t xml:space="preserve">From the </w:t>
      </w:r>
      <w:r w:rsidRPr="0061455D">
        <w:rPr>
          <w:b/>
        </w:rPr>
        <w:t>Settings</w:t>
      </w:r>
      <w:r>
        <w:t xml:space="preserve"> menu, click on </w:t>
      </w:r>
      <w:r w:rsidR="00461D8C" w:rsidRPr="0061455D">
        <w:rPr>
          <w:b/>
        </w:rPr>
        <w:t xml:space="preserve">Transition </w:t>
      </w:r>
      <w:proofErr w:type="gramStart"/>
      <w:r w:rsidR="00461D8C" w:rsidRPr="0061455D">
        <w:rPr>
          <w:b/>
        </w:rPr>
        <w:t>Settings</w:t>
      </w:r>
      <w:r w:rsidR="00461D8C">
        <w:t xml:space="preserve">  </w:t>
      </w:r>
      <w:r>
        <w:t>and</w:t>
      </w:r>
      <w:proofErr w:type="gramEnd"/>
      <w:r>
        <w:t xml:space="preserve"> then choose </w:t>
      </w:r>
      <w:r w:rsidR="00461D8C" w:rsidRPr="0061455D">
        <w:rPr>
          <w:b/>
        </w:rPr>
        <w:t>Filter</w:t>
      </w:r>
      <w:r>
        <w:t>.</w:t>
      </w:r>
      <w:r w:rsidR="00461D8C">
        <w:t xml:space="preserve"> </w:t>
      </w:r>
    </w:p>
    <w:p w14:paraId="16CDE33A" w14:textId="159D1129" w:rsidR="00461D8C" w:rsidRPr="00461D8C" w:rsidRDefault="0061455D" w:rsidP="000D48D3">
      <w:pPr>
        <w:pStyle w:val="ListParagraph"/>
        <w:numPr>
          <w:ilvl w:val="0"/>
          <w:numId w:val="11"/>
        </w:numPr>
      </w:pPr>
      <w:r>
        <w:t xml:space="preserve">In the </w:t>
      </w:r>
      <w:r>
        <w:rPr>
          <w:b/>
        </w:rPr>
        <w:t xml:space="preserve">Ion types </w:t>
      </w:r>
      <w:r>
        <w:t xml:space="preserve">field </w:t>
      </w:r>
      <w:r w:rsidR="00461D8C">
        <w:t>a</w:t>
      </w:r>
      <w:r w:rsidR="00876675">
        <w:t>dd</w:t>
      </w:r>
      <w:r w:rsidR="00461D8C">
        <w:t xml:space="preserve"> “p” to the i</w:t>
      </w:r>
      <w:r>
        <w:t>on types (indicating precursor).</w:t>
      </w:r>
    </w:p>
    <w:p w14:paraId="32390341" w14:textId="77777777" w:rsidR="00E67952" w:rsidRDefault="00E67952" w:rsidP="00E67952">
      <w:pPr>
        <w:pStyle w:val="ListParagraph"/>
        <w:jc w:val="both"/>
        <w:rPr>
          <w:rFonts w:ascii="Arial" w:hAnsi="Arial" w:cs="Arial"/>
          <w:szCs w:val="20"/>
        </w:rPr>
      </w:pPr>
    </w:p>
    <w:p w14:paraId="0A9AD8D5" w14:textId="4B254020" w:rsidR="00461D8C" w:rsidRPr="00B73A5D" w:rsidRDefault="00CB19F8" w:rsidP="00506DEA">
      <w:pPr>
        <w:rPr>
          <w:szCs w:val="20"/>
        </w:rPr>
      </w:pPr>
      <w:r>
        <w:rPr>
          <w:b/>
          <w:noProof/>
        </w:rPr>
        <w:lastRenderedPageBreak/>
        <mc:AlternateContent>
          <mc:Choice Requires="wps">
            <w:drawing>
              <wp:anchor distT="0" distB="0" distL="114300" distR="114300" simplePos="0" relativeHeight="251659264" behindDoc="0" locked="0" layoutInCell="1" allowOverlap="1" wp14:anchorId="1C74FFCB" wp14:editId="34C933C4">
                <wp:simplePos x="0" y="0"/>
                <wp:positionH relativeFrom="column">
                  <wp:posOffset>1857693</wp:posOffset>
                </wp:positionH>
                <wp:positionV relativeFrom="paragraph">
                  <wp:posOffset>944245</wp:posOffset>
                </wp:positionV>
                <wp:extent cx="66675" cy="390525"/>
                <wp:effectExtent l="19050" t="19050" r="47625" b="28575"/>
                <wp:wrapNone/>
                <wp:docPr id="14" name="Up Arrow 14"/>
                <wp:cNvGraphicFramePr/>
                <a:graphic xmlns:a="http://schemas.openxmlformats.org/drawingml/2006/main">
                  <a:graphicData uri="http://schemas.microsoft.com/office/word/2010/wordprocessingShape">
                    <wps:wsp>
                      <wps:cNvSpPr/>
                      <wps:spPr>
                        <a:xfrm>
                          <a:off x="0" y="0"/>
                          <a:ext cx="66675" cy="3905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C74442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146.3pt;margin-top:74.35pt;width:5.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" adj="1844" fillcolor="red" strokecolor="#1f3763 [1604]" strokeweight="1pt"/>
            </w:pict>
          </mc:Fallback>
        </mc:AlternateContent>
      </w:r>
      <w:r>
        <w:rPr>
          <w:noProof/>
        </w:rPr>
        <w:drawing>
          <wp:inline distT="0" distB="0" distL="0" distR="0" wp14:anchorId="1B177C26" wp14:editId="3902D423">
            <wp:extent cx="2505418" cy="379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0135" cy="3897285"/>
                    </a:xfrm>
                    <a:prstGeom prst="rect">
                      <a:avLst/>
                    </a:prstGeom>
                  </pic:spPr>
                </pic:pic>
              </a:graphicData>
            </a:graphic>
          </wp:inline>
        </w:drawing>
      </w:r>
    </w:p>
    <w:p w14:paraId="52012187" w14:textId="77777777" w:rsidR="00E67952" w:rsidRDefault="00E67952" w:rsidP="00E67952">
      <w:pPr>
        <w:pStyle w:val="ListParagraph"/>
        <w:jc w:val="both"/>
        <w:rPr>
          <w:rFonts w:ascii="Arial" w:hAnsi="Arial" w:cs="Arial"/>
          <w:szCs w:val="20"/>
        </w:rPr>
      </w:pPr>
    </w:p>
    <w:p w14:paraId="49690D8B" w14:textId="77777777" w:rsidR="0061455D" w:rsidRDefault="00461D8C" w:rsidP="0061455D">
      <w:r w:rsidRPr="00461D8C">
        <w:t>The MS1 XICs from the precursor ions will now be overla</w:t>
      </w:r>
      <w:r w:rsidR="005B50DC">
        <w:t>i</w:t>
      </w:r>
      <w:r w:rsidRPr="00461D8C">
        <w:t xml:space="preserve">d with the </w:t>
      </w:r>
      <w:r w:rsidR="00815A8A">
        <w:t>DIA</w:t>
      </w:r>
      <w:r w:rsidRPr="00461D8C">
        <w:t xml:space="preserve"> MS2</w:t>
      </w:r>
      <w:r w:rsidR="00876675">
        <w:t xml:space="preserve"> level</w:t>
      </w:r>
      <w:r w:rsidRPr="00461D8C">
        <w:t xml:space="preserve"> fragment ion XICs from the fragment ions. </w:t>
      </w:r>
    </w:p>
    <w:p w14:paraId="41C59566" w14:textId="77777777" w:rsidR="0061455D" w:rsidRDefault="008F5F52" w:rsidP="0061455D">
      <w:r w:rsidRPr="00461D8C">
        <w:t>In general, the precursor ions have a much higher absolute intensity than the fragment ions. As such, it is usually easier to view these in separate graphs</w:t>
      </w:r>
      <w:r w:rsidR="0061455D">
        <w:t xml:space="preserve">: </w:t>
      </w:r>
    </w:p>
    <w:p w14:paraId="6BA9554D" w14:textId="77777777" w:rsidR="0061455D" w:rsidRDefault="0061455D" w:rsidP="000D48D3">
      <w:pPr>
        <w:pStyle w:val="ListParagraph"/>
        <w:numPr>
          <w:ilvl w:val="0"/>
          <w:numId w:val="16"/>
        </w:numPr>
      </w:pPr>
      <w:r>
        <w:t xml:space="preserve">Click the </w:t>
      </w:r>
      <w:r w:rsidRPr="0061455D">
        <w:rPr>
          <w:b/>
        </w:rPr>
        <w:t>View</w:t>
      </w:r>
      <w:r>
        <w:t xml:space="preserve"> menu and select </w:t>
      </w:r>
      <w:r w:rsidRPr="0061455D">
        <w:rPr>
          <w:b/>
        </w:rPr>
        <w:t>Transitions</w:t>
      </w:r>
      <w:r>
        <w:t xml:space="preserve"> and then </w:t>
      </w:r>
      <w:r w:rsidRPr="0061455D">
        <w:rPr>
          <w:b/>
        </w:rPr>
        <w:t>Split Graph</w:t>
      </w:r>
      <w:r>
        <w:t xml:space="preserve">. </w:t>
      </w:r>
    </w:p>
    <w:p w14:paraId="5BAE3617" w14:textId="49E830EA" w:rsidR="00F31A42" w:rsidRDefault="00461D8C" w:rsidP="0061455D">
      <w:pPr>
        <w:ind w:left="52"/>
      </w:pPr>
      <w:r>
        <w:t xml:space="preserve">Now the precursor XICs from the MS1 scans are displayed in the upper graph and the fragment ion XICs from the </w:t>
      </w:r>
      <w:r w:rsidR="00815A8A">
        <w:t>DIA</w:t>
      </w:r>
      <w:r>
        <w:t xml:space="preserve"> scans are displayed in the lower graph.</w:t>
      </w:r>
    </w:p>
    <w:p w14:paraId="0E29C368" w14:textId="77777777" w:rsidR="00E67952" w:rsidRPr="00E67952" w:rsidRDefault="00E67952" w:rsidP="00E67952">
      <w:pPr>
        <w:jc w:val="both"/>
        <w:rPr>
          <w:rFonts w:ascii="Arial" w:hAnsi="Arial" w:cs="Arial"/>
          <w:szCs w:val="20"/>
        </w:rPr>
      </w:pPr>
    </w:p>
    <w:p w14:paraId="6CA100CF" w14:textId="5005DCD7" w:rsidR="00E67952" w:rsidRPr="00E67952" w:rsidRDefault="00E67952" w:rsidP="00B9238F">
      <w:pPr>
        <w:pStyle w:val="ListParagraph"/>
        <w:ind w:left="52"/>
        <w:jc w:val="both"/>
        <w:rPr>
          <w:rFonts w:ascii="Arial" w:hAnsi="Arial" w:cs="Arial"/>
          <w:szCs w:val="20"/>
        </w:rPr>
      </w:pPr>
      <w:r>
        <w:rPr>
          <w:rFonts w:ascii="Arial" w:hAnsi="Arial" w:cs="Arial"/>
          <w:noProof/>
          <w:szCs w:val="20"/>
        </w:rPr>
        <w:drawing>
          <wp:inline distT="0" distB="0" distL="0" distR="0" wp14:anchorId="01D7BB55" wp14:editId="11327736">
            <wp:extent cx="5240076" cy="236948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48737" cy="2373406"/>
                    </a:xfrm>
                    <a:prstGeom prst="rect">
                      <a:avLst/>
                    </a:prstGeom>
                    <a:noFill/>
                  </pic:spPr>
                </pic:pic>
              </a:graphicData>
            </a:graphic>
          </wp:inline>
        </w:drawing>
      </w:r>
    </w:p>
    <w:p w14:paraId="587512AF" w14:textId="6A676E41" w:rsidR="00E67952" w:rsidRDefault="00E67952" w:rsidP="00E67952">
      <w:pPr>
        <w:pStyle w:val="ListParagraph"/>
        <w:jc w:val="both"/>
        <w:rPr>
          <w:rFonts w:ascii="Arial" w:hAnsi="Arial" w:cs="Arial"/>
          <w:szCs w:val="20"/>
        </w:rPr>
      </w:pPr>
    </w:p>
    <w:p w14:paraId="1CFD994B" w14:textId="77777777" w:rsidR="00E67952" w:rsidRDefault="00E67952" w:rsidP="00E67952">
      <w:pPr>
        <w:pStyle w:val="ListParagraph"/>
        <w:jc w:val="both"/>
        <w:rPr>
          <w:rFonts w:ascii="Arial" w:hAnsi="Arial" w:cs="Arial"/>
          <w:szCs w:val="20"/>
        </w:rPr>
      </w:pPr>
    </w:p>
    <w:p w14:paraId="34B7D0AD" w14:textId="77777777" w:rsidR="00780799" w:rsidRPr="00E67952" w:rsidRDefault="00780799" w:rsidP="000D48D3">
      <w:pPr>
        <w:pStyle w:val="ListParagraph"/>
        <w:numPr>
          <w:ilvl w:val="0"/>
          <w:numId w:val="12"/>
        </w:numPr>
      </w:pPr>
      <w:r w:rsidRPr="00461D8C">
        <w:t xml:space="preserve">Search (using </w:t>
      </w:r>
      <w:r w:rsidRPr="00297420">
        <w:rPr>
          <w:i/>
        </w:rPr>
        <w:t xml:space="preserve">ctrl-F) </w:t>
      </w:r>
      <w:r w:rsidRPr="00461D8C">
        <w:t xml:space="preserve">for the peptide </w:t>
      </w:r>
      <w:r w:rsidRPr="00E67952">
        <w:t>SDTAAAAVR</w:t>
      </w:r>
      <w:r>
        <w:t xml:space="preserve"> </w:t>
      </w:r>
      <w:r w:rsidRPr="00461D8C">
        <w:t>and examine the difference</w:t>
      </w:r>
      <w:r>
        <w:t xml:space="preserve"> between the MS1 and MS2 data. </w:t>
      </w:r>
    </w:p>
    <w:p w14:paraId="299C6B0F" w14:textId="5CF0F3FF" w:rsidR="008F5F52" w:rsidRPr="00461D8C" w:rsidRDefault="008F5F52" w:rsidP="000D48D3">
      <w:pPr>
        <w:pStyle w:val="ListParagraph"/>
        <w:numPr>
          <w:ilvl w:val="0"/>
          <w:numId w:val="12"/>
        </w:numPr>
      </w:pPr>
      <w:r w:rsidRPr="00461D8C">
        <w:t xml:space="preserve">Browse through some peptides and compare the signals coming from the MS1 XICs and the </w:t>
      </w:r>
      <w:r w:rsidR="00815A8A">
        <w:t>DIA</w:t>
      </w:r>
      <w:r w:rsidRPr="00461D8C">
        <w:t xml:space="preserve"> MS2 XICs. Is there a difference in the selectivity between the MS1 and </w:t>
      </w:r>
      <w:r w:rsidR="00815A8A">
        <w:t>DIA</w:t>
      </w:r>
      <w:r w:rsidRPr="00461D8C">
        <w:t xml:space="preserve"> MS2 data</w:t>
      </w:r>
      <w:r w:rsidR="00876675">
        <w:t>?</w:t>
      </w:r>
    </w:p>
    <w:p w14:paraId="22914455" w14:textId="1E357480" w:rsidR="006F76DC" w:rsidRDefault="006947BA" w:rsidP="000D48D3">
      <w:pPr>
        <w:pStyle w:val="ListParagraph"/>
        <w:numPr>
          <w:ilvl w:val="0"/>
          <w:numId w:val="12"/>
        </w:numPr>
      </w:pPr>
      <w:r>
        <w:t xml:space="preserve">Can you find cases where the </w:t>
      </w:r>
      <w:r w:rsidR="00815A8A">
        <w:t>DIA</w:t>
      </w:r>
      <w:r>
        <w:t xml:space="preserve"> MS2 data is higher quality (i.e. better selectivity) than the MS1 data similar to peptide above? </w:t>
      </w:r>
      <w:r w:rsidR="00876675">
        <w:t>Can you find any cases where it</w:t>
      </w:r>
      <w:r w:rsidR="00CE6A8C">
        <w:t xml:space="preserve"> i</w:t>
      </w:r>
      <w:r>
        <w:t xml:space="preserve">s the opposite? </w:t>
      </w:r>
    </w:p>
    <w:p w14:paraId="41136255" w14:textId="30E3BDB4" w:rsidR="00F31A42" w:rsidRPr="00084FD0" w:rsidRDefault="00F31A42" w:rsidP="000D48D3">
      <w:pPr>
        <w:pStyle w:val="ListParagraph"/>
        <w:numPr>
          <w:ilvl w:val="0"/>
          <w:numId w:val="12"/>
        </w:numPr>
        <w:rPr>
          <w:iCs/>
        </w:rPr>
      </w:pPr>
      <w:r>
        <w:t xml:space="preserve">Save the document as </w:t>
      </w:r>
      <w:r w:rsidR="0055392B">
        <w:t>“</w:t>
      </w:r>
      <w:r w:rsidR="009A5CCD" w:rsidRPr="00B9238F">
        <w:rPr>
          <w:iCs/>
        </w:rPr>
        <w:t>DIA_TTOF</w:t>
      </w:r>
      <w:r w:rsidRPr="00B9238F">
        <w:rPr>
          <w:iCs/>
        </w:rPr>
        <w:t>_MS1_comparison.sky</w:t>
      </w:r>
      <w:r w:rsidR="0055392B">
        <w:rPr>
          <w:iCs/>
        </w:rPr>
        <w:t>”</w:t>
      </w:r>
    </w:p>
    <w:p w14:paraId="729A6E55" w14:textId="20478D76" w:rsidR="007B2553" w:rsidRDefault="007B2553" w:rsidP="007B2553">
      <w:pPr>
        <w:rPr>
          <w:rFonts w:ascii="Arial" w:hAnsi="Arial" w:cs="Arial"/>
        </w:rPr>
      </w:pPr>
    </w:p>
    <w:p w14:paraId="740ABDF5" w14:textId="14C53ED3" w:rsidR="007B2553" w:rsidRDefault="007B2553" w:rsidP="007B2553">
      <w:pPr>
        <w:rPr>
          <w:rFonts w:ascii="Arial" w:hAnsi="Arial" w:cs="Arial"/>
        </w:rPr>
      </w:pPr>
    </w:p>
    <w:p w14:paraId="6E07E490" w14:textId="212436CE" w:rsidR="007B2553" w:rsidRPr="007B2553" w:rsidRDefault="007B2553" w:rsidP="00D21CAE">
      <w:r>
        <w:t xml:space="preserve">Congratulations! You have completed the tutorial </w:t>
      </w:r>
      <w:r w:rsidRPr="007B2553">
        <w:sym w:font="Wingdings" w:char="F04A"/>
      </w:r>
    </w:p>
    <w:p w14:paraId="39F74686" w14:textId="77777777" w:rsidR="006F76DC" w:rsidRPr="008F5F52" w:rsidRDefault="006F76DC">
      <w:pPr>
        <w:rPr>
          <w:rFonts w:ascii="Arial" w:hAnsi="Arial" w:cs="Arial"/>
        </w:rPr>
      </w:pPr>
    </w:p>
    <w:p w14:paraId="333F8719" w14:textId="77777777" w:rsidR="009B301E" w:rsidRDefault="009B301E">
      <w:pPr>
        <w:rPr>
          <w:rFonts w:ascii="Arial" w:hAnsi="Arial" w:cs="Arial"/>
        </w:rPr>
      </w:pPr>
    </w:p>
    <w:p w14:paraId="272E892C" w14:textId="760C0A23" w:rsidR="009B301E" w:rsidRDefault="009B301E">
      <w:pPr>
        <w:rPr>
          <w:rFonts w:ascii="Arial" w:hAnsi="Arial" w:cs="Arial"/>
        </w:rPr>
      </w:pPr>
    </w:p>
    <w:p w14:paraId="3F513493" w14:textId="77777777" w:rsidR="009B301E" w:rsidRDefault="009B301E">
      <w:pPr>
        <w:rPr>
          <w:rFonts w:ascii="Arial" w:hAnsi="Arial" w:cs="Arial"/>
        </w:rPr>
      </w:pPr>
    </w:p>
    <w:p w14:paraId="111E20B7" w14:textId="1356A82D" w:rsidR="00E47CBF" w:rsidRPr="008F5F52" w:rsidRDefault="00E47CBF" w:rsidP="007B3D40"/>
    <w:sectPr w:rsidR="00E47CBF" w:rsidRPr="008F5F52"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endan MacLean" w:date="2020-02-12T10:47:00Z" w:initials="BM">
    <w:p w14:paraId="2C7DB7C8" w14:textId="28FE4840" w:rsidR="0084763C" w:rsidRDefault="0084763C">
      <w:pPr>
        <w:pStyle w:val="CommentText"/>
      </w:pPr>
      <w:r>
        <w:rPr>
          <w:rStyle w:val="CommentReference"/>
        </w:rPr>
        <w:annotationRef/>
      </w:r>
      <w:r>
        <w:t>Regenerate with 20.1 – this is a developer build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7DB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777F6" w14:textId="77777777" w:rsidR="00C66F98" w:rsidRDefault="00C66F98" w:rsidP="00925426">
      <w:r>
        <w:separator/>
      </w:r>
    </w:p>
  </w:endnote>
  <w:endnote w:type="continuationSeparator" w:id="0">
    <w:p w14:paraId="21125F68" w14:textId="77777777" w:rsidR="00C66F98" w:rsidRDefault="00C66F98"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2B51D4" w:rsidRDefault="002B51D4"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2B51D4" w:rsidRDefault="002B51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2B51D4" w:rsidRPr="005E0404" w:rsidRDefault="002B51D4"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8805C3">
      <w:rPr>
        <w:rStyle w:val="PageNumber"/>
        <w:rFonts w:ascii="Arial" w:hAnsi="Arial" w:cs="Arial"/>
        <w:noProof/>
      </w:rPr>
      <w:t>30</w:t>
    </w:r>
    <w:r w:rsidRPr="005E0404">
      <w:rPr>
        <w:rStyle w:val="PageNumber"/>
        <w:rFonts w:ascii="Arial" w:hAnsi="Arial" w:cs="Arial"/>
      </w:rPr>
      <w:fldChar w:fldCharType="end"/>
    </w:r>
  </w:p>
  <w:p w14:paraId="3C1E70A2" w14:textId="77777777" w:rsidR="002B51D4" w:rsidRDefault="002B51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FAECE" w14:textId="77777777" w:rsidR="00C66F98" w:rsidRDefault="00C66F98" w:rsidP="00925426">
      <w:r>
        <w:separator/>
      </w:r>
    </w:p>
  </w:footnote>
  <w:footnote w:type="continuationSeparator" w:id="0">
    <w:p w14:paraId="24EF991B" w14:textId="77777777" w:rsidR="00C66F98" w:rsidRDefault="00C66F98"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2BF30BC"/>
    <w:multiLevelType w:val="hybridMultilevel"/>
    <w:tmpl w:val="283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2"/>
  </w:num>
  <w:num w:numId="2">
    <w:abstractNumId w:val="8"/>
  </w:num>
  <w:num w:numId="3">
    <w:abstractNumId w:val="15"/>
  </w:num>
  <w:num w:numId="4">
    <w:abstractNumId w:val="20"/>
  </w:num>
  <w:num w:numId="5">
    <w:abstractNumId w:val="4"/>
  </w:num>
  <w:num w:numId="6">
    <w:abstractNumId w:val="13"/>
  </w:num>
  <w:num w:numId="7">
    <w:abstractNumId w:val="9"/>
  </w:num>
  <w:num w:numId="8">
    <w:abstractNumId w:val="1"/>
  </w:num>
  <w:num w:numId="9">
    <w:abstractNumId w:val="16"/>
  </w:num>
  <w:num w:numId="10">
    <w:abstractNumId w:val="19"/>
  </w:num>
  <w:num w:numId="11">
    <w:abstractNumId w:val="7"/>
  </w:num>
  <w:num w:numId="12">
    <w:abstractNumId w:val="12"/>
  </w:num>
  <w:num w:numId="13">
    <w:abstractNumId w:val="0"/>
  </w:num>
  <w:num w:numId="14">
    <w:abstractNumId w:val="23"/>
  </w:num>
  <w:num w:numId="15">
    <w:abstractNumId w:val="21"/>
  </w:num>
  <w:num w:numId="16">
    <w:abstractNumId w:val="11"/>
  </w:num>
  <w:num w:numId="17">
    <w:abstractNumId w:val="2"/>
  </w:num>
  <w:num w:numId="18">
    <w:abstractNumId w:val="3"/>
  </w:num>
  <w:num w:numId="19">
    <w:abstractNumId w:val="6"/>
  </w:num>
  <w:num w:numId="20">
    <w:abstractNumId w:val="5"/>
  </w:num>
  <w:num w:numId="21">
    <w:abstractNumId w:val="10"/>
  </w:num>
  <w:num w:numId="22">
    <w:abstractNumId w:val="17"/>
  </w:num>
  <w:num w:numId="23">
    <w:abstractNumId w:val="14"/>
  </w:num>
  <w:num w:numId="24">
    <w:abstractNumId w:val="18"/>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dan MacLean">
    <w15:presenceInfo w15:providerId="Windows Live" w15:userId="c3a2a75c918758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74B47"/>
    <w:rsid w:val="00077A98"/>
    <w:rsid w:val="00082803"/>
    <w:rsid w:val="00084FD0"/>
    <w:rsid w:val="00085CE4"/>
    <w:rsid w:val="00086DAE"/>
    <w:rsid w:val="00087DD3"/>
    <w:rsid w:val="000A0BAF"/>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82051"/>
    <w:rsid w:val="002827BD"/>
    <w:rsid w:val="00284D4C"/>
    <w:rsid w:val="00297420"/>
    <w:rsid w:val="002A50D0"/>
    <w:rsid w:val="002A6441"/>
    <w:rsid w:val="002B51D4"/>
    <w:rsid w:val="002C6EAF"/>
    <w:rsid w:val="002D1478"/>
    <w:rsid w:val="002D1A0E"/>
    <w:rsid w:val="002D332A"/>
    <w:rsid w:val="002D3B66"/>
    <w:rsid w:val="002D63CA"/>
    <w:rsid w:val="002F259D"/>
    <w:rsid w:val="003015F1"/>
    <w:rsid w:val="00306023"/>
    <w:rsid w:val="00313429"/>
    <w:rsid w:val="00313FD0"/>
    <w:rsid w:val="00314628"/>
    <w:rsid w:val="0032331B"/>
    <w:rsid w:val="00324A21"/>
    <w:rsid w:val="0033650C"/>
    <w:rsid w:val="00365709"/>
    <w:rsid w:val="0039086C"/>
    <w:rsid w:val="003A7AD4"/>
    <w:rsid w:val="003B0A7D"/>
    <w:rsid w:val="003D416D"/>
    <w:rsid w:val="003E7BBD"/>
    <w:rsid w:val="003E7F01"/>
    <w:rsid w:val="00403136"/>
    <w:rsid w:val="004107C9"/>
    <w:rsid w:val="00413CAE"/>
    <w:rsid w:val="00441FB2"/>
    <w:rsid w:val="004432AD"/>
    <w:rsid w:val="0045098E"/>
    <w:rsid w:val="00452D10"/>
    <w:rsid w:val="00456508"/>
    <w:rsid w:val="00461D8C"/>
    <w:rsid w:val="00463CA3"/>
    <w:rsid w:val="004645F5"/>
    <w:rsid w:val="00494670"/>
    <w:rsid w:val="004A356A"/>
    <w:rsid w:val="004B4697"/>
    <w:rsid w:val="004B7F64"/>
    <w:rsid w:val="004C1004"/>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61221F"/>
    <w:rsid w:val="00612736"/>
    <w:rsid w:val="0061455D"/>
    <w:rsid w:val="006216D6"/>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5430E"/>
    <w:rsid w:val="00757612"/>
    <w:rsid w:val="007613EE"/>
    <w:rsid w:val="00777B31"/>
    <w:rsid w:val="00780799"/>
    <w:rsid w:val="007B2553"/>
    <w:rsid w:val="007B3D40"/>
    <w:rsid w:val="007C1D9A"/>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7461F"/>
    <w:rsid w:val="00976817"/>
    <w:rsid w:val="009777C3"/>
    <w:rsid w:val="00980DC1"/>
    <w:rsid w:val="00995ECE"/>
    <w:rsid w:val="009A5CCD"/>
    <w:rsid w:val="009B301E"/>
    <w:rsid w:val="009B3B13"/>
    <w:rsid w:val="009D0205"/>
    <w:rsid w:val="009D07FF"/>
    <w:rsid w:val="009D0E83"/>
    <w:rsid w:val="009D610D"/>
    <w:rsid w:val="009D7CDD"/>
    <w:rsid w:val="009F098F"/>
    <w:rsid w:val="009F4418"/>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4BD"/>
    <w:rsid w:val="00CD4D45"/>
    <w:rsid w:val="00CE6A8C"/>
    <w:rsid w:val="00CE7EFB"/>
    <w:rsid w:val="00CF171E"/>
    <w:rsid w:val="00D10237"/>
    <w:rsid w:val="00D1152A"/>
    <w:rsid w:val="00D21CAE"/>
    <w:rsid w:val="00D34083"/>
    <w:rsid w:val="00D44A90"/>
    <w:rsid w:val="00D51194"/>
    <w:rsid w:val="00D5318D"/>
    <w:rsid w:val="00D61AFF"/>
    <w:rsid w:val="00D64503"/>
    <w:rsid w:val="00D66310"/>
    <w:rsid w:val="00D72034"/>
    <w:rsid w:val="00D73105"/>
    <w:rsid w:val="00D7669D"/>
    <w:rsid w:val="00D813F1"/>
    <w:rsid w:val="00D86C14"/>
    <w:rsid w:val="00D90A38"/>
    <w:rsid w:val="00D97A44"/>
    <w:rsid w:val="00DA440C"/>
    <w:rsid w:val="00DD05F4"/>
    <w:rsid w:val="00DD4D13"/>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74E9D-E68E-4C86-8BA5-76C47304C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12628</TotalTime>
  <Pages>31</Pages>
  <Words>3663</Words>
  <Characters>20881</Characters>
  <Application>Microsoft Office Word</Application>
  <DocSecurity>0</DocSecurity>
  <Lines>174</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24496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34</cp:revision>
  <cp:lastPrinted>2020-02-07T22:28:00Z</cp:lastPrinted>
  <dcterms:created xsi:type="dcterms:W3CDTF">2019-11-04T23:09:00Z</dcterms:created>
  <dcterms:modified xsi:type="dcterms:W3CDTF">2020-02-13T23:58:00Z</dcterms:modified>
</cp:coreProperties>
</file>