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003E98"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r>
        <w:t>f,p</w:t>
      </w:r>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27E39208" w:rsidR="00B04A92" w:rsidRDefault="00E902FA" w:rsidP="00B04A92">
      <w:r>
        <w:rPr>
          <w:noProof/>
        </w:rPr>
        <w:drawing>
          <wp:inline distT="0" distB="0" distL="0" distR="0" wp14:anchorId="60660F53" wp14:editId="4666DBDD">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2ABB40B9" w:rsidR="007F0C0D" w:rsidRDefault="00E902FA" w:rsidP="00E410D1">
      <w:r>
        <w:rPr>
          <w:noProof/>
        </w:rPr>
        <w:drawing>
          <wp:inline distT="0" distB="0" distL="0" distR="0" wp14:anchorId="6CAED478" wp14:editId="0A19E294">
            <wp:extent cx="378142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r w:rsidR="003A3938" w:rsidRPr="003A3938">
          <w:rPr>
            <w:rStyle w:val="Hyperlink"/>
          </w:rPr>
          <w:t>LipidCreator</w:t>
        </w:r>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Navigate to the SmallMoleculeLibraries folder created earlier.</w:t>
      </w:r>
    </w:p>
    <w:p w14:paraId="70CD2159" w14:textId="07A112F8" w:rsidR="00C31560" w:rsidRDefault="00C31560" w:rsidP="00C21707">
      <w:pPr>
        <w:pStyle w:val="ListParagraph"/>
        <w:numPr>
          <w:ilvl w:val="0"/>
          <w:numId w:val="3"/>
        </w:numPr>
      </w:pPr>
      <w:r>
        <w:t xml:space="preserve">Select the </w:t>
      </w:r>
      <w:r w:rsidR="00E44CCA">
        <w:t>“</w:t>
      </w:r>
      <w:r>
        <w:t>Drosophila_Lipids_Neg.blib</w:t>
      </w:r>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36F01A4B" w:rsidR="0070354B" w:rsidRDefault="00960FE6" w:rsidP="00173DF6">
      <w:r>
        <w:rPr>
          <w:noProof/>
        </w:rPr>
        <w:drawing>
          <wp:inline distT="0" distB="0" distL="0" distR="0" wp14:anchorId="342D81AB" wp14:editId="50D45AEE">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4625BA8D" w:rsidR="0070354B" w:rsidRDefault="00E902FA" w:rsidP="0070354B">
      <w:r>
        <w:rPr>
          <w:noProof/>
        </w:rPr>
        <w:drawing>
          <wp:inline distT="0" distB="0" distL="0" distR="0" wp14:anchorId="30728A97" wp14:editId="13DF2596">
            <wp:extent cx="5943600" cy="3561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Drosophila_Lipids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7996C431" w:rsidR="00E44CCA" w:rsidRPr="00252779" w:rsidRDefault="00E902FA" w:rsidP="002F78BF">
      <w:r>
        <w:rPr>
          <w:noProof/>
        </w:rPr>
        <w:drawing>
          <wp:inline distT="0" distB="0" distL="0" distR="0" wp14:anchorId="27F191B3" wp14:editId="7F8E0280">
            <wp:extent cx="5943600" cy="3806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(Ctrl+S).</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5D224118" w:rsidR="00E44CCA" w:rsidRDefault="00E902FA" w:rsidP="00E44CCA">
      <w:r>
        <w:rPr>
          <w:noProof/>
        </w:rPr>
        <w:drawing>
          <wp:inline distT="0" distB="0" distL="0" distR="0" wp14:anchorId="06280B84" wp14:editId="494E799B">
            <wp:extent cx="35814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3529C21C" w:rsidR="00E44CCA" w:rsidRDefault="00E902FA" w:rsidP="00E44CCA">
      <w:r>
        <w:rPr>
          <w:noProof/>
        </w:rPr>
        <w:drawing>
          <wp:inline distT="0" distB="0" distL="0" distR="0" wp14:anchorId="1E088557" wp14:editId="47F013ED">
            <wp:extent cx="5562600"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1B50FA04" w:rsidR="00137B79" w:rsidRPr="00252779" w:rsidRDefault="00E902FA" w:rsidP="00137B79">
      <w:r>
        <w:rPr>
          <w:noProof/>
        </w:rPr>
        <w:drawing>
          <wp:inline distT="0" distB="0" distL="0" distR="0" wp14:anchorId="0C941EEF" wp14:editId="22735101">
            <wp:extent cx="5943600" cy="3375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(Ctrl+D).</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(Ctrl+T).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r w:rsidR="00070327">
        <w:t>PC(16:0_18:1)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64355383" w:rsidR="00A901C8" w:rsidRDefault="00BC0DA9" w:rsidP="00A901C8">
      <w:r>
        <w:rPr>
          <w:noProof/>
        </w:rPr>
        <w:drawing>
          <wp:inline distT="0" distB="0" distL="0" distR="0" wp14:anchorId="2919C00B" wp14:editId="2B332593">
            <wp:extent cx="5943600" cy="5162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Cer(d14:1/20:0)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4E80C532" w:rsidR="00AB380E" w:rsidRDefault="00D62BA9" w:rsidP="00AB380E">
      <w:r>
        <w:rPr>
          <w:noProof/>
        </w:rPr>
        <w:drawing>
          <wp:inline distT="0" distB="0" distL="0" distR="0" wp14:anchorId="3D19FD29" wp14:editId="1EDD3DC7">
            <wp:extent cx="5943600" cy="4678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1C4F489E" w:rsidR="00A4121F" w:rsidRDefault="00863CA5"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62336" behindDoc="0" locked="0" layoutInCell="1" allowOverlap="1" wp14:anchorId="07EAA773" wp14:editId="54A431AC">
            <wp:simplePos x="0" y="0"/>
            <wp:positionH relativeFrom="margin">
              <wp:align>right</wp:align>
            </wp:positionH>
            <wp:positionV relativeFrom="paragraph">
              <wp:posOffset>99060</wp:posOffset>
            </wp:positionV>
            <wp:extent cx="200025" cy="2286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anchor>
        </w:drawing>
      </w:r>
      <w:r w:rsidR="00A4121F">
        <w:rPr>
          <w:rFonts w:eastAsia="Calibri"/>
        </w:rPr>
        <w:t xml:space="preserve">Attach the </w:t>
      </w:r>
      <w:r w:rsidR="00A4121F">
        <w:rPr>
          <w:rFonts w:eastAsia="Calibri"/>
          <w:b/>
        </w:rPr>
        <w:t>Library Match</w:t>
      </w:r>
      <w:r w:rsidR="00A4121F">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sidR="00A4121F">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00A4121F" w:rsidRPr="00D62BA9">
        <w:rPr>
          <w:rFonts w:eastAsia="Calibri"/>
        </w:rPr>
        <w:t>until</w:t>
      </w:r>
      <w:r w:rsidR="00A4121F">
        <w:rPr>
          <w:rFonts w:eastAsia="Calibri"/>
        </w:rPr>
        <w:t xml:space="preserve"> the mouse cursor is inside the </w:t>
      </w:r>
      <w:r w:rsidR="00D62BA9">
        <w:rPr>
          <w:rFonts w:eastAsia="Calibri"/>
        </w:rPr>
        <w:t>bottom</w:t>
      </w:r>
      <w:r w:rsidR="00A4121F">
        <w:rPr>
          <w:rFonts w:eastAsia="Calibri"/>
        </w:rPr>
        <w:t xml:space="preserv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750EAA3" w:rsidR="00A4121F"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3360" behindDoc="0" locked="0" layoutInCell="1" allowOverlap="1" wp14:anchorId="5C3A76D9" wp14:editId="38B3AFF0">
            <wp:simplePos x="0" y="0"/>
            <wp:positionH relativeFrom="margin">
              <wp:align>right</wp:align>
            </wp:positionH>
            <wp:positionV relativeFrom="paragraph">
              <wp:posOffset>162560</wp:posOffset>
            </wp:positionV>
            <wp:extent cx="228600" cy="20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A4121F">
        <w:rPr>
          <w:rFonts w:eastAsia="Calibri"/>
        </w:rPr>
        <w:t xml:space="preserve">Attach the </w:t>
      </w:r>
      <w:r w:rsidR="00A4121F">
        <w:rPr>
          <w:rFonts w:eastAsia="Calibri"/>
          <w:b/>
        </w:rPr>
        <w:t>Retention Times</w:t>
      </w:r>
      <w:r w:rsidR="00A4121F">
        <w:rPr>
          <w:rFonts w:eastAsia="Calibri"/>
        </w:rPr>
        <w:t xml:space="preserve"> view to the </w:t>
      </w:r>
      <w:r>
        <w:rPr>
          <w:rFonts w:eastAsia="Calibri"/>
        </w:rPr>
        <w:t>right edge of the main window</w:t>
      </w:r>
      <w:r w:rsidR="00A4121F">
        <w:rPr>
          <w:rFonts w:eastAsia="Calibri"/>
        </w:rPr>
        <w:t xml:space="preserve"> by clicking in the title bar and dragging until the </w:t>
      </w:r>
      <w:r w:rsidR="00DB675A">
        <w:rPr>
          <w:rFonts w:eastAsia="Calibri"/>
        </w:rPr>
        <w:t xml:space="preserve">mouse cursor is inside the </w:t>
      </w:r>
      <w:r>
        <w:rPr>
          <w:rFonts w:eastAsia="Calibri"/>
        </w:rPr>
        <w:t>right</w:t>
      </w:r>
      <w:r w:rsidR="00A4121F">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B8B984A" w:rsidR="008A3CB3" w:rsidRPr="008A3CB3"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4384" behindDoc="0" locked="0" layoutInCell="1" allowOverlap="1" wp14:anchorId="3E4774DF" wp14:editId="6BDC7443">
            <wp:simplePos x="0" y="0"/>
            <wp:positionH relativeFrom="margin">
              <wp:align>right</wp:align>
            </wp:positionH>
            <wp:positionV relativeFrom="paragraph">
              <wp:posOffset>355600</wp:posOffset>
            </wp:positionV>
            <wp:extent cx="228600" cy="2000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8A3CB3">
        <w:rPr>
          <w:rFonts w:eastAsia="Calibri"/>
        </w:rPr>
        <w:t xml:space="preserve">Attach the </w:t>
      </w:r>
      <w:r w:rsidR="008A3CB3">
        <w:rPr>
          <w:rFonts w:eastAsia="Calibri"/>
          <w:b/>
        </w:rPr>
        <w:t>Peak Areas</w:t>
      </w:r>
      <w:r w:rsidR="008A3CB3">
        <w:rPr>
          <w:rFonts w:eastAsia="Calibri"/>
        </w:rPr>
        <w:t xml:space="preserve"> view </w:t>
      </w:r>
      <w:r>
        <w:rPr>
          <w:rFonts w:eastAsia="Calibri"/>
        </w:rPr>
        <w:t>to the left of</w:t>
      </w:r>
      <w:r w:rsidR="008A3CB3">
        <w:rPr>
          <w:rFonts w:eastAsia="Calibri"/>
        </w:rPr>
        <w:t xml:space="preserve"> the </w:t>
      </w:r>
      <w:r w:rsidR="008A3CB3">
        <w:rPr>
          <w:rFonts w:eastAsia="Calibri"/>
          <w:b/>
        </w:rPr>
        <w:t>Retention Times</w:t>
      </w:r>
      <w:r w:rsidR="008A3CB3">
        <w:rPr>
          <w:rFonts w:eastAsia="Calibri"/>
        </w:rPr>
        <w:t xml:space="preserve"> view by clicking in the title bar and dragging</w:t>
      </w:r>
      <w:r>
        <w:rPr>
          <w:rFonts w:eastAsia="Calibri"/>
        </w:rPr>
        <w:t xml:space="preserve"> over the </w:t>
      </w:r>
      <w:r>
        <w:rPr>
          <w:rFonts w:eastAsia="Calibri"/>
          <w:b/>
        </w:rPr>
        <w:t xml:space="preserve">Retention Times </w:t>
      </w:r>
      <w:r>
        <w:rPr>
          <w:rFonts w:eastAsia="Calibri"/>
        </w:rPr>
        <w:t>view</w:t>
      </w:r>
      <w:r w:rsidR="008A3CB3">
        <w:rPr>
          <w:rFonts w:eastAsia="Calibri"/>
        </w:rPr>
        <w:t xml:space="preserve"> until the mouse cursor is inside the </w:t>
      </w:r>
      <w:r>
        <w:rPr>
          <w:rFonts w:eastAsia="Calibri"/>
        </w:rPr>
        <w:t xml:space="preserve">left </w:t>
      </w:r>
      <w:r w:rsidR="008A3CB3">
        <w:rPr>
          <w:rFonts w:eastAsia="Calibri"/>
        </w:rPr>
        <w:t>side docking icon.</w:t>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421CFEA6" w:rsidR="008A3CB3" w:rsidRDefault="00960FE6" w:rsidP="008A3CB3">
      <w:pPr>
        <w:rPr>
          <w:rFonts w:eastAsia="Calibri"/>
        </w:rPr>
      </w:pPr>
      <w:r>
        <w:rPr>
          <w:noProof/>
        </w:rPr>
        <w:drawing>
          <wp:inline distT="0" distB="0" distL="0" distR="0" wp14:anchorId="6D61FC18" wp14:editId="3E880652">
            <wp:extent cx="5943600" cy="3572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E9DE5B0"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lyso</w:t>
      </w:r>
      <w:r w:rsidR="00C749F9">
        <w:rPr>
          <w:rFonts w:eastAsia="Calibri"/>
        </w:rPr>
        <w:t>phospho</w:t>
      </w:r>
      <w:r>
        <w:rPr>
          <w:rFonts w:eastAsia="Calibri"/>
        </w:rPr>
        <w:t xml:space="preserve">lipids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r w:rsidRPr="00EA126E">
        <w:rPr>
          <w:rFonts w:eastAsia="Calibri"/>
          <w:i/>
        </w:rPr>
        <w:t>sn</w:t>
      </w:r>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w:t>
      </w:r>
      <w:r w:rsidR="002D4C6A">
        <w:rPr>
          <w:rFonts w:eastAsia="Calibri"/>
        </w:rPr>
        <w:t>“</w:t>
      </w:r>
      <w:r w:rsidR="002D4C6A" w:rsidRPr="002D4C6A">
        <w:rPr>
          <w:rFonts w:eastAsia="Calibri"/>
        </w:rPr>
        <w:t>ID</w:t>
      </w:r>
      <w:r w:rsidR="002D4C6A">
        <w:rPr>
          <w:rFonts w:eastAsia="Calibri"/>
        </w:rPr>
        <w:t>”</w:t>
      </w:r>
      <w:r w:rsidR="002D4C6A" w:rsidRPr="002D4C6A">
        <w:rPr>
          <w:rFonts w:eastAsia="Calibri"/>
        </w:rPr>
        <w:t xml:space="preserve"> annotations in the chromatogram graphs (indicating matching spectra in the library)</w:t>
      </w:r>
      <w:r>
        <w:rPr>
          <w:rFonts w:eastAsia="Calibri"/>
        </w:rPr>
        <w:t xml:space="preserve">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367B31A5" w:rsidR="003C7426" w:rsidRDefault="004C5E72" w:rsidP="003C7426">
      <w:pPr>
        <w:pStyle w:val="ListParagraph"/>
        <w:numPr>
          <w:ilvl w:val="0"/>
          <w:numId w:val="18"/>
        </w:numPr>
        <w:rPr>
          <w:rFonts w:eastAsia="Calibri"/>
        </w:rPr>
      </w:pPr>
      <w:r w:rsidRPr="003C7426">
        <w:rPr>
          <w:rFonts w:eastAsia="Calibri"/>
        </w:rPr>
        <w:t xml:space="preserve">Drag the integration boundaries </w:t>
      </w:r>
      <w:r w:rsidR="006E4CE7" w:rsidRPr="006E4CE7">
        <w:rPr>
          <w:rFonts w:eastAsia="Calibri"/>
        </w:rPr>
        <w:t>in the chromatogram graphs</w:t>
      </w:r>
      <w:r w:rsidR="006E4CE7">
        <w:rPr>
          <w:rFonts w:eastAsia="Calibri"/>
        </w:rPr>
        <w:t xml:space="preserve"> </w:t>
      </w:r>
      <w:r w:rsidRPr="003C7426">
        <w:rPr>
          <w:rFonts w:eastAsia="Calibri"/>
        </w:rPr>
        <w:t xml:space="preserve">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lies have vastly different lysophospho</w:t>
      </w:r>
      <w:r w:rsidRPr="003C7426">
        <w:rPr>
          <w:rFonts w:eastAsia="Calibri"/>
        </w:rPr>
        <w:t>lipid profiles</w:t>
      </w:r>
      <w:r w:rsidR="00064B9F" w:rsidRPr="003C7426">
        <w:rPr>
          <w:rFonts w:eastAsia="Calibri"/>
        </w:rPr>
        <w:t>, which</w:t>
      </w:r>
      <w:r w:rsidR="004C5E72" w:rsidRPr="003C7426">
        <w:rPr>
          <w:rFonts w:eastAsia="Calibri"/>
        </w:rPr>
        <w:t xml:space="preserve"> was also observed across almost all lysophospholipids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Select the molecule PE(16:1_18:3)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0D113409" w:rsidR="00C15685" w:rsidRDefault="00960FE6" w:rsidP="00C15685">
      <w:r>
        <w:rPr>
          <w:noProof/>
        </w:rPr>
        <w:drawing>
          <wp:inline distT="0" distB="0" distL="0" distR="0" wp14:anchorId="051D83E6" wp14:editId="11F2075D">
            <wp:extent cx="26003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61BC0176" w:rsidR="00C15685" w:rsidRDefault="00960FE6" w:rsidP="00C15685">
      <w:r w:rsidRPr="00960FE6">
        <w:rPr>
          <w:noProof/>
        </w:rPr>
        <w:drawing>
          <wp:inline distT="0" distB="0" distL="0" distR="0" wp14:anchorId="4F891CD4" wp14:editId="49052873">
            <wp:extent cx="5943600" cy="35340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34F72877" w:rsidR="005A38C6" w:rsidRDefault="005A38C6" w:rsidP="006E3C23">
      <w:pPr>
        <w:pStyle w:val="ListParagraph"/>
        <w:keepNext/>
        <w:numPr>
          <w:ilvl w:val="0"/>
          <w:numId w:val="19"/>
        </w:numPr>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three-dimensional spectrum with drift time.</w:t>
      </w:r>
    </w:p>
    <w:bookmarkEnd w:id="50"/>
    <w:bookmarkEnd w:id="51"/>
    <w:p w14:paraId="08D834FA" w14:textId="376CCF99" w:rsidR="005A38C6" w:rsidRDefault="00960FE6" w:rsidP="005A38C6">
      <w:pPr>
        <w:rPr>
          <w:color w:val="000000"/>
        </w:rPr>
      </w:pPr>
      <w:r w:rsidRPr="00960FE6">
        <w:rPr>
          <w:noProof/>
          <w:color w:val="000000"/>
        </w:rPr>
        <w:drawing>
          <wp:inline distT="0" distB="0" distL="0" distR="0" wp14:anchorId="5DAD89F6" wp14:editId="433CE1B8">
            <wp:extent cx="5943600" cy="35340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lastRenderedPageBreak/>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ms an</w:t>
      </w:r>
      <w:r w:rsidR="006E3C23">
        <w:rPr>
          <w:color w:val="000000"/>
        </w:rPr>
        <w:t>d the interference above 36 ms.</w:t>
      </w:r>
    </w:p>
    <w:p w14:paraId="25612501" w14:textId="6E4AC85C" w:rsidR="007C2987" w:rsidRDefault="007C2987" w:rsidP="006E3C23">
      <w:pPr>
        <w:pStyle w:val="ListParagraph"/>
        <w:keepNext/>
        <w:numPr>
          <w:ilvl w:val="0"/>
          <w:numId w:val="19"/>
        </w:numPr>
        <w:rPr>
          <w:color w:val="000000"/>
        </w:rPr>
      </w:pPr>
      <w:bookmarkStart w:id="52" w:name="OLE_LINK51"/>
      <w:bookmarkStart w:id="53" w:name="OLE_LINK52"/>
      <w:r>
        <w:rPr>
          <w:color w:val="000000"/>
        </w:rPr>
        <w:t xml:space="preserve">Click the </w:t>
      </w:r>
      <w:r>
        <w:rPr>
          <w:b/>
          <w:color w:val="000000"/>
        </w:rPr>
        <w:t>Zoom to Selection</w:t>
      </w:r>
      <w:r>
        <w:rPr>
          <w:color w:val="000000"/>
        </w:rPr>
        <w:t xml:space="preserve"> button to see the entire 3D MS1 spectrum.</w:t>
      </w:r>
    </w:p>
    <w:bookmarkEnd w:id="52"/>
    <w:bookmarkEnd w:id="53"/>
    <w:p w14:paraId="3426B00B" w14:textId="6D83F0AA" w:rsidR="007C2987" w:rsidRDefault="00960FE6" w:rsidP="007C2987">
      <w:pPr>
        <w:rPr>
          <w:color w:val="000000"/>
        </w:rPr>
      </w:pPr>
      <w:r w:rsidRPr="00960FE6">
        <w:rPr>
          <w:noProof/>
          <w:color w:val="000000"/>
        </w:rPr>
        <w:drawing>
          <wp:inline distT="0" distB="0" distL="0" distR="0" wp14:anchorId="5DFA49AA" wp14:editId="18BB5E59">
            <wp:extent cx="5943600" cy="35340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Re-select the molecule PE(16:1_18:3)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4"/>
    <w:bookmarkEnd w:id="55"/>
    <w:p w14:paraId="4321A6D8" w14:textId="1D5913F5" w:rsidR="00070327" w:rsidRDefault="00960FE6" w:rsidP="00070327">
      <w:pPr>
        <w:rPr>
          <w:color w:val="000000"/>
        </w:rPr>
      </w:pPr>
      <w:r w:rsidRPr="00960FE6">
        <w:rPr>
          <w:noProof/>
          <w:color w:val="000000"/>
        </w:rPr>
        <w:drawing>
          <wp:inline distT="0" distB="0" distL="0" distR="0" wp14:anchorId="0A67FEA7" wp14:editId="7410AE0F">
            <wp:extent cx="5943600" cy="35340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ms.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226346FF" w:rsidR="00BA16BC" w:rsidRDefault="00960FE6" w:rsidP="00BA16BC">
      <w:pPr>
        <w:rPr>
          <w:color w:val="000000"/>
        </w:rPr>
      </w:pPr>
      <w:r w:rsidRPr="00960FE6">
        <w:rPr>
          <w:noProof/>
          <w:color w:val="000000"/>
        </w:rPr>
        <w:drawing>
          <wp:inline distT="0" distB="0" distL="0" distR="0" wp14:anchorId="7E6FA02B" wp14:editId="3923BBC8">
            <wp:extent cx="5943600" cy="35340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one at 34 ms</w:t>
      </w:r>
      <w:r>
        <w:rPr>
          <w:color w:val="000000"/>
        </w:rPr>
        <w:t>.</w:t>
      </w:r>
    </w:p>
    <w:p w14:paraId="0BDC232B" w14:textId="17B1BFF0" w:rsidR="00C87315" w:rsidRDefault="00C87315" w:rsidP="00C87315">
      <w:pPr>
        <w:pStyle w:val="Heading1"/>
      </w:pPr>
      <w:bookmarkStart w:id="58" w:name="OLE_LINK57"/>
      <w:bookmarkStart w:id="59" w:name="OLE_LINK58"/>
      <w:r>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r>
        <w:rPr>
          <w:b/>
        </w:rPr>
        <w:t>Save</w:t>
      </w:r>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“Drosophila_Lipids_Neg_IMS_Filtered”, in the tutorial folder you created.</w:t>
      </w:r>
      <w:bookmarkEnd w:id="60"/>
      <w:bookmarkEnd w:id="61"/>
    </w:p>
    <w:p w14:paraId="53167136" w14:textId="6DA63335" w:rsidR="00BA16BC" w:rsidRDefault="007C5CC0" w:rsidP="00252779">
      <w:r>
        <w:lastRenderedPageBreak/>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2"/>
    <w:bookmarkEnd w:id="63"/>
    <w:p w14:paraId="5C551A05" w14:textId="1E4172AA" w:rsidR="009A6B1D" w:rsidRDefault="006E3C23" w:rsidP="009A6B1D">
      <w:r>
        <w:rPr>
          <w:noProof/>
        </w:rPr>
        <w:drawing>
          <wp:inline distT="0" distB="0" distL="0" distR="0" wp14:anchorId="4FD8ADB6" wp14:editId="468D03AC">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lastRenderedPageBreak/>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Click any other lipid in the Target list and re-select PE(16:1_18:3)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6"/>
    <w:bookmarkEnd w:id="67"/>
    <w:p w14:paraId="50EE21AE" w14:textId="02F7D422" w:rsidR="009A6B1D" w:rsidRDefault="00960FE6" w:rsidP="009A6B1D">
      <w:r w:rsidRPr="00960FE6">
        <w:rPr>
          <w:noProof/>
        </w:rPr>
        <w:drawing>
          <wp:inline distT="0" distB="0" distL="0" distR="0" wp14:anchorId="77A7C518" wp14:editId="3C46392D">
            <wp:extent cx="5943600" cy="35340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Therefore, the interference at 36 ms has been removed.</w:t>
      </w:r>
      <w:r>
        <w:t xml:space="preserve"> To view the filtered MS/MS data:</w:t>
      </w:r>
    </w:p>
    <w:p w14:paraId="2AE50AD7" w14:textId="19B9ECC1" w:rsidR="009A6B1D" w:rsidRDefault="009A6B1D" w:rsidP="00C21707">
      <w:pPr>
        <w:pStyle w:val="ListParagraph"/>
        <w:numPr>
          <w:ilvl w:val="0"/>
          <w:numId w:val="23"/>
        </w:numPr>
      </w:pPr>
      <w:r>
        <w:lastRenderedPageBreak/>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Note that if you were interested in lipids that are not present in the current spectral library, you can add to it manually or using LipidCreator. To access the LipidCreator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r w:rsidRPr="00731CFB">
        <w:rPr>
          <w:b/>
        </w:rPr>
        <w:t>LipidCreator</w:t>
      </w:r>
      <w:r w:rsidR="00D04619">
        <w:t xml:space="preserve"> in the list of available tools</w:t>
      </w:r>
      <w:r>
        <w:t>.</w:t>
      </w:r>
    </w:p>
    <w:p w14:paraId="52B32E90" w14:textId="7DBD3E9B" w:rsidR="00731CFB" w:rsidRDefault="005F6568" w:rsidP="00731CFB">
      <w:r>
        <w:rPr>
          <w:noProof/>
        </w:rPr>
        <w:drawing>
          <wp:inline distT="0" distB="0" distL="0" distR="0" wp14:anchorId="6017ABD4" wp14:editId="0727D709">
            <wp:extent cx="5610225" cy="409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r w:rsidRPr="00D04619">
        <w:rPr>
          <w:b/>
        </w:rPr>
        <w:t>LipidCreator</w:t>
      </w:r>
      <w:r>
        <w:t xml:space="preserve"> is downloading. When it finishes, </w:t>
      </w:r>
      <w:r w:rsidRPr="00D04619">
        <w:rPr>
          <w:b/>
        </w:rPr>
        <w:t>LipidCreator</w:t>
      </w:r>
      <w:r>
        <w:t xml:space="preserve"> can be accessed directly from the </w:t>
      </w:r>
      <w:r w:rsidRPr="00731CFB">
        <w:rPr>
          <w:b/>
        </w:rPr>
        <w:t>Tools</w:t>
      </w:r>
      <w:r>
        <w:t xml:space="preserve"> menu.</w:t>
      </w:r>
    </w:p>
    <w:p w14:paraId="22DEA075" w14:textId="14BB635F" w:rsidR="000E4173" w:rsidRDefault="00731CFB" w:rsidP="009A6B1D">
      <w:r>
        <w:lastRenderedPageBreak/>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lipidomics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DB23E" w14:textId="77777777" w:rsidR="00003E98" w:rsidRDefault="00003E98" w:rsidP="00F726CD">
      <w:pPr>
        <w:spacing w:after="0" w:line="240" w:lineRule="auto"/>
      </w:pPr>
      <w:r>
        <w:separator/>
      </w:r>
    </w:p>
  </w:endnote>
  <w:endnote w:type="continuationSeparator" w:id="0">
    <w:p w14:paraId="5008B890" w14:textId="77777777" w:rsidR="00003E98" w:rsidRDefault="00003E9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88E6B" w14:textId="2B607DE7" w:rsidR="000E4173" w:rsidRDefault="000E4173">
    <w:pPr>
      <w:pStyle w:val="Footer"/>
      <w:jc w:val="center"/>
    </w:pPr>
    <w:r>
      <w:fldChar w:fldCharType="begin"/>
    </w:r>
    <w:r>
      <w:instrText xml:space="preserve"> PAGE   \* MERGEFORMAT </w:instrText>
    </w:r>
    <w:r>
      <w:fldChar w:fldCharType="separate"/>
    </w:r>
    <w:r w:rsidR="00960FE6">
      <w:rPr>
        <w:noProof/>
      </w:rPr>
      <w:t>21</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812D9" w14:textId="77777777" w:rsidR="00003E98" w:rsidRDefault="00003E98" w:rsidP="00F726CD">
      <w:pPr>
        <w:spacing w:after="0" w:line="240" w:lineRule="auto"/>
      </w:pPr>
      <w:r>
        <w:separator/>
      </w:r>
    </w:p>
  </w:footnote>
  <w:footnote w:type="continuationSeparator" w:id="0">
    <w:p w14:paraId="2FFA81C8" w14:textId="77777777" w:rsidR="00003E98" w:rsidRDefault="00003E9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3"/>
  </w:num>
  <w:num w:numId="2">
    <w:abstractNumId w:val="0"/>
  </w:num>
  <w:num w:numId="3">
    <w:abstractNumId w:val="17"/>
  </w:num>
  <w:num w:numId="4">
    <w:abstractNumId w:val="13"/>
  </w:num>
  <w:num w:numId="5">
    <w:abstractNumId w:val="21"/>
  </w:num>
  <w:num w:numId="6">
    <w:abstractNumId w:val="2"/>
  </w:num>
  <w:num w:numId="7">
    <w:abstractNumId w:val="24"/>
  </w:num>
  <w:num w:numId="8">
    <w:abstractNumId w:val="19"/>
  </w:num>
  <w:num w:numId="9">
    <w:abstractNumId w:val="8"/>
  </w:num>
  <w:num w:numId="10">
    <w:abstractNumId w:val="11"/>
  </w:num>
  <w:num w:numId="11">
    <w:abstractNumId w:val="18"/>
  </w:num>
  <w:num w:numId="12">
    <w:abstractNumId w:val="1"/>
  </w:num>
  <w:num w:numId="13">
    <w:abstractNumId w:val="4"/>
  </w:num>
  <w:num w:numId="14">
    <w:abstractNumId w:val="3"/>
  </w:num>
  <w:num w:numId="15">
    <w:abstractNumId w:val="20"/>
  </w:num>
  <w:num w:numId="16">
    <w:abstractNumId w:val="14"/>
  </w:num>
  <w:num w:numId="17">
    <w:abstractNumId w:val="15"/>
  </w:num>
  <w:num w:numId="18">
    <w:abstractNumId w:val="5"/>
  </w:num>
  <w:num w:numId="19">
    <w:abstractNumId w:val="9"/>
  </w:num>
  <w:num w:numId="20">
    <w:abstractNumId w:val="16"/>
  </w:num>
  <w:num w:numId="21">
    <w:abstractNumId w:val="22"/>
  </w:num>
  <w:num w:numId="22">
    <w:abstractNumId w:val="7"/>
  </w:num>
  <w:num w:numId="23">
    <w:abstractNumId w:val="6"/>
  </w:num>
  <w:num w:numId="24">
    <w:abstractNumId w:val="12"/>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E98"/>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47237"/>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4C6A"/>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4CE7"/>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0FE6"/>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63E10"/>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F14E4-9769-479E-BC0C-2E4EFCB0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23</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22719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25</cp:revision>
  <cp:lastPrinted>2020-10-27T18:36:00Z</cp:lastPrinted>
  <dcterms:created xsi:type="dcterms:W3CDTF">2020-11-10T21:10:00Z</dcterms:created>
  <dcterms:modified xsi:type="dcterms:W3CDTF">2021-01-12T21:39:00Z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