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9F097D" w14:textId="77777777" w:rsidR="00B1645B" w:rsidRDefault="00A27085" w:rsidP="00B42030">
      <w:pPr>
        <w:pStyle w:val="Title"/>
      </w:pPr>
      <w:r>
        <w:t xml:space="preserve">Skyline </w:t>
      </w:r>
      <w:r w:rsidR="00C27406">
        <w:t>Small Molecule</w:t>
      </w:r>
      <w:r w:rsidR="00412DD8">
        <w:t xml:space="preserve"> Targets</w:t>
      </w:r>
    </w:p>
    <w:p w14:paraId="7A3BB7EE" w14:textId="5A4A559F" w:rsidR="00C27406" w:rsidRDefault="008A28CD" w:rsidP="00B42030">
      <w:r>
        <w:t xml:space="preserve">The </w:t>
      </w:r>
      <w:r w:rsidR="00A27085">
        <w:t>Skyline</w:t>
      </w:r>
      <w:r>
        <w:t xml:space="preserve"> Targeted </w:t>
      </w:r>
      <w:r w:rsidR="00263E2D">
        <w:t>Mass Spectrometry</w:t>
      </w:r>
      <w:r>
        <w:t xml:space="preserve"> Environment</w:t>
      </w:r>
      <w:r w:rsidR="00A27085">
        <w:t xml:space="preserve"> provides informative visual displays of the raw mass spectrometer data you import into your Skyline </w:t>
      </w:r>
      <w:r w:rsidR="008F550E">
        <w:t>documents</w:t>
      </w:r>
      <w:r w:rsidR="00A420A7">
        <w:t xml:space="preserve">. </w:t>
      </w:r>
      <w:r w:rsidR="00C27406">
        <w:t>Originally developed for proteomics use, Skyline has been extended to work with generalized molecules</w:t>
      </w:r>
      <w:r w:rsidR="00C96E06">
        <w:t xml:space="preserve">. </w:t>
      </w:r>
      <w:r w:rsidR="00C27406">
        <w:t xml:space="preserve">There are many tutorials available that will help you use Skyline for various types of analysis (SRM, </w:t>
      </w:r>
      <w:r w:rsidR="00263E2D">
        <w:t xml:space="preserve">PRM, </w:t>
      </w:r>
      <w:r w:rsidR="00C27406">
        <w:t>MS1 Filtering, DIA, etc)</w:t>
      </w:r>
      <w:r w:rsidR="00412DD8">
        <w:t>. T</w:t>
      </w:r>
      <w:r w:rsidR="00C27406">
        <w:t xml:space="preserve">his tutorial concentrates on the differences in using Skyline </w:t>
      </w:r>
      <w:r w:rsidR="00412DD8">
        <w:t>for targeting</w:t>
      </w:r>
      <w:r w:rsidR="00351DF3">
        <w:t xml:space="preserve"> </w:t>
      </w:r>
      <w:r w:rsidR="00F30B19">
        <w:t>non-proteomic</w:t>
      </w:r>
      <w:r w:rsidR="00C27406">
        <w:t xml:space="preserve"> molecules.</w:t>
      </w:r>
    </w:p>
    <w:p w14:paraId="600C1627" w14:textId="18EF1F5F" w:rsidR="00C27406" w:rsidRDefault="00C27406" w:rsidP="00B42030">
      <w:r>
        <w:t xml:space="preserve">In this tutorial, </w:t>
      </w:r>
      <w:r w:rsidR="00412DD8">
        <w:t>you will</w:t>
      </w:r>
      <w:r>
        <w:t xml:space="preserve"> build an </w:t>
      </w:r>
      <w:r w:rsidR="00263E2D">
        <w:t>S</w:t>
      </w:r>
      <w:r>
        <w:t>RM assay for a group of Methionine-pathway compounds.</w:t>
      </w:r>
    </w:p>
    <w:p w14:paraId="781301FB" w14:textId="675E721E" w:rsidR="001A0D95" w:rsidRPr="00B264C1" w:rsidRDefault="00B1645B" w:rsidP="00B264C1">
      <w:r w:rsidRPr="00C407C9">
        <w:t>Skyline aim</w:t>
      </w:r>
      <w:r w:rsidR="00225078">
        <w:t>s</w:t>
      </w:r>
      <w:r w:rsidRPr="00C407C9">
        <w:t xml:space="preserve"> to </w:t>
      </w:r>
      <w:r w:rsidR="00225078">
        <w:t>provide</w:t>
      </w:r>
      <w:r w:rsidR="00225078" w:rsidRPr="00C407C9">
        <w:t xml:space="preserve"> </w:t>
      </w:r>
      <w:r w:rsidRPr="00C407C9">
        <w:t xml:space="preserve">a vendor-neutral platform for targeted </w:t>
      </w:r>
      <w:r w:rsidR="00412DD8">
        <w:t>quantitative mass spec</w:t>
      </w:r>
      <w:r w:rsidR="002426CE">
        <w:t>trometry</w:t>
      </w:r>
      <w:r w:rsidR="00412DD8">
        <w:t xml:space="preserve"> research</w:t>
      </w:r>
      <w:r w:rsidR="00263E2D">
        <w:t xml:space="preserve">. </w:t>
      </w:r>
      <w:r w:rsidR="00225078">
        <w:t xml:space="preserve">It </w:t>
      </w:r>
      <w:r w:rsidR="002B73AA">
        <w:t>can</w:t>
      </w:r>
      <w:r w:rsidRPr="00C407C9">
        <w:t xml:space="preserve"> </w:t>
      </w:r>
      <w:r w:rsidR="00AB769D">
        <w:t xml:space="preserve">import raw data from </w:t>
      </w:r>
      <w:r w:rsidR="00894BB2">
        <w:t xml:space="preserve">the </w:t>
      </w:r>
      <w:r w:rsidR="00AB769D">
        <w:t xml:space="preserve">instrument vendors </w:t>
      </w:r>
      <w:r w:rsidR="00E531A0" w:rsidRPr="00C407C9">
        <w:t xml:space="preserve">Agilent, </w:t>
      </w:r>
      <w:r w:rsidR="00AB61CF">
        <w:t xml:space="preserve">Bruker, </w:t>
      </w:r>
      <w:r w:rsidR="00263E2D">
        <w:t xml:space="preserve">SCIEX, </w:t>
      </w:r>
      <w:r w:rsidR="009B773E">
        <w:t xml:space="preserve">Shimadzu, </w:t>
      </w:r>
      <w:r w:rsidRPr="00C407C9">
        <w:t>Thermo-Scientific and Waters.</w:t>
      </w:r>
      <w:r w:rsidR="00DF6D5D">
        <w:t xml:space="preserve"> The ability </w:t>
      </w:r>
      <w:r w:rsidR="00AB769D">
        <w:t>to import data</w:t>
      </w:r>
      <w:r w:rsidR="00DF6D5D">
        <w:t xml:space="preserve"> across </w:t>
      </w:r>
      <w:r w:rsidR="00225078">
        <w:t xml:space="preserve">various </w:t>
      </w:r>
      <w:r w:rsidR="00DF6D5D">
        <w:t xml:space="preserve">instrument platforms </w:t>
      </w:r>
      <w:r w:rsidR="00F14CAD">
        <w:t xml:space="preserve">greatly </w:t>
      </w:r>
      <w:r w:rsidR="00DF6D5D">
        <w:t xml:space="preserve">facilitates </w:t>
      </w:r>
      <w:r w:rsidR="00263E2D">
        <w:t xml:space="preserve">dissemination of reproducible methods, skill transfer across labs, </w:t>
      </w:r>
      <w:r w:rsidR="00DF6D5D">
        <w:t>cross-instrument comparisons</w:t>
      </w:r>
      <w:r w:rsidR="00F14CAD">
        <w:t xml:space="preserve"> and large multi-site studies.</w:t>
      </w:r>
      <w:r w:rsidR="00412DD8">
        <w:t xml:space="preserve"> This remains equally true in using </w:t>
      </w:r>
      <w:r w:rsidR="00263E2D">
        <w:t>Skyline</w:t>
      </w:r>
      <w:r w:rsidR="00412DD8">
        <w:t xml:space="preserve"> to target </w:t>
      </w:r>
      <w:r w:rsidR="00F30B19">
        <w:t>generalized</w:t>
      </w:r>
      <w:r w:rsidR="00412DD8">
        <w:t xml:space="preserve"> molecules, as it has been for years in the field of proteomics.</w:t>
      </w:r>
    </w:p>
    <w:p w14:paraId="0C3FEDF4" w14:textId="77777777" w:rsidR="00014DA8" w:rsidRDefault="00014DA8" w:rsidP="00553F5C">
      <w:pPr>
        <w:pStyle w:val="Heading1"/>
        <w:spacing w:after="200"/>
      </w:pPr>
      <w:r>
        <w:t>Getting Started</w:t>
      </w:r>
    </w:p>
    <w:p w14:paraId="0B984F2F" w14:textId="77777777" w:rsidR="00B1645B" w:rsidRDefault="00B1645B" w:rsidP="00553F5C">
      <w:r>
        <w:t>To start this tutorial</w:t>
      </w:r>
      <w:r w:rsidR="00ED2B33">
        <w:t>,</w:t>
      </w:r>
      <w:r w:rsidR="00894BB2">
        <w:t xml:space="preserve"> d</w:t>
      </w:r>
      <w:r>
        <w:t>ownload the following ZIP file:</w:t>
      </w:r>
    </w:p>
    <w:p w14:paraId="6D22719F" w14:textId="79F38EC9" w:rsidR="00894BB2" w:rsidRDefault="0086779B" w:rsidP="008C1D13">
      <w:hyperlink r:id="rId8" w:history="1">
        <w:r w:rsidR="00263E2D" w:rsidRPr="00D35DB5">
          <w:rPr>
            <w:rStyle w:val="Hyperlink"/>
          </w:rPr>
          <w:t>https://skyline.ms/tutorials/SmallMolecule_3_6.zip</w:t>
        </w:r>
      </w:hyperlink>
    </w:p>
    <w:p w14:paraId="5D6DDFC4" w14:textId="77777777" w:rsidR="00894BB2" w:rsidRDefault="00B1645B" w:rsidP="00894BB2">
      <w:r>
        <w:t>Extract the files in it to a folder on your computer, like:</w:t>
      </w:r>
    </w:p>
    <w:p w14:paraId="5B2E378C" w14:textId="77777777" w:rsidR="00894BB2" w:rsidRDefault="00B1645B" w:rsidP="00894BB2">
      <w:r>
        <w:t>C:\Users\</w:t>
      </w:r>
      <w:r w:rsidR="00986B04">
        <w:t>bspratt</w:t>
      </w:r>
      <w:r>
        <w:t>\Documents</w:t>
      </w:r>
    </w:p>
    <w:p w14:paraId="1715CB6E" w14:textId="77777777" w:rsidR="00B1645B" w:rsidRDefault="00B1645B" w:rsidP="00894BB2">
      <w:r>
        <w:t>This will create a new folder:</w:t>
      </w:r>
    </w:p>
    <w:p w14:paraId="3A29FF12" w14:textId="77777777" w:rsidR="00B1645B" w:rsidRPr="004204F1" w:rsidRDefault="00B1645B" w:rsidP="00813ABF">
      <w:r w:rsidRPr="004204F1">
        <w:t>C:\Users\</w:t>
      </w:r>
      <w:r w:rsidR="00986B04" w:rsidRPr="004204F1">
        <w:t>bspratt</w:t>
      </w:r>
      <w:r w:rsidRPr="004204F1">
        <w:t>\Documents\</w:t>
      </w:r>
      <w:r w:rsidR="00C27406" w:rsidRPr="004204F1">
        <w:t>SmallMolecule</w:t>
      </w:r>
    </w:p>
    <w:p w14:paraId="782B33A5" w14:textId="021FD6B6" w:rsidR="001A0D95" w:rsidRDefault="00FD7B97" w:rsidP="00813ABF">
      <w:r>
        <w:t>It will contain all the files necessary for this tutorial.</w:t>
      </w:r>
    </w:p>
    <w:p w14:paraId="4F895920" w14:textId="77777777" w:rsidR="00B264C1" w:rsidRDefault="00B264C1" w:rsidP="00553F5C">
      <w:r>
        <w:t xml:space="preserve">If you have been using Skyline prior to starting this tutorial, it is a good idea to revert Skyline to its default settings. To do so: </w:t>
      </w:r>
    </w:p>
    <w:p w14:paraId="632CF238" w14:textId="77777777" w:rsidR="00B264C1" w:rsidRDefault="00B264C1" w:rsidP="00553F5C">
      <w:pPr>
        <w:pStyle w:val="ListParagraph"/>
        <w:numPr>
          <w:ilvl w:val="0"/>
          <w:numId w:val="44"/>
        </w:numPr>
        <w:ind w:left="763"/>
      </w:pPr>
      <w:r>
        <w:t>Start Skyline.</w:t>
      </w:r>
    </w:p>
    <w:p w14:paraId="4E554721" w14:textId="77777777" w:rsidR="00B264C1" w:rsidRDefault="00B264C1" w:rsidP="00553F5C">
      <w:pPr>
        <w:pStyle w:val="ListParagraph"/>
        <w:numPr>
          <w:ilvl w:val="0"/>
          <w:numId w:val="44"/>
        </w:numPr>
        <w:ind w:left="763"/>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8968F56" w14:textId="77777777" w:rsidR="00B264C1" w:rsidRDefault="00B264C1" w:rsidP="00B264C1">
      <w:pPr>
        <w:spacing w:after="120"/>
      </w:pPr>
      <w:r>
        <w:rPr>
          <w:noProof/>
        </w:rPr>
        <w:lastRenderedPageBreak/>
        <w:drawing>
          <wp:inline distT="0" distB="0" distL="0" distR="0" wp14:anchorId="450A863F" wp14:editId="3FCCFB59">
            <wp:extent cx="1790700" cy="1790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700" cy="1790700"/>
                    </a:xfrm>
                    <a:prstGeom prst="rect">
                      <a:avLst/>
                    </a:prstGeom>
                  </pic:spPr>
                </pic:pic>
              </a:graphicData>
            </a:graphic>
          </wp:inline>
        </w:drawing>
      </w:r>
    </w:p>
    <w:p w14:paraId="0305A1A0" w14:textId="77777777" w:rsidR="00B264C1" w:rsidRPr="004D70A3" w:rsidRDefault="00B264C1" w:rsidP="00B264C1">
      <w:pPr>
        <w:pStyle w:val="ListParagraph"/>
        <w:numPr>
          <w:ilvl w:val="0"/>
          <w:numId w:val="45"/>
        </w:numPr>
        <w:spacing w:after="120" w:line="259" w:lineRule="auto"/>
      </w:pPr>
      <w:r>
        <w:rPr>
          <w:bCs/>
        </w:rPr>
        <w:t xml:space="preserve">On the </w:t>
      </w:r>
      <w:r w:rsidRPr="00F544F8">
        <w:rPr>
          <w:b/>
        </w:rPr>
        <w:t>Settings</w:t>
      </w:r>
      <w:r>
        <w:rPr>
          <w:bCs/>
        </w:rPr>
        <w:t xml:space="preserve"> menu, click </w:t>
      </w:r>
      <w:r>
        <w:rPr>
          <w:b/>
        </w:rPr>
        <w:t xml:space="preserve">Default. </w:t>
      </w:r>
    </w:p>
    <w:p w14:paraId="0A162044" w14:textId="77777777" w:rsidR="00B264C1" w:rsidRPr="004D70A3" w:rsidRDefault="00B264C1" w:rsidP="00B264C1">
      <w:pPr>
        <w:pStyle w:val="ListParagraph"/>
        <w:numPr>
          <w:ilvl w:val="0"/>
          <w:numId w:val="45"/>
        </w:numPr>
        <w:spacing w:after="120" w:line="259" w:lineRule="auto"/>
      </w:pPr>
      <w:r>
        <w:t xml:space="preserve">Click </w:t>
      </w:r>
      <w:r w:rsidRPr="004D70A3">
        <w:rPr>
          <w:b/>
          <w:bCs/>
        </w:rPr>
        <w:t xml:space="preserve">No </w:t>
      </w:r>
      <w:r>
        <w:t>on the form asking if you want to save the current settings.</w:t>
      </w:r>
    </w:p>
    <w:p w14:paraId="0DE07978" w14:textId="77777777" w:rsidR="00B264C1" w:rsidRDefault="00B264C1" w:rsidP="00B264C1">
      <w:r>
        <w:t>The document settings in this instance of Skyline have now been reset to the default.</w:t>
      </w:r>
    </w:p>
    <w:p w14:paraId="77A0B3DE" w14:textId="77777777" w:rsidR="00B264C1" w:rsidRDefault="00B264C1" w:rsidP="00B264C1">
      <w:pPr>
        <w:spacing w:after="120"/>
      </w:pPr>
      <w:r>
        <w:t>Since this tutorial covers a small molecule topic, you can choose the molecule interface by doing the following:</w:t>
      </w:r>
    </w:p>
    <w:p w14:paraId="6B2140F2" w14:textId="77777777" w:rsidR="00B264C1" w:rsidRPr="000622F5" w:rsidRDefault="00B264C1" w:rsidP="00B264C1">
      <w:pPr>
        <w:pStyle w:val="ListParagraph"/>
        <w:numPr>
          <w:ilvl w:val="0"/>
          <w:numId w:val="46"/>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75C57EB8" w14:textId="77777777" w:rsidR="00B264C1" w:rsidRDefault="00B264C1" w:rsidP="00B264C1">
      <w:pPr>
        <w:spacing w:after="120"/>
      </w:pPr>
      <w:r>
        <w:rPr>
          <w:noProof/>
        </w:rPr>
        <w:drawing>
          <wp:inline distT="0" distB="0" distL="0" distR="0" wp14:anchorId="35D364B7" wp14:editId="09CBA317">
            <wp:extent cx="1645920" cy="1065347"/>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09763" cy="1106671"/>
                    </a:xfrm>
                    <a:prstGeom prst="rect">
                      <a:avLst/>
                    </a:prstGeom>
                    <a:noFill/>
                    <a:ln>
                      <a:noFill/>
                    </a:ln>
                  </pic:spPr>
                </pic:pic>
              </a:graphicData>
            </a:graphic>
          </wp:inline>
        </w:drawing>
      </w:r>
    </w:p>
    <w:p w14:paraId="78DCF3FE" w14:textId="349B4DF5" w:rsidR="00B264C1" w:rsidRDefault="00B264C1" w:rsidP="00553F5C">
      <w:r>
        <w:t xml:space="preserve">Skyline is operating in molecule mode which is displayed by the molecule icon </w:t>
      </w:r>
      <w:r>
        <w:rPr>
          <w:noProof/>
        </w:rPr>
        <w:drawing>
          <wp:inline distT="0" distB="0" distL="0" distR="0" wp14:anchorId="643C5E54" wp14:editId="7AFBA676">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593FFB86" w14:textId="77777777" w:rsidR="00B75372" w:rsidRDefault="00CE441C" w:rsidP="00553F5C">
      <w:pPr>
        <w:pStyle w:val="Heading1"/>
        <w:spacing w:after="200"/>
      </w:pPr>
      <w:r>
        <w:t xml:space="preserve">Importing a </w:t>
      </w:r>
      <w:r w:rsidR="00C27406">
        <w:t>Molecule Transition List</w:t>
      </w:r>
      <w:r>
        <w:t xml:space="preserve"> into a Skyline Document</w:t>
      </w:r>
    </w:p>
    <w:p w14:paraId="74F76D8E" w14:textId="77777777" w:rsidR="00001FBB" w:rsidRDefault="00CE441C" w:rsidP="00001FBB">
      <w:r>
        <w:t xml:space="preserve">The easiest way to get a </w:t>
      </w:r>
      <w:r w:rsidR="00C27406">
        <w:t>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r w:rsidR="003A018F">
        <w:t xml:space="preserve"> </w:t>
      </w:r>
    </w:p>
    <w:p w14:paraId="71D31C7F" w14:textId="1B325519" w:rsidR="002C3247" w:rsidRDefault="002C3247" w:rsidP="00001FBB">
      <w:r>
        <w:t xml:space="preserve">At a minimum, Skyline needs to know the charge state and either the ion formula or </w:t>
      </w:r>
      <w:r w:rsidRPr="00665C0F">
        <w:rPr>
          <w:i/>
          <w:iCs/>
        </w:rPr>
        <w:t>m/z</w:t>
      </w:r>
      <w:r>
        <w:t xml:space="preserve"> for each precursor and product.</w:t>
      </w:r>
      <w:r w:rsidR="00284540">
        <w:t xml:space="preserve"> If no product ion information is present</w:t>
      </w:r>
      <w:r w:rsidR="00194CD5">
        <w:t xml:space="preserve"> in a transition list</w:t>
      </w:r>
      <w:r w:rsidR="00284540">
        <w:t>, it</w:t>
      </w:r>
      <w:r w:rsidR="00077DE1">
        <w:t xml:space="preserve"> is</w:t>
      </w:r>
      <w:r w:rsidR="00284540">
        <w:t xml:space="preserve"> assumed to be a list of precursor targets.</w:t>
      </w:r>
      <w:r w:rsidR="00077DE1">
        <w:t xml:space="preserve"> Repeated precursor information with different product information is assumed to indicate multiple transitions of a single precursor, just as with peptides.</w:t>
      </w:r>
    </w:p>
    <w:p w14:paraId="4AF935B0" w14:textId="77777777" w:rsidR="002C3247" w:rsidRDefault="002C3247" w:rsidP="002C3247">
      <w:pPr>
        <w:pStyle w:val="Heading3"/>
      </w:pPr>
      <w:r>
        <w:t>A note on ion formulas</w:t>
      </w:r>
      <w:r w:rsidR="007640BA">
        <w:t xml:space="preserve"> and adduct descriptions</w:t>
      </w:r>
    </w:p>
    <w:p w14:paraId="558D7D06" w14:textId="5F5331F7" w:rsidR="00A65AF0" w:rsidRDefault="002C3247" w:rsidP="00C86489">
      <w:r>
        <w:t>In proteomics applications</w:t>
      </w:r>
      <w:r w:rsidR="001C737B">
        <w:t>,</w:t>
      </w:r>
      <w:r>
        <w:t xml:space="preserve"> Skyline can safely assume ionization by protonation</w:t>
      </w:r>
      <w:r w:rsidR="00077DE1">
        <w:t>.</w:t>
      </w:r>
      <w:r>
        <w:t xml:space="preserve"> </w:t>
      </w:r>
      <w:r w:rsidR="00077DE1">
        <w:t xml:space="preserve">So, </w:t>
      </w:r>
      <w:r>
        <w:t>all that</w:t>
      </w:r>
      <w:r w:rsidR="00077DE1">
        <w:t xml:space="preserve"> is</w:t>
      </w:r>
      <w:r>
        <w:t xml:space="preserve"> needed to describe a charged peptide is </w:t>
      </w:r>
      <w:r w:rsidR="007A7565">
        <w:t>its</w:t>
      </w:r>
      <w:r>
        <w:t xml:space="preserve"> </w:t>
      </w:r>
      <w:r w:rsidR="00284540">
        <w:t xml:space="preserve">sequence and </w:t>
      </w:r>
      <w:r>
        <w:t>charge state</w:t>
      </w:r>
      <w:r w:rsidR="00077DE1">
        <w:t>.</w:t>
      </w:r>
      <w:r w:rsidR="00284540">
        <w:t xml:space="preserve"> </w:t>
      </w:r>
      <w:r w:rsidR="00077DE1">
        <w:t xml:space="preserve">For </w:t>
      </w:r>
      <w:r>
        <w:t xml:space="preserve">generalized molecules, </w:t>
      </w:r>
      <w:r w:rsidR="00C91B49">
        <w:t xml:space="preserve">however, </w:t>
      </w:r>
      <w:r w:rsidR="00C91B49">
        <w:lastRenderedPageBreak/>
        <w:t>io</w:t>
      </w:r>
      <w:r>
        <w:t xml:space="preserve">nization can be </w:t>
      </w:r>
      <w:r w:rsidR="007A7565">
        <w:t xml:space="preserve">achieved </w:t>
      </w:r>
      <w:r w:rsidR="00D11430">
        <w:t>in a variety of ways</w:t>
      </w:r>
      <w:r w:rsidR="00C91B49">
        <w:t xml:space="preserve"> (sodium gain, hy</w:t>
      </w:r>
      <w:r w:rsidR="007A7565">
        <w:t>drogen loss, etc</w:t>
      </w:r>
      <w:r w:rsidR="007640BA">
        <w:t>.</w:t>
      </w:r>
      <w:r w:rsidR="007A7565">
        <w:t>)</w:t>
      </w:r>
      <w:r w:rsidR="00D11430">
        <w:t xml:space="preserve">. </w:t>
      </w:r>
      <w:r w:rsidR="00D91AD0">
        <w:t>Such</w:t>
      </w:r>
      <w:r w:rsidR="005B0047">
        <w:t xml:space="preserve"> ionization modes can be specified in Skyline using</w:t>
      </w:r>
      <w:r>
        <w:t xml:space="preserve"> </w:t>
      </w:r>
      <w:r w:rsidR="007640BA">
        <w:t xml:space="preserve">adduct descriptions of the style </w:t>
      </w:r>
      <w:r w:rsidR="00D11430">
        <w:t>described</w:t>
      </w:r>
      <w:r w:rsidR="007640BA">
        <w:t xml:space="preserve"> at </w:t>
      </w:r>
      <w:hyperlink r:id="rId12" w:history="1">
        <w:r w:rsidR="007640BA" w:rsidRPr="007640BA">
          <w:rPr>
            <w:rStyle w:val="Hyperlink"/>
          </w:rPr>
          <w:t>http://fiehnlab.ucdavis.edu/staff/kind/Metabolomics/MS-Adduct-Calculator/</w:t>
        </w:r>
      </w:hyperlink>
      <w:r w:rsidR="007640BA">
        <w:t>, e.g “[M+Na]”, “[M-2H]”</w:t>
      </w:r>
      <w:r w:rsidR="00A65AF0">
        <w:t>, “[2M+ACN+H]”,</w:t>
      </w:r>
      <w:r w:rsidR="007640BA">
        <w:t xml:space="preserve"> etc</w:t>
      </w:r>
      <w:r w:rsidR="00D11430">
        <w:t>.</w:t>
      </w:r>
    </w:p>
    <w:p w14:paraId="30023216" w14:textId="77777777" w:rsidR="00E93821" w:rsidRDefault="00E93821" w:rsidP="00C86489">
      <w:pPr>
        <w:rPr>
          <w:rFonts w:eastAsia="Calibri"/>
        </w:rPr>
      </w:pPr>
      <w:r>
        <w:t xml:space="preserve">Adduct descriptions can also be used to indicate that a molecule is isotopically labeled. For example, the </w:t>
      </w:r>
      <w:r w:rsidRPr="00E93821">
        <w:t>adduct “[M</w:t>
      </w:r>
      <w:r w:rsidRPr="00E93821">
        <w:rPr>
          <w:rFonts w:eastAsia="Calibri"/>
          <w:highlight w:val="white"/>
        </w:rPr>
        <w:t>3Cl374H2-Na</w:t>
      </w:r>
      <w:r w:rsidRPr="00E93821">
        <w:rPr>
          <w:rFonts w:eastAsia="Calibri"/>
        </w:rPr>
        <w:t>]”</w:t>
      </w:r>
      <w:r>
        <w:rPr>
          <w:rFonts w:eastAsia="Calibri"/>
        </w:rPr>
        <w:t xml:space="preserve"> indicates that the molecule has three Cl atoms replaced by 37Cl, and </w:t>
      </w:r>
      <w:r w:rsidR="008E21F2">
        <w:rPr>
          <w:rFonts w:eastAsia="Calibri"/>
        </w:rPr>
        <w:t>four</w:t>
      </w:r>
      <w:r>
        <w:rPr>
          <w:rFonts w:eastAsia="Calibri"/>
        </w:rPr>
        <w:t xml:space="preserve"> H atoms replaced by deuterium, and the molecule is ionized by loss of Na.</w:t>
      </w:r>
    </w:p>
    <w:p w14:paraId="5F4846D7" w14:textId="77777777" w:rsidR="00E93821" w:rsidRDefault="00E93821" w:rsidP="00C86489">
      <w:pPr>
        <w:rPr>
          <w:rFonts w:eastAsia="Calibri"/>
        </w:rPr>
      </w:pPr>
      <w:r>
        <w:rPr>
          <w:rFonts w:eastAsia="Calibri"/>
        </w:rPr>
        <w:t>For molecules where the formula is unknown, a mass shift can be indicated by adduct. For example, “[M(-1.23)+H]” indicates that the molecule’s mass is 1.23 AMU less than its unaltered form, and the molecule is ionized by hydrogen gain.</w:t>
      </w:r>
    </w:p>
    <w:p w14:paraId="72D27F91" w14:textId="1B6CC58E" w:rsidR="00B51613" w:rsidRDefault="00E93821" w:rsidP="00C86489">
      <w:r>
        <w:rPr>
          <w:rFonts w:eastAsia="Calibri"/>
        </w:rPr>
        <w:t xml:space="preserve">For molecules where the means of ionization is unknown, an adduct can indicate just a charge. For example, “[M+3]” indicates charge state three. The </w:t>
      </w:r>
      <w:r w:rsidRPr="002426CE">
        <w:rPr>
          <w:rFonts w:eastAsia="Calibri"/>
          <w:i/>
          <w:iCs/>
        </w:rPr>
        <w:t>m/z</w:t>
      </w:r>
      <w:r>
        <w:rPr>
          <w:rFonts w:eastAsia="Calibri"/>
        </w:rPr>
        <w:t xml:space="preserve"> value will be 1/3 of the molecule mass.</w:t>
      </w:r>
      <w:r w:rsidR="00A65AF0">
        <w:rPr>
          <w:rFonts w:eastAsia="Calibri"/>
        </w:rPr>
        <w:t xml:space="preserve"> While i</w:t>
      </w:r>
      <w:r w:rsidR="00A65AF0">
        <w:t xml:space="preserve">t is possible to describe your transition list completely in terms of </w:t>
      </w:r>
      <w:r w:rsidR="00A65AF0" w:rsidRPr="002426CE">
        <w:rPr>
          <w:i/>
          <w:iCs/>
        </w:rPr>
        <w:t>m/z</w:t>
      </w:r>
      <w:r w:rsidR="00A65AF0">
        <w:t xml:space="preserve"> values for both precursors and products, without a chemical formula Skyline cannot provide isotopic distributions</w:t>
      </w:r>
      <w:r w:rsidR="00D11430">
        <w:t>.</w:t>
      </w:r>
      <w:r w:rsidR="00A65AF0">
        <w:t xml:space="preserve"> </w:t>
      </w:r>
      <w:r w:rsidR="00D11430">
        <w:t>S</w:t>
      </w:r>
      <w:r w:rsidR="00A65AF0">
        <w:t>o chemical formula</w:t>
      </w:r>
      <w:r w:rsidR="00640B5B">
        <w:t>s</w:t>
      </w:r>
      <w:r w:rsidR="00A65AF0">
        <w:t xml:space="preserve"> </w:t>
      </w:r>
      <w:r w:rsidR="00D11430">
        <w:t>for both the neutral molecule and</w:t>
      </w:r>
      <w:r w:rsidR="00A65AF0">
        <w:t xml:space="preserve"> adduct descriptions are preferred.</w:t>
      </w:r>
    </w:p>
    <w:p w14:paraId="36E39128" w14:textId="77777777" w:rsidR="00B51613" w:rsidRDefault="00B51613">
      <w:pPr>
        <w:spacing w:after="0" w:line="240" w:lineRule="auto"/>
      </w:pPr>
      <w:r>
        <w:br w:type="page"/>
      </w:r>
    </w:p>
    <w:p w14:paraId="1074D93C" w14:textId="77777777" w:rsidR="00AE67A0" w:rsidRDefault="00AE67A0" w:rsidP="00AE67A0">
      <w:pPr>
        <w:pStyle w:val="Heading2"/>
      </w:pPr>
      <w:r>
        <w:lastRenderedPageBreak/>
        <w:t>Transition list insert</w:t>
      </w:r>
    </w:p>
    <w:p w14:paraId="6DBE9A80" w14:textId="77777777" w:rsidR="00077DE1" w:rsidRDefault="00077DE1" w:rsidP="00C86489">
      <w:r>
        <w:t xml:space="preserve">To begin creating your first Skyline document that targets </w:t>
      </w:r>
      <w:r w:rsidR="00F30B19">
        <w:t>non-proteomic</w:t>
      </w:r>
      <w:r>
        <w:t xml:space="preserve"> molecules, do the following:</w:t>
      </w:r>
    </w:p>
    <w:p w14:paraId="443A1A2F" w14:textId="507CB91E" w:rsidR="00C70AA1" w:rsidRDefault="00077DE1" w:rsidP="000E4159">
      <w:pPr>
        <w:pStyle w:val="ListParagraph"/>
        <w:numPr>
          <w:ilvl w:val="0"/>
          <w:numId w:val="37"/>
        </w:numPr>
      </w:pPr>
      <w:r>
        <w:t>L</w:t>
      </w:r>
      <w:r w:rsidR="00C70AA1">
        <w:t>ocate the “</w:t>
      </w:r>
      <w:r w:rsidR="00C70AA1" w:rsidRPr="00C70AA1">
        <w:t>SMTutorial_TransitionList.</w:t>
      </w:r>
      <w:r w:rsidR="00C70AA1">
        <w:t>csv” file</w:t>
      </w:r>
      <w:r w:rsidR="00D11430">
        <w:t xml:space="preserve"> in the tutorial folder</w:t>
      </w:r>
      <w:r w:rsidR="00C70AA1">
        <w:t xml:space="preserve"> and open it in Excel.</w:t>
      </w:r>
      <w:r w:rsidR="00766340">
        <w:t xml:space="preserve"> </w:t>
      </w:r>
    </w:p>
    <w:p w14:paraId="5FEB1F36" w14:textId="392A7932" w:rsidR="00B51613" w:rsidRDefault="00B51613" w:rsidP="00B51613">
      <w:pPr>
        <w:keepNext/>
      </w:pPr>
      <w:r>
        <w:t>Yo</w:t>
      </w:r>
      <w:r>
        <w:t>u should find the following values:</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B51613" w:rsidRPr="00B4246A" w14:paraId="249FE247" w14:textId="77777777" w:rsidTr="00DF40A8">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19502E" w14:textId="77777777" w:rsidR="00B51613" w:rsidRPr="00B4246A" w:rsidRDefault="00B51613" w:rsidP="00DF40A8">
            <w:pPr>
              <w:spacing w:after="0" w:line="240" w:lineRule="auto"/>
              <w:rPr>
                <w:color w:val="000000"/>
                <w:sz w:val="14"/>
                <w:szCs w:val="14"/>
              </w:rPr>
            </w:pPr>
            <w:r w:rsidRPr="00B4246A">
              <w:rPr>
                <w:color w:val="000000"/>
                <w:sz w:val="14"/>
                <w:szCs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hideMark/>
          </w:tcPr>
          <w:p w14:paraId="1825CE54" w14:textId="77777777" w:rsidR="00B51613" w:rsidRPr="00B4246A" w:rsidRDefault="00B51613" w:rsidP="00DF40A8">
            <w:pPr>
              <w:spacing w:after="0" w:line="240" w:lineRule="auto"/>
              <w:rPr>
                <w:color w:val="000000"/>
                <w:sz w:val="14"/>
                <w:szCs w:val="14"/>
              </w:rPr>
            </w:pPr>
            <w:r w:rsidRPr="00B4246A">
              <w:rPr>
                <w:color w:val="000000"/>
                <w:sz w:val="14"/>
                <w:szCs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hideMark/>
          </w:tcPr>
          <w:p w14:paraId="7D692947" w14:textId="77777777" w:rsidR="00B51613" w:rsidRPr="00B4246A" w:rsidRDefault="00B51613" w:rsidP="00DF40A8">
            <w:pPr>
              <w:spacing w:after="0" w:line="240" w:lineRule="auto"/>
              <w:rPr>
                <w:color w:val="000000"/>
                <w:sz w:val="14"/>
                <w:szCs w:val="14"/>
              </w:rPr>
            </w:pPr>
            <w:r w:rsidRPr="00B4246A">
              <w:rPr>
                <w:color w:val="000000"/>
                <w:sz w:val="14"/>
                <w:szCs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hideMark/>
          </w:tcPr>
          <w:p w14:paraId="466194E9" w14:textId="77777777" w:rsidR="00B51613" w:rsidRPr="00B4246A" w:rsidRDefault="00B51613" w:rsidP="00DF40A8">
            <w:pPr>
              <w:spacing w:after="0" w:line="240" w:lineRule="auto"/>
              <w:rPr>
                <w:color w:val="000000"/>
                <w:sz w:val="14"/>
                <w:szCs w:val="14"/>
              </w:rPr>
            </w:pPr>
            <w:r w:rsidRPr="00B4246A">
              <w:rPr>
                <w:color w:val="000000"/>
                <w:sz w:val="14"/>
                <w:szCs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hideMark/>
          </w:tcPr>
          <w:p w14:paraId="289A7BE6" w14:textId="77777777" w:rsidR="00B51613" w:rsidRPr="00B4246A" w:rsidRDefault="00B51613" w:rsidP="00DF40A8">
            <w:pPr>
              <w:spacing w:after="0" w:line="240" w:lineRule="auto"/>
              <w:rPr>
                <w:color w:val="000000"/>
                <w:sz w:val="14"/>
                <w:szCs w:val="14"/>
              </w:rPr>
            </w:pPr>
            <w:r w:rsidRPr="00B4246A">
              <w:rPr>
                <w:color w:val="000000"/>
                <w:sz w:val="14"/>
                <w:szCs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hideMark/>
          </w:tcPr>
          <w:p w14:paraId="498FE472" w14:textId="77777777" w:rsidR="00B51613" w:rsidRPr="00B4246A" w:rsidRDefault="00B51613" w:rsidP="00DF40A8">
            <w:pPr>
              <w:spacing w:after="0" w:line="240" w:lineRule="auto"/>
              <w:rPr>
                <w:color w:val="000000"/>
                <w:sz w:val="14"/>
                <w:szCs w:val="14"/>
              </w:rPr>
            </w:pPr>
            <w:r w:rsidRPr="00B4246A">
              <w:rPr>
                <w:color w:val="000000"/>
                <w:sz w:val="14"/>
                <w:szCs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303BC49A" w14:textId="77777777" w:rsidR="00B51613" w:rsidRPr="00B4246A" w:rsidRDefault="00B51613" w:rsidP="00DF40A8">
            <w:pPr>
              <w:spacing w:after="0" w:line="240" w:lineRule="auto"/>
              <w:rPr>
                <w:color w:val="000000"/>
                <w:sz w:val="14"/>
                <w:szCs w:val="14"/>
              </w:rPr>
            </w:pPr>
            <w:r w:rsidRPr="00B4246A">
              <w:rPr>
                <w:color w:val="000000"/>
                <w:sz w:val="14"/>
                <w:szCs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7FF223F4" w14:textId="77777777" w:rsidR="00B51613" w:rsidRPr="00B4246A" w:rsidRDefault="00B51613" w:rsidP="00DF40A8">
            <w:pPr>
              <w:spacing w:after="0" w:line="240" w:lineRule="auto"/>
              <w:rPr>
                <w:color w:val="000000"/>
                <w:sz w:val="14"/>
                <w:szCs w:val="14"/>
              </w:rPr>
            </w:pPr>
            <w:r w:rsidRPr="00B4246A">
              <w:rPr>
                <w:color w:val="000000"/>
                <w:sz w:val="14"/>
                <w:szCs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hideMark/>
          </w:tcPr>
          <w:p w14:paraId="075A49F2" w14:textId="77777777" w:rsidR="00B51613" w:rsidRPr="00B4246A" w:rsidRDefault="00B51613" w:rsidP="00DF40A8">
            <w:pPr>
              <w:spacing w:after="0" w:line="240" w:lineRule="auto"/>
              <w:rPr>
                <w:color w:val="000000"/>
                <w:sz w:val="14"/>
                <w:szCs w:val="14"/>
              </w:rPr>
            </w:pPr>
            <w:r w:rsidRPr="00B4246A">
              <w:rPr>
                <w:color w:val="000000"/>
                <w:sz w:val="14"/>
                <w:szCs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hideMark/>
          </w:tcPr>
          <w:p w14:paraId="2DD37799" w14:textId="77777777" w:rsidR="00B51613" w:rsidRPr="00B4246A" w:rsidRDefault="00B51613" w:rsidP="00DF40A8">
            <w:pPr>
              <w:spacing w:after="0" w:line="240" w:lineRule="auto"/>
              <w:rPr>
                <w:color w:val="000000"/>
                <w:sz w:val="14"/>
                <w:szCs w:val="14"/>
              </w:rPr>
            </w:pPr>
            <w:r w:rsidRPr="00B4246A">
              <w:rPr>
                <w:color w:val="000000"/>
                <w:sz w:val="14"/>
                <w:szCs w:val="14"/>
              </w:rPr>
              <w:t>Label</w:t>
            </w:r>
          </w:p>
        </w:tc>
      </w:tr>
      <w:tr w:rsidR="00B51613" w:rsidRPr="00B4246A" w14:paraId="791D789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4B8926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7D4BC93"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175340BA" w14:textId="77777777" w:rsidR="00B51613" w:rsidRPr="00B4246A" w:rsidRDefault="00B51613" w:rsidP="00DF40A8">
            <w:pPr>
              <w:spacing w:after="0" w:line="240" w:lineRule="auto"/>
              <w:rPr>
                <w:color w:val="000000"/>
                <w:sz w:val="14"/>
                <w:szCs w:val="14"/>
              </w:rPr>
            </w:pPr>
            <w:r w:rsidRPr="00B4246A">
              <w:rPr>
                <w:color w:val="000000"/>
                <w:sz w:val="14"/>
                <w:szCs w:val="14"/>
              </w:rPr>
              <w:t>C5H11NO2S</w:t>
            </w:r>
          </w:p>
        </w:tc>
        <w:tc>
          <w:tcPr>
            <w:tcW w:w="900" w:type="dxa"/>
            <w:tcBorders>
              <w:top w:val="nil"/>
              <w:left w:val="nil"/>
              <w:bottom w:val="single" w:sz="4" w:space="0" w:color="auto"/>
              <w:right w:val="single" w:sz="4" w:space="0" w:color="auto"/>
            </w:tcBorders>
            <w:shd w:val="clear" w:color="auto" w:fill="auto"/>
            <w:noWrap/>
            <w:vAlign w:val="bottom"/>
            <w:hideMark/>
          </w:tcPr>
          <w:p w14:paraId="6FE6D39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54F6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1C1029B"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748DCC1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EDCBCF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104.07</w:t>
            </w:r>
          </w:p>
        </w:tc>
        <w:tc>
          <w:tcPr>
            <w:tcW w:w="720" w:type="dxa"/>
            <w:tcBorders>
              <w:top w:val="nil"/>
              <w:left w:val="nil"/>
              <w:bottom w:val="single" w:sz="4" w:space="0" w:color="auto"/>
              <w:right w:val="single" w:sz="4" w:space="0" w:color="auto"/>
            </w:tcBorders>
            <w:shd w:val="clear" w:color="auto" w:fill="auto"/>
            <w:noWrap/>
            <w:vAlign w:val="bottom"/>
            <w:hideMark/>
          </w:tcPr>
          <w:p w14:paraId="754A4BB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E485CD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6FD9697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AA841AC"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3EC5767" w14:textId="77777777" w:rsidR="00B51613" w:rsidRPr="00B4246A" w:rsidRDefault="00B51613" w:rsidP="00DF40A8">
            <w:pPr>
              <w:spacing w:after="0" w:line="240" w:lineRule="auto"/>
              <w:rPr>
                <w:color w:val="000000"/>
                <w:sz w:val="14"/>
                <w:szCs w:val="14"/>
              </w:rPr>
            </w:pPr>
            <w:r w:rsidRPr="00B4246A">
              <w:rPr>
                <w:color w:val="000000"/>
                <w:sz w:val="14"/>
                <w:szCs w:val="14"/>
              </w:rPr>
              <w:t>Methionine</w:t>
            </w:r>
          </w:p>
        </w:tc>
        <w:tc>
          <w:tcPr>
            <w:tcW w:w="1287" w:type="dxa"/>
            <w:tcBorders>
              <w:top w:val="nil"/>
              <w:left w:val="nil"/>
              <w:bottom w:val="single" w:sz="4" w:space="0" w:color="auto"/>
              <w:right w:val="single" w:sz="4" w:space="0" w:color="auto"/>
            </w:tcBorders>
            <w:shd w:val="clear" w:color="auto" w:fill="auto"/>
            <w:noWrap/>
            <w:vAlign w:val="bottom"/>
            <w:hideMark/>
          </w:tcPr>
          <w:p w14:paraId="3CE1BDE5" w14:textId="77777777" w:rsidR="00B51613" w:rsidRPr="00B4246A" w:rsidRDefault="00B51613" w:rsidP="00DF40A8">
            <w:pPr>
              <w:spacing w:after="0" w:line="240" w:lineRule="auto"/>
              <w:rPr>
                <w:color w:val="000000"/>
                <w:sz w:val="14"/>
                <w:szCs w:val="14"/>
              </w:rPr>
            </w:pPr>
            <w:r w:rsidRPr="00B4246A">
              <w:rPr>
                <w:color w:val="000000"/>
                <w:sz w:val="14"/>
                <w:szCs w:val="14"/>
              </w:rPr>
              <w:t>C5H8H'3NO2S</w:t>
            </w:r>
          </w:p>
        </w:tc>
        <w:tc>
          <w:tcPr>
            <w:tcW w:w="900" w:type="dxa"/>
            <w:tcBorders>
              <w:top w:val="nil"/>
              <w:left w:val="nil"/>
              <w:bottom w:val="single" w:sz="4" w:space="0" w:color="auto"/>
              <w:right w:val="single" w:sz="4" w:space="0" w:color="auto"/>
            </w:tcBorders>
            <w:shd w:val="clear" w:color="auto" w:fill="auto"/>
            <w:noWrap/>
            <w:vAlign w:val="bottom"/>
            <w:hideMark/>
          </w:tcPr>
          <w:p w14:paraId="3B3ECB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1FB6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2AFD913"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w:t>
            </w:r>
          </w:p>
        </w:tc>
        <w:tc>
          <w:tcPr>
            <w:tcW w:w="810" w:type="dxa"/>
            <w:tcBorders>
              <w:top w:val="nil"/>
              <w:left w:val="nil"/>
              <w:bottom w:val="single" w:sz="4" w:space="0" w:color="auto"/>
              <w:right w:val="single" w:sz="4" w:space="0" w:color="auto"/>
            </w:tcBorders>
            <w:shd w:val="clear" w:color="auto" w:fill="auto"/>
            <w:noWrap/>
            <w:vAlign w:val="bottom"/>
            <w:hideMark/>
          </w:tcPr>
          <w:p w14:paraId="4F2779A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3872EE0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107.09</w:t>
            </w:r>
          </w:p>
        </w:tc>
        <w:tc>
          <w:tcPr>
            <w:tcW w:w="720" w:type="dxa"/>
            <w:tcBorders>
              <w:top w:val="nil"/>
              <w:left w:val="nil"/>
              <w:bottom w:val="single" w:sz="4" w:space="0" w:color="auto"/>
              <w:right w:val="single" w:sz="4" w:space="0" w:color="auto"/>
            </w:tcBorders>
            <w:shd w:val="clear" w:color="auto" w:fill="auto"/>
            <w:noWrap/>
            <w:vAlign w:val="bottom"/>
            <w:hideMark/>
          </w:tcPr>
          <w:p w14:paraId="2C21A39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18E6C31"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5286755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2AF057F"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F728CEA" w14:textId="77777777" w:rsidR="00B51613" w:rsidRPr="00B4246A" w:rsidRDefault="00B51613" w:rsidP="00DF40A8">
            <w:pPr>
              <w:spacing w:after="0" w:line="240" w:lineRule="auto"/>
              <w:rPr>
                <w:color w:val="000000"/>
                <w:sz w:val="14"/>
                <w:szCs w:val="14"/>
              </w:rPr>
            </w:pPr>
            <w:r w:rsidRPr="00B4246A">
              <w:rPr>
                <w:color w:val="000000"/>
                <w:sz w:val="14"/>
                <w:szCs w:val="14"/>
              </w:rPr>
              <w:t>Isoleucine</w:t>
            </w:r>
          </w:p>
        </w:tc>
        <w:tc>
          <w:tcPr>
            <w:tcW w:w="1287" w:type="dxa"/>
            <w:tcBorders>
              <w:top w:val="nil"/>
              <w:left w:val="nil"/>
              <w:bottom w:val="single" w:sz="4" w:space="0" w:color="auto"/>
              <w:right w:val="single" w:sz="4" w:space="0" w:color="auto"/>
            </w:tcBorders>
            <w:shd w:val="clear" w:color="auto" w:fill="auto"/>
            <w:noWrap/>
            <w:vAlign w:val="bottom"/>
            <w:hideMark/>
          </w:tcPr>
          <w:p w14:paraId="3894B431"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3BD19BB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34F5B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6809F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4F7EA86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90E5A38"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46A7ED0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33D522E"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1454F67"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0B517C01"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00EF892"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6962DA72" w14:textId="77777777" w:rsidR="00B51613" w:rsidRPr="00B4246A" w:rsidRDefault="00B51613" w:rsidP="00DF40A8">
            <w:pPr>
              <w:spacing w:after="0" w:line="240" w:lineRule="auto"/>
              <w:rPr>
                <w:color w:val="000000"/>
                <w:sz w:val="14"/>
                <w:szCs w:val="14"/>
              </w:rPr>
            </w:pPr>
            <w:r w:rsidRPr="00B4246A">
              <w:rPr>
                <w:color w:val="000000"/>
                <w:sz w:val="14"/>
                <w:szCs w:val="14"/>
              </w:rPr>
              <w:t>C6H13NO2</w:t>
            </w:r>
          </w:p>
        </w:tc>
        <w:tc>
          <w:tcPr>
            <w:tcW w:w="900" w:type="dxa"/>
            <w:tcBorders>
              <w:top w:val="nil"/>
              <w:left w:val="nil"/>
              <w:bottom w:val="single" w:sz="4" w:space="0" w:color="auto"/>
              <w:right w:val="single" w:sz="4" w:space="0" w:color="auto"/>
            </w:tcBorders>
            <w:shd w:val="clear" w:color="auto" w:fill="auto"/>
            <w:noWrap/>
            <w:vAlign w:val="bottom"/>
            <w:hideMark/>
          </w:tcPr>
          <w:p w14:paraId="1063265A"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6C3037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269C679"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6EEFF7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6FCD0DC" w14:textId="77777777" w:rsidR="00B51613" w:rsidRPr="00B4246A" w:rsidRDefault="00B51613" w:rsidP="00DF40A8">
            <w:pPr>
              <w:spacing w:after="0" w:line="240" w:lineRule="auto"/>
              <w:jc w:val="right"/>
              <w:rPr>
                <w:color w:val="000000"/>
                <w:sz w:val="14"/>
                <w:szCs w:val="14"/>
              </w:rPr>
            </w:pPr>
            <w:r w:rsidRPr="00B4246A">
              <w:rPr>
                <w:color w:val="000000"/>
                <w:sz w:val="14"/>
                <w:szCs w:val="14"/>
              </w:rPr>
              <w:t>86.096</w:t>
            </w:r>
          </w:p>
        </w:tc>
        <w:tc>
          <w:tcPr>
            <w:tcW w:w="720" w:type="dxa"/>
            <w:tcBorders>
              <w:top w:val="nil"/>
              <w:left w:val="nil"/>
              <w:bottom w:val="single" w:sz="4" w:space="0" w:color="auto"/>
              <w:right w:val="single" w:sz="4" w:space="0" w:color="auto"/>
            </w:tcBorders>
            <w:shd w:val="clear" w:color="auto" w:fill="auto"/>
            <w:noWrap/>
            <w:vAlign w:val="bottom"/>
            <w:hideMark/>
          </w:tcPr>
          <w:p w14:paraId="2BE53FE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4D101F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0B1926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B03E0C2"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6ED2511C" w14:textId="77777777" w:rsidR="00B51613" w:rsidRPr="00B4246A" w:rsidRDefault="00B51613" w:rsidP="00DF40A8">
            <w:pPr>
              <w:spacing w:after="0" w:line="240" w:lineRule="auto"/>
              <w:rPr>
                <w:color w:val="000000"/>
                <w:sz w:val="14"/>
                <w:szCs w:val="14"/>
              </w:rPr>
            </w:pPr>
            <w:r w:rsidRPr="00B4246A">
              <w:rPr>
                <w:color w:val="000000"/>
                <w:sz w:val="14"/>
                <w:szCs w:val="14"/>
              </w:rPr>
              <w:t>Leucine</w:t>
            </w:r>
          </w:p>
        </w:tc>
        <w:tc>
          <w:tcPr>
            <w:tcW w:w="1287" w:type="dxa"/>
            <w:tcBorders>
              <w:top w:val="nil"/>
              <w:left w:val="nil"/>
              <w:bottom w:val="single" w:sz="4" w:space="0" w:color="auto"/>
              <w:right w:val="single" w:sz="4" w:space="0" w:color="auto"/>
            </w:tcBorders>
            <w:shd w:val="clear" w:color="auto" w:fill="auto"/>
            <w:noWrap/>
            <w:vAlign w:val="bottom"/>
            <w:hideMark/>
          </w:tcPr>
          <w:p w14:paraId="157E88D3" w14:textId="77777777" w:rsidR="00B51613" w:rsidRPr="00B4246A" w:rsidRDefault="00B51613" w:rsidP="00DF40A8">
            <w:pPr>
              <w:spacing w:after="0" w:line="240" w:lineRule="auto"/>
              <w:rPr>
                <w:color w:val="000000"/>
                <w:sz w:val="14"/>
                <w:szCs w:val="14"/>
              </w:rPr>
            </w:pPr>
            <w:r w:rsidRPr="00B4246A">
              <w:rPr>
                <w:color w:val="000000"/>
                <w:sz w:val="14"/>
                <w:szCs w:val="14"/>
              </w:rPr>
              <w:t>C6H10H'3NO2</w:t>
            </w:r>
          </w:p>
        </w:tc>
        <w:tc>
          <w:tcPr>
            <w:tcW w:w="900" w:type="dxa"/>
            <w:tcBorders>
              <w:top w:val="nil"/>
              <w:left w:val="nil"/>
              <w:bottom w:val="single" w:sz="4" w:space="0" w:color="auto"/>
              <w:right w:val="single" w:sz="4" w:space="0" w:color="auto"/>
            </w:tcBorders>
            <w:shd w:val="clear" w:color="auto" w:fill="auto"/>
            <w:noWrap/>
            <w:vAlign w:val="bottom"/>
            <w:hideMark/>
          </w:tcPr>
          <w:p w14:paraId="3253BEA0"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1C4CDE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61BDF3A" w14:textId="77777777" w:rsidR="00B51613" w:rsidRPr="00B4246A" w:rsidRDefault="00B51613" w:rsidP="00DF40A8">
            <w:pPr>
              <w:spacing w:after="0" w:line="240" w:lineRule="auto"/>
              <w:jc w:val="right"/>
              <w:rPr>
                <w:color w:val="000000"/>
                <w:sz w:val="14"/>
                <w:szCs w:val="14"/>
              </w:rPr>
            </w:pPr>
            <w:r w:rsidRPr="00B4246A">
              <w:rPr>
                <w:color w:val="000000"/>
                <w:sz w:val="14"/>
                <w:szCs w:val="14"/>
              </w:rPr>
              <w:t>3</w:t>
            </w:r>
          </w:p>
        </w:tc>
        <w:tc>
          <w:tcPr>
            <w:tcW w:w="810" w:type="dxa"/>
            <w:tcBorders>
              <w:top w:val="nil"/>
              <w:left w:val="nil"/>
              <w:bottom w:val="single" w:sz="4" w:space="0" w:color="auto"/>
              <w:right w:val="single" w:sz="4" w:space="0" w:color="auto"/>
            </w:tcBorders>
            <w:shd w:val="clear" w:color="auto" w:fill="auto"/>
            <w:noWrap/>
            <w:vAlign w:val="bottom"/>
            <w:hideMark/>
          </w:tcPr>
          <w:p w14:paraId="764F726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0E504C7" w14:textId="77777777" w:rsidR="00B51613" w:rsidRPr="00B4246A" w:rsidRDefault="00B51613" w:rsidP="00DF40A8">
            <w:pPr>
              <w:spacing w:after="0" w:line="240" w:lineRule="auto"/>
              <w:jc w:val="right"/>
              <w:rPr>
                <w:color w:val="000000"/>
                <w:sz w:val="14"/>
                <w:szCs w:val="14"/>
              </w:rPr>
            </w:pPr>
            <w:r w:rsidRPr="00B4246A">
              <w:rPr>
                <w:color w:val="000000"/>
                <w:sz w:val="14"/>
                <w:szCs w:val="14"/>
              </w:rPr>
              <w:t>89.1</w:t>
            </w:r>
          </w:p>
        </w:tc>
        <w:tc>
          <w:tcPr>
            <w:tcW w:w="720" w:type="dxa"/>
            <w:tcBorders>
              <w:top w:val="nil"/>
              <w:left w:val="nil"/>
              <w:bottom w:val="single" w:sz="4" w:space="0" w:color="auto"/>
              <w:right w:val="single" w:sz="4" w:space="0" w:color="auto"/>
            </w:tcBorders>
            <w:shd w:val="clear" w:color="auto" w:fill="auto"/>
            <w:noWrap/>
            <w:vAlign w:val="bottom"/>
            <w:hideMark/>
          </w:tcPr>
          <w:p w14:paraId="4CF530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3FEE9A"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4D5B7628"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749D7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6D6728D"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7BF57E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14043C84"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192596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67CF998"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63801E0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450BCC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120.08</w:t>
            </w:r>
          </w:p>
        </w:tc>
        <w:tc>
          <w:tcPr>
            <w:tcW w:w="720" w:type="dxa"/>
            <w:tcBorders>
              <w:top w:val="nil"/>
              <w:left w:val="nil"/>
              <w:bottom w:val="single" w:sz="4" w:space="0" w:color="auto"/>
              <w:right w:val="single" w:sz="4" w:space="0" w:color="auto"/>
            </w:tcBorders>
            <w:shd w:val="clear" w:color="auto" w:fill="auto"/>
            <w:noWrap/>
            <w:vAlign w:val="bottom"/>
            <w:hideMark/>
          </w:tcPr>
          <w:p w14:paraId="70BF964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0F4E0A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84692F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8D0B04D"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9086220" w14:textId="77777777" w:rsidR="00B51613" w:rsidRPr="00B4246A" w:rsidRDefault="00B51613" w:rsidP="00DF40A8">
            <w:pPr>
              <w:spacing w:after="0" w:line="240" w:lineRule="auto"/>
              <w:rPr>
                <w:color w:val="000000"/>
                <w:sz w:val="14"/>
                <w:szCs w:val="14"/>
              </w:rPr>
            </w:pPr>
            <w:r w:rsidRPr="00B4246A">
              <w:rPr>
                <w:color w:val="000000"/>
                <w:sz w:val="14"/>
                <w:szCs w:val="14"/>
              </w:rPr>
              <w:t>Phenylalanine</w:t>
            </w:r>
          </w:p>
        </w:tc>
        <w:tc>
          <w:tcPr>
            <w:tcW w:w="1287" w:type="dxa"/>
            <w:tcBorders>
              <w:top w:val="nil"/>
              <w:left w:val="nil"/>
              <w:bottom w:val="single" w:sz="4" w:space="0" w:color="auto"/>
              <w:right w:val="single" w:sz="4" w:space="0" w:color="auto"/>
            </w:tcBorders>
            <w:shd w:val="clear" w:color="auto" w:fill="auto"/>
            <w:noWrap/>
            <w:vAlign w:val="bottom"/>
            <w:hideMark/>
          </w:tcPr>
          <w:p w14:paraId="21A92B89" w14:textId="77777777" w:rsidR="00B51613" w:rsidRPr="00B4246A" w:rsidRDefault="00B51613" w:rsidP="00DF40A8">
            <w:pPr>
              <w:spacing w:after="0" w:line="240" w:lineRule="auto"/>
              <w:rPr>
                <w:color w:val="000000"/>
                <w:sz w:val="14"/>
                <w:szCs w:val="14"/>
              </w:rPr>
            </w:pPr>
            <w:r w:rsidRPr="00B4246A">
              <w:rPr>
                <w:color w:val="000000"/>
                <w:sz w:val="14"/>
                <w:szCs w:val="14"/>
              </w:rPr>
              <w:t>C9H11NO2</w:t>
            </w:r>
          </w:p>
        </w:tc>
        <w:tc>
          <w:tcPr>
            <w:tcW w:w="900" w:type="dxa"/>
            <w:tcBorders>
              <w:top w:val="nil"/>
              <w:left w:val="nil"/>
              <w:bottom w:val="single" w:sz="4" w:space="0" w:color="auto"/>
              <w:right w:val="single" w:sz="4" w:space="0" w:color="auto"/>
            </w:tcBorders>
            <w:shd w:val="clear" w:color="auto" w:fill="auto"/>
            <w:noWrap/>
            <w:vAlign w:val="bottom"/>
            <w:hideMark/>
          </w:tcPr>
          <w:p w14:paraId="71F7EC4D" w14:textId="77777777" w:rsidR="00B51613" w:rsidRPr="00B4246A" w:rsidRDefault="00B51613" w:rsidP="00DF40A8">
            <w:pPr>
              <w:spacing w:after="0" w:line="240" w:lineRule="auto"/>
              <w:rPr>
                <w:color w:val="000000"/>
                <w:sz w:val="14"/>
                <w:szCs w:val="14"/>
              </w:rPr>
            </w:pPr>
            <w:r w:rsidRPr="00B4246A">
              <w:rPr>
                <w:color w:val="000000"/>
                <w:sz w:val="14"/>
                <w:szCs w:val="14"/>
              </w:rPr>
              <w:t>[M6C13+H]</w:t>
            </w:r>
          </w:p>
        </w:tc>
        <w:tc>
          <w:tcPr>
            <w:tcW w:w="800" w:type="dxa"/>
            <w:tcBorders>
              <w:top w:val="nil"/>
              <w:left w:val="nil"/>
              <w:bottom w:val="single" w:sz="4" w:space="0" w:color="auto"/>
              <w:right w:val="single" w:sz="4" w:space="0" w:color="auto"/>
            </w:tcBorders>
            <w:shd w:val="clear" w:color="auto" w:fill="auto"/>
            <w:noWrap/>
            <w:vAlign w:val="bottom"/>
            <w:hideMark/>
          </w:tcPr>
          <w:p w14:paraId="4F31356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DDA1B1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3.1</w:t>
            </w:r>
          </w:p>
        </w:tc>
        <w:tc>
          <w:tcPr>
            <w:tcW w:w="810" w:type="dxa"/>
            <w:tcBorders>
              <w:top w:val="nil"/>
              <w:left w:val="nil"/>
              <w:bottom w:val="single" w:sz="4" w:space="0" w:color="auto"/>
              <w:right w:val="single" w:sz="4" w:space="0" w:color="auto"/>
            </w:tcBorders>
            <w:shd w:val="clear" w:color="auto" w:fill="auto"/>
            <w:noWrap/>
            <w:vAlign w:val="bottom"/>
            <w:hideMark/>
          </w:tcPr>
          <w:p w14:paraId="234D179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8DFEF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126.11</w:t>
            </w:r>
          </w:p>
        </w:tc>
        <w:tc>
          <w:tcPr>
            <w:tcW w:w="720" w:type="dxa"/>
            <w:tcBorders>
              <w:top w:val="nil"/>
              <w:left w:val="nil"/>
              <w:bottom w:val="single" w:sz="4" w:space="0" w:color="auto"/>
              <w:right w:val="single" w:sz="4" w:space="0" w:color="auto"/>
            </w:tcBorders>
            <w:shd w:val="clear" w:color="auto" w:fill="auto"/>
            <w:noWrap/>
            <w:vAlign w:val="bottom"/>
            <w:hideMark/>
          </w:tcPr>
          <w:p w14:paraId="657A91F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3F44FE"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CE7F093"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680437A"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21A978F0"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7D914BF3" w14:textId="77777777" w:rsidR="00B51613" w:rsidRPr="00B4246A" w:rsidRDefault="00B51613" w:rsidP="00DF40A8">
            <w:pPr>
              <w:spacing w:after="0" w:line="240" w:lineRule="auto"/>
              <w:rPr>
                <w:color w:val="000000"/>
                <w:sz w:val="14"/>
                <w:szCs w:val="14"/>
              </w:rPr>
            </w:pPr>
            <w:r w:rsidRPr="00B4246A">
              <w:rPr>
                <w:color w:val="000000"/>
                <w:sz w:val="14"/>
                <w:szCs w:val="14"/>
              </w:rPr>
              <w:t>C6H14N4O2</w:t>
            </w:r>
          </w:p>
        </w:tc>
        <w:tc>
          <w:tcPr>
            <w:tcW w:w="900" w:type="dxa"/>
            <w:tcBorders>
              <w:top w:val="nil"/>
              <w:left w:val="nil"/>
              <w:bottom w:val="single" w:sz="4" w:space="0" w:color="auto"/>
              <w:right w:val="single" w:sz="4" w:space="0" w:color="auto"/>
            </w:tcBorders>
            <w:shd w:val="clear" w:color="auto" w:fill="auto"/>
            <w:noWrap/>
            <w:vAlign w:val="bottom"/>
            <w:hideMark/>
          </w:tcPr>
          <w:p w14:paraId="4A1BB56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240AB0F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932F1C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4273470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B788D3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ACD6CBD"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5D163A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3A428E0"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905368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80AC8DF" w14:textId="77777777" w:rsidR="00B51613" w:rsidRPr="00B4246A" w:rsidRDefault="00B51613" w:rsidP="00DF40A8">
            <w:pPr>
              <w:spacing w:after="0" w:line="240" w:lineRule="auto"/>
              <w:rPr>
                <w:color w:val="000000"/>
                <w:sz w:val="14"/>
                <w:szCs w:val="14"/>
              </w:rPr>
            </w:pPr>
            <w:r w:rsidRPr="00B4246A">
              <w:rPr>
                <w:color w:val="000000"/>
                <w:sz w:val="14"/>
                <w:szCs w:val="14"/>
              </w:rPr>
              <w:t>Arginine</w:t>
            </w:r>
          </w:p>
        </w:tc>
        <w:tc>
          <w:tcPr>
            <w:tcW w:w="1287" w:type="dxa"/>
            <w:tcBorders>
              <w:top w:val="nil"/>
              <w:left w:val="nil"/>
              <w:bottom w:val="single" w:sz="4" w:space="0" w:color="auto"/>
              <w:right w:val="single" w:sz="4" w:space="0" w:color="auto"/>
            </w:tcBorders>
            <w:shd w:val="clear" w:color="auto" w:fill="auto"/>
            <w:noWrap/>
            <w:vAlign w:val="bottom"/>
            <w:hideMark/>
          </w:tcPr>
          <w:p w14:paraId="20C8B9FA" w14:textId="77777777" w:rsidR="00B51613" w:rsidRPr="00B4246A" w:rsidRDefault="00B51613" w:rsidP="00DF40A8">
            <w:pPr>
              <w:spacing w:after="0" w:line="240" w:lineRule="auto"/>
              <w:rPr>
                <w:color w:val="000000"/>
                <w:sz w:val="14"/>
                <w:szCs w:val="14"/>
              </w:rPr>
            </w:pPr>
            <w:r w:rsidRPr="00B4246A">
              <w:rPr>
                <w:color w:val="000000"/>
                <w:sz w:val="14"/>
                <w:szCs w:val="14"/>
              </w:rPr>
              <w:t>C1C'5H14N4O2</w:t>
            </w:r>
          </w:p>
        </w:tc>
        <w:tc>
          <w:tcPr>
            <w:tcW w:w="900" w:type="dxa"/>
            <w:tcBorders>
              <w:top w:val="nil"/>
              <w:left w:val="nil"/>
              <w:bottom w:val="single" w:sz="4" w:space="0" w:color="auto"/>
              <w:right w:val="single" w:sz="4" w:space="0" w:color="auto"/>
            </w:tcBorders>
            <w:shd w:val="clear" w:color="auto" w:fill="auto"/>
            <w:noWrap/>
            <w:vAlign w:val="bottom"/>
            <w:hideMark/>
          </w:tcPr>
          <w:p w14:paraId="4F9370A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66569A4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369722E" w14:textId="77777777" w:rsidR="00B51613" w:rsidRPr="00B4246A" w:rsidRDefault="00B51613" w:rsidP="00DF40A8">
            <w:pPr>
              <w:spacing w:after="0" w:line="240" w:lineRule="auto"/>
              <w:jc w:val="right"/>
              <w:rPr>
                <w:color w:val="000000"/>
                <w:sz w:val="14"/>
                <w:szCs w:val="14"/>
              </w:rPr>
            </w:pPr>
            <w:r w:rsidRPr="00B4246A">
              <w:rPr>
                <w:color w:val="000000"/>
                <w:sz w:val="14"/>
                <w:szCs w:val="14"/>
              </w:rPr>
              <w:t>2.01</w:t>
            </w:r>
          </w:p>
        </w:tc>
        <w:tc>
          <w:tcPr>
            <w:tcW w:w="810" w:type="dxa"/>
            <w:tcBorders>
              <w:top w:val="nil"/>
              <w:left w:val="nil"/>
              <w:bottom w:val="single" w:sz="4" w:space="0" w:color="auto"/>
              <w:right w:val="single" w:sz="4" w:space="0" w:color="auto"/>
            </w:tcBorders>
            <w:shd w:val="clear" w:color="auto" w:fill="auto"/>
            <w:noWrap/>
            <w:vAlign w:val="bottom"/>
            <w:hideMark/>
          </w:tcPr>
          <w:p w14:paraId="1F4E27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43FDD5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121.11</w:t>
            </w:r>
          </w:p>
        </w:tc>
        <w:tc>
          <w:tcPr>
            <w:tcW w:w="720" w:type="dxa"/>
            <w:tcBorders>
              <w:top w:val="nil"/>
              <w:left w:val="nil"/>
              <w:bottom w:val="single" w:sz="4" w:space="0" w:color="auto"/>
              <w:right w:val="single" w:sz="4" w:space="0" w:color="auto"/>
            </w:tcBorders>
            <w:shd w:val="clear" w:color="auto" w:fill="auto"/>
            <w:noWrap/>
            <w:vAlign w:val="bottom"/>
            <w:hideMark/>
          </w:tcPr>
          <w:p w14:paraId="711BA0A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BEF3A80"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3D3A62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BC0F430"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7464B4F8"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567F7EA3"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742A0675"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B46AF2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1B9BCA4"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3D869AC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6FEC646F" w14:textId="77777777" w:rsidR="00B51613" w:rsidRPr="00B4246A" w:rsidRDefault="00B51613" w:rsidP="00DF40A8">
            <w:pPr>
              <w:spacing w:after="0" w:line="240" w:lineRule="auto"/>
              <w:jc w:val="right"/>
              <w:rPr>
                <w:color w:val="000000"/>
                <w:sz w:val="14"/>
                <w:szCs w:val="14"/>
              </w:rPr>
            </w:pPr>
            <w:r w:rsidRPr="00B4246A">
              <w:rPr>
                <w:color w:val="000000"/>
                <w:sz w:val="14"/>
                <w:szCs w:val="14"/>
              </w:rPr>
              <w:t>70.07</w:t>
            </w:r>
          </w:p>
        </w:tc>
        <w:tc>
          <w:tcPr>
            <w:tcW w:w="720" w:type="dxa"/>
            <w:tcBorders>
              <w:top w:val="nil"/>
              <w:left w:val="nil"/>
              <w:bottom w:val="single" w:sz="4" w:space="0" w:color="auto"/>
              <w:right w:val="single" w:sz="4" w:space="0" w:color="auto"/>
            </w:tcBorders>
            <w:shd w:val="clear" w:color="auto" w:fill="auto"/>
            <w:noWrap/>
            <w:vAlign w:val="bottom"/>
            <w:hideMark/>
          </w:tcPr>
          <w:p w14:paraId="5AD5F39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5CEF4FC2"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7A4FC52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9994C54"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19121486"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5AA22A2" w14:textId="77777777" w:rsidR="00B51613" w:rsidRPr="00B4246A" w:rsidRDefault="00B51613" w:rsidP="00DF40A8">
            <w:pPr>
              <w:spacing w:after="0" w:line="240" w:lineRule="auto"/>
              <w:rPr>
                <w:color w:val="000000"/>
                <w:sz w:val="14"/>
                <w:szCs w:val="14"/>
              </w:rPr>
            </w:pPr>
            <w:r w:rsidRPr="00B4246A">
              <w:rPr>
                <w:color w:val="000000"/>
                <w:sz w:val="14"/>
                <w:szCs w:val="14"/>
              </w:rPr>
              <w:t>C5H12N2O2</w:t>
            </w:r>
          </w:p>
        </w:tc>
        <w:tc>
          <w:tcPr>
            <w:tcW w:w="900" w:type="dxa"/>
            <w:tcBorders>
              <w:top w:val="nil"/>
              <w:left w:val="nil"/>
              <w:bottom w:val="single" w:sz="4" w:space="0" w:color="auto"/>
              <w:right w:val="single" w:sz="4" w:space="0" w:color="auto"/>
            </w:tcBorders>
            <w:shd w:val="clear" w:color="auto" w:fill="auto"/>
            <w:noWrap/>
            <w:vAlign w:val="bottom"/>
            <w:hideMark/>
          </w:tcPr>
          <w:p w14:paraId="4AFF8568"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7ADB77B"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64B535"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2888B60E"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FBCFE0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116.07</w:t>
            </w:r>
          </w:p>
        </w:tc>
        <w:tc>
          <w:tcPr>
            <w:tcW w:w="720" w:type="dxa"/>
            <w:tcBorders>
              <w:top w:val="nil"/>
              <w:left w:val="nil"/>
              <w:bottom w:val="single" w:sz="4" w:space="0" w:color="auto"/>
              <w:right w:val="single" w:sz="4" w:space="0" w:color="auto"/>
            </w:tcBorders>
            <w:shd w:val="clear" w:color="auto" w:fill="auto"/>
            <w:noWrap/>
            <w:vAlign w:val="bottom"/>
            <w:hideMark/>
          </w:tcPr>
          <w:p w14:paraId="306AC65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B489383"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3E03884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14A7A33"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013ED012"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61C0F856"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4303E51E"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7798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5C66AC2D"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69E821A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960AFD6" w14:textId="77777777" w:rsidR="00B51613" w:rsidRPr="00B4246A" w:rsidRDefault="00B51613" w:rsidP="00DF40A8">
            <w:pPr>
              <w:spacing w:after="0" w:line="240" w:lineRule="auto"/>
              <w:jc w:val="right"/>
              <w:rPr>
                <w:color w:val="000000"/>
                <w:sz w:val="14"/>
                <w:szCs w:val="14"/>
              </w:rPr>
            </w:pPr>
            <w:r w:rsidRPr="00B4246A">
              <w:rPr>
                <w:color w:val="000000"/>
                <w:sz w:val="14"/>
                <w:szCs w:val="14"/>
              </w:rPr>
              <w:t>72.07</w:t>
            </w:r>
          </w:p>
        </w:tc>
        <w:tc>
          <w:tcPr>
            <w:tcW w:w="720" w:type="dxa"/>
            <w:tcBorders>
              <w:top w:val="nil"/>
              <w:left w:val="nil"/>
              <w:bottom w:val="single" w:sz="4" w:space="0" w:color="auto"/>
              <w:right w:val="single" w:sz="4" w:space="0" w:color="auto"/>
            </w:tcBorders>
            <w:shd w:val="clear" w:color="auto" w:fill="auto"/>
            <w:noWrap/>
            <w:vAlign w:val="bottom"/>
            <w:hideMark/>
          </w:tcPr>
          <w:p w14:paraId="5D464AE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6CB3850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7BAC6251"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2890F0AE" w14:textId="77777777" w:rsidR="00B51613" w:rsidRPr="00B4246A" w:rsidRDefault="00B51613" w:rsidP="00DF40A8">
            <w:pPr>
              <w:spacing w:after="0" w:line="240" w:lineRule="auto"/>
              <w:rPr>
                <w:color w:val="000000"/>
                <w:sz w:val="14"/>
                <w:szCs w:val="14"/>
              </w:rPr>
            </w:pPr>
            <w:r w:rsidRPr="00B4246A">
              <w:rPr>
                <w:color w:val="000000"/>
                <w:sz w:val="14"/>
                <w:szCs w:val="14"/>
              </w:rPr>
              <w:t>Amino Acid</w:t>
            </w:r>
          </w:p>
        </w:tc>
        <w:tc>
          <w:tcPr>
            <w:tcW w:w="1368" w:type="dxa"/>
            <w:tcBorders>
              <w:top w:val="nil"/>
              <w:left w:val="nil"/>
              <w:bottom w:val="single" w:sz="4" w:space="0" w:color="auto"/>
              <w:right w:val="single" w:sz="4" w:space="0" w:color="auto"/>
            </w:tcBorders>
            <w:shd w:val="clear" w:color="auto" w:fill="auto"/>
            <w:noWrap/>
            <w:vAlign w:val="bottom"/>
            <w:hideMark/>
          </w:tcPr>
          <w:p w14:paraId="5B6DFC9B" w14:textId="77777777" w:rsidR="00B51613" w:rsidRPr="00B4246A" w:rsidRDefault="00B51613" w:rsidP="00DF40A8">
            <w:pPr>
              <w:spacing w:after="0" w:line="240" w:lineRule="auto"/>
              <w:rPr>
                <w:color w:val="000000"/>
                <w:sz w:val="14"/>
                <w:szCs w:val="14"/>
              </w:rPr>
            </w:pPr>
            <w:r w:rsidRPr="00B4246A">
              <w:rPr>
                <w:color w:val="000000"/>
                <w:sz w:val="14"/>
                <w:szCs w:val="14"/>
              </w:rPr>
              <w:t>Ornithine</w:t>
            </w:r>
          </w:p>
        </w:tc>
        <w:tc>
          <w:tcPr>
            <w:tcW w:w="1287" w:type="dxa"/>
            <w:tcBorders>
              <w:top w:val="nil"/>
              <w:left w:val="nil"/>
              <w:bottom w:val="single" w:sz="4" w:space="0" w:color="auto"/>
              <w:right w:val="single" w:sz="4" w:space="0" w:color="auto"/>
            </w:tcBorders>
            <w:shd w:val="clear" w:color="auto" w:fill="auto"/>
            <w:noWrap/>
            <w:vAlign w:val="bottom"/>
            <w:hideMark/>
          </w:tcPr>
          <w:p w14:paraId="2580A565" w14:textId="77777777" w:rsidR="00B51613" w:rsidRPr="00B4246A" w:rsidRDefault="00B51613" w:rsidP="00DF40A8">
            <w:pPr>
              <w:spacing w:after="0" w:line="240" w:lineRule="auto"/>
              <w:rPr>
                <w:color w:val="000000"/>
                <w:sz w:val="14"/>
                <w:szCs w:val="14"/>
              </w:rPr>
            </w:pPr>
            <w:r w:rsidRPr="00B4246A">
              <w:rPr>
                <w:color w:val="000000"/>
                <w:sz w:val="14"/>
                <w:szCs w:val="14"/>
              </w:rPr>
              <w:t>C5H10H'2N2O2</w:t>
            </w:r>
          </w:p>
        </w:tc>
        <w:tc>
          <w:tcPr>
            <w:tcW w:w="900" w:type="dxa"/>
            <w:tcBorders>
              <w:top w:val="nil"/>
              <w:left w:val="nil"/>
              <w:bottom w:val="single" w:sz="4" w:space="0" w:color="auto"/>
              <w:right w:val="single" w:sz="4" w:space="0" w:color="auto"/>
            </w:tcBorders>
            <w:shd w:val="clear" w:color="auto" w:fill="auto"/>
            <w:noWrap/>
            <w:vAlign w:val="bottom"/>
            <w:hideMark/>
          </w:tcPr>
          <w:p w14:paraId="5355DA6C"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1FA94D0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CFDFA89" w14:textId="77777777" w:rsidR="00B51613" w:rsidRPr="00B4246A" w:rsidRDefault="00B51613" w:rsidP="00DF40A8">
            <w:pPr>
              <w:spacing w:after="0" w:line="240" w:lineRule="auto"/>
              <w:jc w:val="right"/>
              <w:rPr>
                <w:color w:val="000000"/>
                <w:sz w:val="14"/>
                <w:szCs w:val="14"/>
              </w:rPr>
            </w:pPr>
            <w:r w:rsidRPr="00B4246A">
              <w:rPr>
                <w:color w:val="000000"/>
                <w:sz w:val="14"/>
                <w:szCs w:val="14"/>
              </w:rPr>
              <w:t>0.85</w:t>
            </w:r>
          </w:p>
        </w:tc>
        <w:tc>
          <w:tcPr>
            <w:tcW w:w="810" w:type="dxa"/>
            <w:tcBorders>
              <w:top w:val="nil"/>
              <w:left w:val="nil"/>
              <w:bottom w:val="single" w:sz="4" w:space="0" w:color="auto"/>
              <w:right w:val="single" w:sz="4" w:space="0" w:color="auto"/>
            </w:tcBorders>
            <w:shd w:val="clear" w:color="auto" w:fill="auto"/>
            <w:noWrap/>
            <w:vAlign w:val="bottom"/>
            <w:hideMark/>
          </w:tcPr>
          <w:p w14:paraId="76813B8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6D66BA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118.07</w:t>
            </w:r>
          </w:p>
        </w:tc>
        <w:tc>
          <w:tcPr>
            <w:tcW w:w="720" w:type="dxa"/>
            <w:tcBorders>
              <w:top w:val="nil"/>
              <w:left w:val="nil"/>
              <w:bottom w:val="single" w:sz="4" w:space="0" w:color="auto"/>
              <w:right w:val="single" w:sz="4" w:space="0" w:color="auto"/>
            </w:tcBorders>
            <w:shd w:val="clear" w:color="auto" w:fill="auto"/>
            <w:noWrap/>
            <w:vAlign w:val="bottom"/>
            <w:hideMark/>
          </w:tcPr>
          <w:p w14:paraId="7AEC16C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325324"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009D856C"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F44C041"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2B9036C9"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6928733" w14:textId="77777777" w:rsidR="00B51613" w:rsidRPr="00B4246A" w:rsidRDefault="00B51613" w:rsidP="00DF40A8">
            <w:pPr>
              <w:spacing w:after="0" w:line="240" w:lineRule="auto"/>
              <w:rPr>
                <w:color w:val="000000"/>
                <w:sz w:val="14"/>
                <w:szCs w:val="14"/>
              </w:rPr>
            </w:pPr>
            <w:r w:rsidRPr="00B4246A">
              <w:rPr>
                <w:color w:val="000000"/>
                <w:sz w:val="14"/>
                <w:szCs w:val="14"/>
              </w:rPr>
              <w:t>C4H9N3O2</w:t>
            </w:r>
          </w:p>
        </w:tc>
        <w:tc>
          <w:tcPr>
            <w:tcW w:w="900" w:type="dxa"/>
            <w:tcBorders>
              <w:top w:val="nil"/>
              <w:left w:val="nil"/>
              <w:bottom w:val="single" w:sz="4" w:space="0" w:color="auto"/>
              <w:right w:val="single" w:sz="4" w:space="0" w:color="auto"/>
            </w:tcBorders>
            <w:shd w:val="clear" w:color="auto" w:fill="auto"/>
            <w:noWrap/>
            <w:vAlign w:val="bottom"/>
            <w:hideMark/>
          </w:tcPr>
          <w:p w14:paraId="4E59829F"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5AF4F8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2EC9386"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48E4283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73E68F3B" w14:textId="77777777" w:rsidR="00B51613" w:rsidRPr="00B4246A" w:rsidRDefault="00B51613" w:rsidP="00DF40A8">
            <w:pPr>
              <w:spacing w:after="0" w:line="240" w:lineRule="auto"/>
              <w:jc w:val="right"/>
              <w:rPr>
                <w:color w:val="000000"/>
                <w:sz w:val="14"/>
                <w:szCs w:val="14"/>
              </w:rPr>
            </w:pPr>
            <w:r w:rsidRPr="00B4246A">
              <w:rPr>
                <w:color w:val="000000"/>
                <w:sz w:val="14"/>
                <w:szCs w:val="14"/>
              </w:rPr>
              <w:t>90.06</w:t>
            </w:r>
          </w:p>
        </w:tc>
        <w:tc>
          <w:tcPr>
            <w:tcW w:w="720" w:type="dxa"/>
            <w:tcBorders>
              <w:top w:val="nil"/>
              <w:left w:val="nil"/>
              <w:bottom w:val="single" w:sz="4" w:space="0" w:color="auto"/>
              <w:right w:val="single" w:sz="4" w:space="0" w:color="auto"/>
            </w:tcBorders>
            <w:shd w:val="clear" w:color="auto" w:fill="auto"/>
            <w:noWrap/>
            <w:vAlign w:val="bottom"/>
            <w:hideMark/>
          </w:tcPr>
          <w:p w14:paraId="6F11BA7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162ABCE6"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7E4737E"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61426C0" w14:textId="77777777" w:rsidR="00B51613" w:rsidRPr="00B4246A" w:rsidRDefault="00B51613" w:rsidP="00DF40A8">
            <w:pPr>
              <w:spacing w:after="0" w:line="240" w:lineRule="auto"/>
              <w:rPr>
                <w:color w:val="000000"/>
                <w:sz w:val="14"/>
                <w:szCs w:val="14"/>
              </w:rPr>
            </w:pPr>
            <w:r w:rsidRPr="00B4246A">
              <w:rPr>
                <w:color w:val="000000"/>
                <w:sz w:val="14"/>
                <w:szCs w:val="14"/>
              </w:rPr>
              <w:t>Organic Acid</w:t>
            </w:r>
          </w:p>
        </w:tc>
        <w:tc>
          <w:tcPr>
            <w:tcW w:w="1368" w:type="dxa"/>
            <w:tcBorders>
              <w:top w:val="nil"/>
              <w:left w:val="nil"/>
              <w:bottom w:val="single" w:sz="4" w:space="0" w:color="auto"/>
              <w:right w:val="single" w:sz="4" w:space="0" w:color="auto"/>
            </w:tcBorders>
            <w:shd w:val="clear" w:color="auto" w:fill="auto"/>
            <w:noWrap/>
            <w:vAlign w:val="bottom"/>
            <w:hideMark/>
          </w:tcPr>
          <w:p w14:paraId="3E1F552A" w14:textId="77777777" w:rsidR="00B51613" w:rsidRPr="00B4246A" w:rsidRDefault="00B51613" w:rsidP="00DF40A8">
            <w:pPr>
              <w:spacing w:after="0" w:line="240" w:lineRule="auto"/>
              <w:rPr>
                <w:color w:val="000000"/>
                <w:sz w:val="14"/>
                <w:szCs w:val="14"/>
              </w:rPr>
            </w:pPr>
            <w:r w:rsidRPr="00B4246A">
              <w:rPr>
                <w:color w:val="000000"/>
                <w:sz w:val="14"/>
                <w:szCs w:val="14"/>
              </w:rPr>
              <w:t>creatine</w:t>
            </w:r>
          </w:p>
        </w:tc>
        <w:tc>
          <w:tcPr>
            <w:tcW w:w="1287" w:type="dxa"/>
            <w:tcBorders>
              <w:top w:val="nil"/>
              <w:left w:val="nil"/>
              <w:bottom w:val="single" w:sz="4" w:space="0" w:color="auto"/>
              <w:right w:val="single" w:sz="4" w:space="0" w:color="auto"/>
            </w:tcBorders>
            <w:shd w:val="clear" w:color="auto" w:fill="auto"/>
            <w:noWrap/>
            <w:vAlign w:val="bottom"/>
            <w:hideMark/>
          </w:tcPr>
          <w:p w14:paraId="53130127" w14:textId="77777777" w:rsidR="00B51613" w:rsidRPr="00B4246A" w:rsidRDefault="00B51613" w:rsidP="00DF40A8">
            <w:pPr>
              <w:spacing w:after="0" w:line="240" w:lineRule="auto"/>
              <w:rPr>
                <w:color w:val="000000"/>
                <w:sz w:val="14"/>
                <w:szCs w:val="14"/>
              </w:rPr>
            </w:pPr>
            <w:r w:rsidRPr="00B4246A">
              <w:rPr>
                <w:color w:val="000000"/>
                <w:sz w:val="14"/>
                <w:szCs w:val="14"/>
              </w:rPr>
              <w:t>C4H6H'3N3O2</w:t>
            </w:r>
          </w:p>
        </w:tc>
        <w:tc>
          <w:tcPr>
            <w:tcW w:w="900" w:type="dxa"/>
            <w:tcBorders>
              <w:top w:val="nil"/>
              <w:left w:val="nil"/>
              <w:bottom w:val="single" w:sz="4" w:space="0" w:color="auto"/>
              <w:right w:val="single" w:sz="4" w:space="0" w:color="auto"/>
            </w:tcBorders>
            <w:shd w:val="clear" w:color="auto" w:fill="auto"/>
            <w:noWrap/>
            <w:vAlign w:val="bottom"/>
            <w:hideMark/>
          </w:tcPr>
          <w:p w14:paraId="1B20074B"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36C47EB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2B3E34B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w:t>
            </w:r>
          </w:p>
        </w:tc>
        <w:tc>
          <w:tcPr>
            <w:tcW w:w="810" w:type="dxa"/>
            <w:tcBorders>
              <w:top w:val="nil"/>
              <w:left w:val="nil"/>
              <w:bottom w:val="single" w:sz="4" w:space="0" w:color="auto"/>
              <w:right w:val="single" w:sz="4" w:space="0" w:color="auto"/>
            </w:tcBorders>
            <w:shd w:val="clear" w:color="auto" w:fill="auto"/>
            <w:noWrap/>
            <w:vAlign w:val="bottom"/>
            <w:hideMark/>
          </w:tcPr>
          <w:p w14:paraId="0C78D1C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1213B654" w14:textId="77777777" w:rsidR="00B51613" w:rsidRPr="00B4246A" w:rsidRDefault="00B51613" w:rsidP="00DF40A8">
            <w:pPr>
              <w:spacing w:after="0" w:line="240" w:lineRule="auto"/>
              <w:jc w:val="right"/>
              <w:rPr>
                <w:color w:val="000000"/>
                <w:sz w:val="14"/>
                <w:szCs w:val="14"/>
              </w:rPr>
            </w:pPr>
            <w:r w:rsidRPr="00B4246A">
              <w:rPr>
                <w:color w:val="000000"/>
                <w:sz w:val="14"/>
                <w:szCs w:val="14"/>
              </w:rPr>
              <w:t>93.06</w:t>
            </w:r>
          </w:p>
        </w:tc>
        <w:tc>
          <w:tcPr>
            <w:tcW w:w="720" w:type="dxa"/>
            <w:tcBorders>
              <w:top w:val="nil"/>
              <w:left w:val="nil"/>
              <w:bottom w:val="single" w:sz="4" w:space="0" w:color="auto"/>
              <w:right w:val="single" w:sz="4" w:space="0" w:color="auto"/>
            </w:tcBorders>
            <w:shd w:val="clear" w:color="auto" w:fill="auto"/>
            <w:noWrap/>
            <w:vAlign w:val="bottom"/>
            <w:hideMark/>
          </w:tcPr>
          <w:p w14:paraId="1946667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3CD6CF88"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1ECECF9A"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322F6F82"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60D593AF"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7C8F8905" w14:textId="77777777" w:rsidR="00B51613" w:rsidRPr="00B4246A" w:rsidRDefault="00B51613" w:rsidP="00DF40A8">
            <w:pPr>
              <w:spacing w:after="0" w:line="240" w:lineRule="auto"/>
              <w:rPr>
                <w:color w:val="000000"/>
                <w:sz w:val="14"/>
                <w:szCs w:val="14"/>
              </w:rPr>
            </w:pPr>
            <w:r w:rsidRPr="00B4246A">
              <w:rPr>
                <w:color w:val="000000"/>
                <w:sz w:val="14"/>
                <w:szCs w:val="14"/>
              </w:rPr>
              <w:t>C11H15N5O3S</w:t>
            </w:r>
          </w:p>
        </w:tc>
        <w:tc>
          <w:tcPr>
            <w:tcW w:w="900" w:type="dxa"/>
            <w:tcBorders>
              <w:top w:val="nil"/>
              <w:left w:val="nil"/>
              <w:bottom w:val="single" w:sz="4" w:space="0" w:color="auto"/>
              <w:right w:val="single" w:sz="4" w:space="0" w:color="auto"/>
            </w:tcBorders>
            <w:shd w:val="clear" w:color="auto" w:fill="auto"/>
            <w:noWrap/>
            <w:vAlign w:val="bottom"/>
            <w:hideMark/>
          </w:tcPr>
          <w:p w14:paraId="29888CF6"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69494D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3D1F6715"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78C25C1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353681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41CD523C"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7CD8A8C0"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0CE837C2"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7EFF188A" w14:textId="77777777" w:rsidR="00B51613" w:rsidRPr="00B4246A" w:rsidRDefault="00B51613" w:rsidP="00DF40A8">
            <w:pPr>
              <w:spacing w:after="0" w:line="240" w:lineRule="auto"/>
              <w:rPr>
                <w:color w:val="000000"/>
                <w:sz w:val="14"/>
                <w:szCs w:val="14"/>
              </w:rPr>
            </w:pPr>
            <w:r w:rsidRPr="00B4246A">
              <w:rPr>
                <w:color w:val="000000"/>
                <w:sz w:val="14"/>
                <w:szCs w:val="14"/>
              </w:rPr>
              <w:t>5'-methylthioadenosine</w:t>
            </w:r>
          </w:p>
        </w:tc>
        <w:tc>
          <w:tcPr>
            <w:tcW w:w="1368" w:type="dxa"/>
            <w:tcBorders>
              <w:top w:val="nil"/>
              <w:left w:val="nil"/>
              <w:bottom w:val="single" w:sz="4" w:space="0" w:color="auto"/>
              <w:right w:val="single" w:sz="4" w:space="0" w:color="auto"/>
            </w:tcBorders>
            <w:shd w:val="clear" w:color="auto" w:fill="auto"/>
            <w:noWrap/>
            <w:vAlign w:val="bottom"/>
            <w:hideMark/>
          </w:tcPr>
          <w:p w14:paraId="1B5D5EEB" w14:textId="77777777" w:rsidR="00B51613" w:rsidRPr="00B4246A" w:rsidRDefault="00B51613" w:rsidP="00DF40A8">
            <w:pPr>
              <w:spacing w:after="0" w:line="240" w:lineRule="auto"/>
              <w:rPr>
                <w:color w:val="000000"/>
                <w:sz w:val="14"/>
                <w:szCs w:val="14"/>
              </w:rPr>
            </w:pPr>
            <w:r w:rsidRPr="00B4246A">
              <w:rPr>
                <w:color w:val="000000"/>
                <w:sz w:val="14"/>
                <w:szCs w:val="14"/>
              </w:rPr>
              <w:t>MTA</w:t>
            </w:r>
          </w:p>
        </w:tc>
        <w:tc>
          <w:tcPr>
            <w:tcW w:w="1287" w:type="dxa"/>
            <w:tcBorders>
              <w:top w:val="nil"/>
              <w:left w:val="nil"/>
              <w:bottom w:val="single" w:sz="4" w:space="0" w:color="auto"/>
              <w:right w:val="single" w:sz="4" w:space="0" w:color="auto"/>
            </w:tcBorders>
            <w:shd w:val="clear" w:color="auto" w:fill="auto"/>
            <w:noWrap/>
            <w:vAlign w:val="bottom"/>
            <w:hideMark/>
          </w:tcPr>
          <w:p w14:paraId="680F2FB7" w14:textId="77777777" w:rsidR="00B51613" w:rsidRPr="00B4246A" w:rsidRDefault="00B51613" w:rsidP="00DF40A8">
            <w:pPr>
              <w:spacing w:after="0" w:line="240" w:lineRule="auto"/>
              <w:rPr>
                <w:color w:val="000000"/>
                <w:sz w:val="14"/>
                <w:szCs w:val="14"/>
              </w:rPr>
            </w:pPr>
            <w:r w:rsidRPr="00B4246A">
              <w:rPr>
                <w:color w:val="000000"/>
                <w:sz w:val="14"/>
                <w:szCs w:val="14"/>
              </w:rPr>
              <w:t>C11H12H'3N5O3S</w:t>
            </w:r>
          </w:p>
        </w:tc>
        <w:tc>
          <w:tcPr>
            <w:tcW w:w="900" w:type="dxa"/>
            <w:tcBorders>
              <w:top w:val="nil"/>
              <w:left w:val="nil"/>
              <w:bottom w:val="single" w:sz="4" w:space="0" w:color="auto"/>
              <w:right w:val="single" w:sz="4" w:space="0" w:color="auto"/>
            </w:tcBorders>
            <w:shd w:val="clear" w:color="auto" w:fill="auto"/>
            <w:noWrap/>
            <w:vAlign w:val="bottom"/>
            <w:hideMark/>
          </w:tcPr>
          <w:p w14:paraId="29A67139"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152673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014E2B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3.4</w:t>
            </w:r>
          </w:p>
        </w:tc>
        <w:tc>
          <w:tcPr>
            <w:tcW w:w="810" w:type="dxa"/>
            <w:tcBorders>
              <w:top w:val="nil"/>
              <w:left w:val="nil"/>
              <w:bottom w:val="single" w:sz="4" w:space="0" w:color="auto"/>
              <w:right w:val="single" w:sz="4" w:space="0" w:color="auto"/>
            </w:tcBorders>
            <w:shd w:val="clear" w:color="auto" w:fill="auto"/>
            <w:noWrap/>
            <w:vAlign w:val="bottom"/>
            <w:hideMark/>
          </w:tcPr>
          <w:p w14:paraId="2EE2FAE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4BF975A"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136.1</w:t>
            </w:r>
          </w:p>
        </w:tc>
        <w:tc>
          <w:tcPr>
            <w:tcW w:w="720" w:type="dxa"/>
            <w:tcBorders>
              <w:top w:val="nil"/>
              <w:left w:val="nil"/>
              <w:bottom w:val="single" w:sz="4" w:space="0" w:color="auto"/>
              <w:right w:val="single" w:sz="4" w:space="0" w:color="auto"/>
            </w:tcBorders>
            <w:shd w:val="clear" w:color="auto" w:fill="auto"/>
            <w:noWrap/>
            <w:vAlign w:val="bottom"/>
            <w:hideMark/>
          </w:tcPr>
          <w:p w14:paraId="551E4893"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5D30EB7" w14:textId="77777777" w:rsidR="00B51613" w:rsidRPr="00B4246A" w:rsidRDefault="00B51613" w:rsidP="00DF40A8">
            <w:pPr>
              <w:spacing w:after="0" w:line="240" w:lineRule="auto"/>
              <w:rPr>
                <w:color w:val="000000"/>
                <w:sz w:val="14"/>
                <w:szCs w:val="14"/>
              </w:rPr>
            </w:pPr>
            <w:r w:rsidRPr="00B4246A">
              <w:rPr>
                <w:color w:val="000000"/>
                <w:sz w:val="14"/>
                <w:szCs w:val="14"/>
              </w:rPr>
              <w:t>heavy</w:t>
            </w:r>
          </w:p>
        </w:tc>
      </w:tr>
      <w:tr w:rsidR="00B51613" w:rsidRPr="00B4246A" w14:paraId="61504C9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43AFC692" w14:textId="77777777" w:rsidR="00B51613" w:rsidRPr="00B4246A" w:rsidRDefault="00B51613" w:rsidP="00DF40A8">
            <w:pPr>
              <w:spacing w:after="0" w:line="240" w:lineRule="auto"/>
              <w:rPr>
                <w:color w:val="000000"/>
                <w:sz w:val="14"/>
                <w:szCs w:val="14"/>
              </w:rPr>
            </w:pPr>
            <w:r w:rsidRPr="00B4246A">
              <w:rPr>
                <w:color w:val="000000"/>
                <w:sz w:val="14"/>
                <w:szCs w:val="14"/>
              </w:rPr>
              <w:t>S-adenosyl methionine</w:t>
            </w:r>
          </w:p>
        </w:tc>
        <w:tc>
          <w:tcPr>
            <w:tcW w:w="1368" w:type="dxa"/>
            <w:tcBorders>
              <w:top w:val="nil"/>
              <w:left w:val="nil"/>
              <w:bottom w:val="single" w:sz="4" w:space="0" w:color="auto"/>
              <w:right w:val="single" w:sz="4" w:space="0" w:color="auto"/>
            </w:tcBorders>
            <w:shd w:val="clear" w:color="auto" w:fill="auto"/>
            <w:noWrap/>
            <w:vAlign w:val="bottom"/>
            <w:hideMark/>
          </w:tcPr>
          <w:p w14:paraId="4961B89D" w14:textId="77777777" w:rsidR="00B51613" w:rsidRPr="00B4246A" w:rsidRDefault="00B51613" w:rsidP="00DF40A8">
            <w:pPr>
              <w:spacing w:after="0" w:line="240" w:lineRule="auto"/>
              <w:rPr>
                <w:color w:val="000000"/>
                <w:sz w:val="14"/>
                <w:szCs w:val="14"/>
              </w:rPr>
            </w:pPr>
            <w:r w:rsidRPr="00B4246A">
              <w:rPr>
                <w:color w:val="000000"/>
                <w:sz w:val="14"/>
                <w:szCs w:val="14"/>
              </w:rPr>
              <w:t>SAM</w:t>
            </w:r>
          </w:p>
        </w:tc>
        <w:tc>
          <w:tcPr>
            <w:tcW w:w="1287" w:type="dxa"/>
            <w:tcBorders>
              <w:top w:val="nil"/>
              <w:left w:val="nil"/>
              <w:bottom w:val="single" w:sz="4" w:space="0" w:color="auto"/>
              <w:right w:val="single" w:sz="4" w:space="0" w:color="auto"/>
            </w:tcBorders>
            <w:shd w:val="clear" w:color="auto" w:fill="auto"/>
            <w:noWrap/>
            <w:vAlign w:val="bottom"/>
            <w:hideMark/>
          </w:tcPr>
          <w:p w14:paraId="44F43640" w14:textId="77777777" w:rsidR="00B51613" w:rsidRPr="00B4246A" w:rsidRDefault="00B51613" w:rsidP="00DF40A8">
            <w:pPr>
              <w:spacing w:after="0" w:line="240" w:lineRule="auto"/>
              <w:rPr>
                <w:color w:val="000000"/>
                <w:sz w:val="14"/>
                <w:szCs w:val="14"/>
              </w:rPr>
            </w:pPr>
            <w:r w:rsidRPr="00B4246A">
              <w:rPr>
                <w:color w:val="000000"/>
                <w:sz w:val="14"/>
                <w:szCs w:val="14"/>
              </w:rPr>
              <w:t>C15H22N6O5S</w:t>
            </w:r>
          </w:p>
        </w:tc>
        <w:tc>
          <w:tcPr>
            <w:tcW w:w="900" w:type="dxa"/>
            <w:tcBorders>
              <w:top w:val="nil"/>
              <w:left w:val="nil"/>
              <w:bottom w:val="single" w:sz="4" w:space="0" w:color="auto"/>
              <w:right w:val="single" w:sz="4" w:space="0" w:color="auto"/>
            </w:tcBorders>
            <w:shd w:val="clear" w:color="auto" w:fill="auto"/>
            <w:noWrap/>
            <w:vAlign w:val="bottom"/>
            <w:hideMark/>
          </w:tcPr>
          <w:p w14:paraId="67D21F92"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03121A9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89260E0"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529B6B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F7E0DA9" w14:textId="77777777" w:rsidR="00B51613" w:rsidRPr="00B4246A" w:rsidRDefault="00B51613" w:rsidP="00DF40A8">
            <w:pPr>
              <w:spacing w:after="0" w:line="240" w:lineRule="auto"/>
              <w:jc w:val="right"/>
              <w:rPr>
                <w:color w:val="000000"/>
                <w:sz w:val="14"/>
                <w:szCs w:val="14"/>
              </w:rPr>
            </w:pPr>
            <w:r w:rsidRPr="00B4246A">
              <w:rPr>
                <w:color w:val="000000"/>
                <w:sz w:val="14"/>
                <w:szCs w:val="14"/>
              </w:rPr>
              <w:t>250.11</w:t>
            </w:r>
          </w:p>
        </w:tc>
        <w:tc>
          <w:tcPr>
            <w:tcW w:w="720" w:type="dxa"/>
            <w:tcBorders>
              <w:top w:val="nil"/>
              <w:left w:val="nil"/>
              <w:bottom w:val="single" w:sz="4" w:space="0" w:color="auto"/>
              <w:right w:val="single" w:sz="4" w:space="0" w:color="auto"/>
            </w:tcBorders>
            <w:shd w:val="clear" w:color="auto" w:fill="auto"/>
            <w:noWrap/>
            <w:vAlign w:val="bottom"/>
            <w:hideMark/>
          </w:tcPr>
          <w:p w14:paraId="11DEC904"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AD24FE8"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196393AF"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60986BB1" w14:textId="77777777" w:rsidR="00B51613" w:rsidRPr="00B4246A" w:rsidRDefault="00B51613" w:rsidP="00DF40A8">
            <w:pPr>
              <w:spacing w:after="0" w:line="240" w:lineRule="auto"/>
              <w:rPr>
                <w:color w:val="000000"/>
                <w:sz w:val="14"/>
                <w:szCs w:val="14"/>
              </w:rPr>
            </w:pPr>
            <w:r w:rsidRPr="00B4246A">
              <w:rPr>
                <w:color w:val="000000"/>
                <w:sz w:val="14"/>
                <w:szCs w:val="14"/>
              </w:rPr>
              <w:t>S-Adenosyl homocysteine</w:t>
            </w:r>
          </w:p>
        </w:tc>
        <w:tc>
          <w:tcPr>
            <w:tcW w:w="1368" w:type="dxa"/>
            <w:tcBorders>
              <w:top w:val="nil"/>
              <w:left w:val="nil"/>
              <w:bottom w:val="single" w:sz="4" w:space="0" w:color="auto"/>
              <w:right w:val="single" w:sz="4" w:space="0" w:color="auto"/>
            </w:tcBorders>
            <w:shd w:val="clear" w:color="auto" w:fill="auto"/>
            <w:noWrap/>
            <w:vAlign w:val="bottom"/>
            <w:hideMark/>
          </w:tcPr>
          <w:p w14:paraId="52684FC6" w14:textId="77777777" w:rsidR="00B51613" w:rsidRPr="00B4246A" w:rsidRDefault="00B51613" w:rsidP="00DF40A8">
            <w:pPr>
              <w:spacing w:after="0" w:line="240" w:lineRule="auto"/>
              <w:rPr>
                <w:color w:val="000000"/>
                <w:sz w:val="14"/>
                <w:szCs w:val="14"/>
              </w:rPr>
            </w:pPr>
            <w:r w:rsidRPr="00B4246A">
              <w:rPr>
                <w:color w:val="000000"/>
                <w:sz w:val="14"/>
                <w:szCs w:val="14"/>
              </w:rPr>
              <w:t>SAH</w:t>
            </w:r>
          </w:p>
        </w:tc>
        <w:tc>
          <w:tcPr>
            <w:tcW w:w="1287" w:type="dxa"/>
            <w:tcBorders>
              <w:top w:val="nil"/>
              <w:left w:val="nil"/>
              <w:bottom w:val="single" w:sz="4" w:space="0" w:color="auto"/>
              <w:right w:val="single" w:sz="4" w:space="0" w:color="auto"/>
            </w:tcBorders>
            <w:shd w:val="clear" w:color="auto" w:fill="auto"/>
            <w:noWrap/>
            <w:vAlign w:val="bottom"/>
            <w:hideMark/>
          </w:tcPr>
          <w:p w14:paraId="06C93D0B" w14:textId="77777777" w:rsidR="00B51613" w:rsidRPr="00B4246A" w:rsidRDefault="00B51613" w:rsidP="00DF40A8">
            <w:pPr>
              <w:spacing w:after="0" w:line="240" w:lineRule="auto"/>
              <w:rPr>
                <w:color w:val="000000"/>
                <w:sz w:val="14"/>
                <w:szCs w:val="14"/>
              </w:rPr>
            </w:pPr>
            <w:r w:rsidRPr="00B4246A">
              <w:rPr>
                <w:color w:val="000000"/>
                <w:sz w:val="14"/>
                <w:szCs w:val="14"/>
              </w:rPr>
              <w:t>C14H20N6O5S</w:t>
            </w:r>
          </w:p>
        </w:tc>
        <w:tc>
          <w:tcPr>
            <w:tcW w:w="900" w:type="dxa"/>
            <w:tcBorders>
              <w:top w:val="nil"/>
              <w:left w:val="nil"/>
              <w:bottom w:val="single" w:sz="4" w:space="0" w:color="auto"/>
              <w:right w:val="single" w:sz="4" w:space="0" w:color="auto"/>
            </w:tcBorders>
            <w:shd w:val="clear" w:color="auto" w:fill="auto"/>
            <w:noWrap/>
            <w:vAlign w:val="bottom"/>
            <w:hideMark/>
          </w:tcPr>
          <w:p w14:paraId="713787DD"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7A642450"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6ED21B27" w14:textId="77777777" w:rsidR="00B51613" w:rsidRPr="00B4246A" w:rsidRDefault="00B51613" w:rsidP="00DF40A8">
            <w:pPr>
              <w:spacing w:after="0" w:line="240" w:lineRule="auto"/>
              <w:jc w:val="right"/>
              <w:rPr>
                <w:color w:val="000000"/>
                <w:sz w:val="14"/>
                <w:szCs w:val="14"/>
              </w:rPr>
            </w:pPr>
            <w:r w:rsidRPr="00B4246A">
              <w:rPr>
                <w:color w:val="000000"/>
                <w:sz w:val="14"/>
                <w:szCs w:val="14"/>
              </w:rPr>
              <w:t>2.9</w:t>
            </w:r>
          </w:p>
        </w:tc>
        <w:tc>
          <w:tcPr>
            <w:tcW w:w="810" w:type="dxa"/>
            <w:tcBorders>
              <w:top w:val="nil"/>
              <w:left w:val="nil"/>
              <w:bottom w:val="single" w:sz="4" w:space="0" w:color="auto"/>
              <w:right w:val="single" w:sz="4" w:space="0" w:color="auto"/>
            </w:tcBorders>
            <w:shd w:val="clear" w:color="auto" w:fill="auto"/>
            <w:noWrap/>
            <w:vAlign w:val="bottom"/>
            <w:hideMark/>
          </w:tcPr>
          <w:p w14:paraId="0D689E6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0190C8C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136.08</w:t>
            </w:r>
          </w:p>
        </w:tc>
        <w:tc>
          <w:tcPr>
            <w:tcW w:w="720" w:type="dxa"/>
            <w:tcBorders>
              <w:top w:val="nil"/>
              <w:left w:val="nil"/>
              <w:bottom w:val="single" w:sz="4" w:space="0" w:color="auto"/>
              <w:right w:val="single" w:sz="4" w:space="0" w:color="auto"/>
            </w:tcBorders>
            <w:shd w:val="clear" w:color="auto" w:fill="auto"/>
            <w:noWrap/>
            <w:vAlign w:val="bottom"/>
            <w:hideMark/>
          </w:tcPr>
          <w:p w14:paraId="2A735675"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25C88A04"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EB16A54"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1C2562B3"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61483F1C" w14:textId="77777777" w:rsidR="00B51613" w:rsidRPr="00B4246A" w:rsidRDefault="00B51613" w:rsidP="00DF40A8">
            <w:pPr>
              <w:spacing w:after="0" w:line="240" w:lineRule="auto"/>
              <w:rPr>
                <w:color w:val="000000"/>
                <w:sz w:val="14"/>
                <w:szCs w:val="14"/>
              </w:rPr>
            </w:pPr>
            <w:r w:rsidRPr="00B4246A">
              <w:rPr>
                <w:color w:val="000000"/>
                <w:sz w:val="14"/>
                <w:szCs w:val="14"/>
              </w:rPr>
              <w:t>Spermidine</w:t>
            </w:r>
          </w:p>
        </w:tc>
        <w:tc>
          <w:tcPr>
            <w:tcW w:w="1287" w:type="dxa"/>
            <w:tcBorders>
              <w:top w:val="nil"/>
              <w:left w:val="nil"/>
              <w:bottom w:val="single" w:sz="4" w:space="0" w:color="auto"/>
              <w:right w:val="single" w:sz="4" w:space="0" w:color="auto"/>
            </w:tcBorders>
            <w:shd w:val="clear" w:color="auto" w:fill="auto"/>
            <w:noWrap/>
            <w:vAlign w:val="bottom"/>
            <w:hideMark/>
          </w:tcPr>
          <w:p w14:paraId="2BAA01B5" w14:textId="77777777" w:rsidR="00B51613" w:rsidRPr="00B4246A" w:rsidRDefault="00B51613" w:rsidP="00DF40A8">
            <w:pPr>
              <w:spacing w:after="0" w:line="240" w:lineRule="auto"/>
              <w:rPr>
                <w:color w:val="000000"/>
                <w:sz w:val="14"/>
                <w:szCs w:val="14"/>
              </w:rPr>
            </w:pPr>
            <w:r w:rsidRPr="00B4246A">
              <w:rPr>
                <w:color w:val="000000"/>
                <w:sz w:val="14"/>
                <w:szCs w:val="14"/>
              </w:rPr>
              <w:t>C7H19N3[M+H]</w:t>
            </w:r>
          </w:p>
        </w:tc>
        <w:tc>
          <w:tcPr>
            <w:tcW w:w="900" w:type="dxa"/>
            <w:tcBorders>
              <w:top w:val="nil"/>
              <w:left w:val="nil"/>
              <w:bottom w:val="single" w:sz="4" w:space="0" w:color="auto"/>
              <w:right w:val="single" w:sz="4" w:space="0" w:color="auto"/>
            </w:tcBorders>
            <w:shd w:val="clear" w:color="auto" w:fill="auto"/>
            <w:noWrap/>
            <w:vAlign w:val="bottom"/>
            <w:hideMark/>
          </w:tcPr>
          <w:p w14:paraId="34104789"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c>
          <w:tcPr>
            <w:tcW w:w="800" w:type="dxa"/>
            <w:tcBorders>
              <w:top w:val="nil"/>
              <w:left w:val="nil"/>
              <w:bottom w:val="single" w:sz="4" w:space="0" w:color="auto"/>
              <w:right w:val="single" w:sz="4" w:space="0" w:color="auto"/>
            </w:tcBorders>
            <w:shd w:val="clear" w:color="auto" w:fill="auto"/>
            <w:noWrap/>
            <w:vAlign w:val="bottom"/>
            <w:hideMark/>
          </w:tcPr>
          <w:p w14:paraId="6F9510E2"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4B59E32" w14:textId="77777777" w:rsidR="00B51613" w:rsidRPr="00B4246A" w:rsidRDefault="00B51613" w:rsidP="00DF40A8">
            <w:pPr>
              <w:spacing w:after="0" w:line="240" w:lineRule="auto"/>
              <w:jc w:val="right"/>
              <w:rPr>
                <w:color w:val="000000"/>
                <w:sz w:val="14"/>
                <w:szCs w:val="14"/>
              </w:rPr>
            </w:pPr>
            <w:r w:rsidRPr="00B4246A">
              <w:rPr>
                <w:color w:val="000000"/>
                <w:sz w:val="14"/>
                <w:szCs w:val="14"/>
              </w:rPr>
              <w:t>3.3</w:t>
            </w:r>
          </w:p>
        </w:tc>
        <w:tc>
          <w:tcPr>
            <w:tcW w:w="810" w:type="dxa"/>
            <w:tcBorders>
              <w:top w:val="nil"/>
              <w:left w:val="nil"/>
              <w:bottom w:val="single" w:sz="4" w:space="0" w:color="auto"/>
              <w:right w:val="single" w:sz="4" w:space="0" w:color="auto"/>
            </w:tcBorders>
            <w:shd w:val="clear" w:color="auto" w:fill="auto"/>
            <w:noWrap/>
            <w:vAlign w:val="bottom"/>
            <w:hideMark/>
          </w:tcPr>
          <w:p w14:paraId="0682B3D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5F390F9F" w14:textId="77777777" w:rsidR="00B51613" w:rsidRPr="00B4246A" w:rsidRDefault="00B51613" w:rsidP="00DF40A8">
            <w:pPr>
              <w:spacing w:after="0" w:line="240" w:lineRule="auto"/>
              <w:jc w:val="right"/>
              <w:rPr>
                <w:color w:val="000000"/>
                <w:sz w:val="14"/>
                <w:szCs w:val="14"/>
              </w:rPr>
            </w:pPr>
            <w:r w:rsidRPr="00B4246A">
              <w:rPr>
                <w:color w:val="000000"/>
                <w:sz w:val="14"/>
                <w:szCs w:val="14"/>
              </w:rPr>
              <w:t>129.15</w:t>
            </w:r>
          </w:p>
        </w:tc>
        <w:tc>
          <w:tcPr>
            <w:tcW w:w="720" w:type="dxa"/>
            <w:tcBorders>
              <w:top w:val="nil"/>
              <w:left w:val="nil"/>
              <w:bottom w:val="single" w:sz="4" w:space="0" w:color="auto"/>
              <w:right w:val="single" w:sz="4" w:space="0" w:color="auto"/>
            </w:tcBorders>
            <w:shd w:val="clear" w:color="auto" w:fill="auto"/>
            <w:noWrap/>
            <w:vAlign w:val="bottom"/>
            <w:hideMark/>
          </w:tcPr>
          <w:p w14:paraId="2B1937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01741E0C"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r w:rsidR="00B51613" w:rsidRPr="00B4246A" w14:paraId="50CD9409" w14:textId="77777777" w:rsidTr="00DF40A8">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hideMark/>
          </w:tcPr>
          <w:p w14:paraId="57490CA8" w14:textId="77777777" w:rsidR="00B51613" w:rsidRPr="00B4246A" w:rsidRDefault="00B51613" w:rsidP="00DF40A8">
            <w:pPr>
              <w:spacing w:after="0" w:line="240" w:lineRule="auto"/>
              <w:rPr>
                <w:color w:val="000000"/>
                <w:sz w:val="14"/>
                <w:szCs w:val="14"/>
              </w:rPr>
            </w:pPr>
            <w:r w:rsidRPr="00B4246A">
              <w:rPr>
                <w:color w:val="000000"/>
                <w:sz w:val="14"/>
                <w:szCs w:val="14"/>
              </w:rPr>
              <w:t>Polyamine</w:t>
            </w:r>
          </w:p>
        </w:tc>
        <w:tc>
          <w:tcPr>
            <w:tcW w:w="1368" w:type="dxa"/>
            <w:tcBorders>
              <w:top w:val="nil"/>
              <w:left w:val="nil"/>
              <w:bottom w:val="single" w:sz="4" w:space="0" w:color="auto"/>
              <w:right w:val="single" w:sz="4" w:space="0" w:color="auto"/>
            </w:tcBorders>
            <w:shd w:val="clear" w:color="auto" w:fill="auto"/>
            <w:noWrap/>
            <w:vAlign w:val="bottom"/>
            <w:hideMark/>
          </w:tcPr>
          <w:p w14:paraId="28775CCE" w14:textId="77777777" w:rsidR="00B51613" w:rsidRPr="00B4246A" w:rsidRDefault="00B51613" w:rsidP="00DF40A8">
            <w:pPr>
              <w:spacing w:after="0" w:line="240" w:lineRule="auto"/>
              <w:rPr>
                <w:color w:val="000000"/>
                <w:sz w:val="14"/>
                <w:szCs w:val="14"/>
              </w:rPr>
            </w:pPr>
            <w:r w:rsidRPr="00B4246A">
              <w:rPr>
                <w:color w:val="000000"/>
                <w:sz w:val="14"/>
                <w:szCs w:val="14"/>
              </w:rPr>
              <w:t>Spermine</w:t>
            </w:r>
          </w:p>
        </w:tc>
        <w:tc>
          <w:tcPr>
            <w:tcW w:w="1287" w:type="dxa"/>
            <w:tcBorders>
              <w:top w:val="nil"/>
              <w:left w:val="nil"/>
              <w:bottom w:val="single" w:sz="4" w:space="0" w:color="auto"/>
              <w:right w:val="single" w:sz="4" w:space="0" w:color="auto"/>
            </w:tcBorders>
            <w:shd w:val="clear" w:color="auto" w:fill="auto"/>
            <w:noWrap/>
            <w:vAlign w:val="bottom"/>
            <w:hideMark/>
          </w:tcPr>
          <w:p w14:paraId="0630012A" w14:textId="77777777" w:rsidR="00B51613" w:rsidRPr="00B4246A" w:rsidRDefault="00B51613" w:rsidP="00DF40A8">
            <w:pPr>
              <w:spacing w:after="0" w:line="240" w:lineRule="auto"/>
              <w:rPr>
                <w:color w:val="000000"/>
                <w:sz w:val="14"/>
                <w:szCs w:val="14"/>
              </w:rPr>
            </w:pPr>
            <w:r w:rsidRPr="00B4246A">
              <w:rPr>
                <w:color w:val="000000"/>
                <w:sz w:val="14"/>
                <w:szCs w:val="14"/>
              </w:rPr>
              <w:t>C10H26N4</w:t>
            </w:r>
          </w:p>
        </w:tc>
        <w:tc>
          <w:tcPr>
            <w:tcW w:w="900" w:type="dxa"/>
            <w:tcBorders>
              <w:top w:val="nil"/>
              <w:left w:val="nil"/>
              <w:bottom w:val="single" w:sz="4" w:space="0" w:color="auto"/>
              <w:right w:val="single" w:sz="4" w:space="0" w:color="auto"/>
            </w:tcBorders>
            <w:shd w:val="clear" w:color="auto" w:fill="auto"/>
            <w:noWrap/>
            <w:vAlign w:val="bottom"/>
            <w:hideMark/>
          </w:tcPr>
          <w:p w14:paraId="7AA94FD1" w14:textId="77777777" w:rsidR="00B51613" w:rsidRPr="00B4246A" w:rsidRDefault="00B51613" w:rsidP="00DF40A8">
            <w:pPr>
              <w:spacing w:after="0" w:line="240" w:lineRule="auto"/>
              <w:rPr>
                <w:color w:val="000000"/>
                <w:sz w:val="14"/>
                <w:szCs w:val="14"/>
              </w:rPr>
            </w:pPr>
            <w:r w:rsidRPr="00B4246A">
              <w:rPr>
                <w:color w:val="000000"/>
                <w:sz w:val="14"/>
                <w:szCs w:val="14"/>
              </w:rPr>
              <w:t>[M+H]</w:t>
            </w:r>
          </w:p>
        </w:tc>
        <w:tc>
          <w:tcPr>
            <w:tcW w:w="800" w:type="dxa"/>
            <w:tcBorders>
              <w:top w:val="nil"/>
              <w:left w:val="nil"/>
              <w:bottom w:val="single" w:sz="4" w:space="0" w:color="auto"/>
              <w:right w:val="single" w:sz="4" w:space="0" w:color="auto"/>
            </w:tcBorders>
            <w:shd w:val="clear" w:color="auto" w:fill="auto"/>
            <w:noWrap/>
            <w:vAlign w:val="bottom"/>
            <w:hideMark/>
          </w:tcPr>
          <w:p w14:paraId="4C680188"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820" w:type="dxa"/>
            <w:tcBorders>
              <w:top w:val="nil"/>
              <w:left w:val="nil"/>
              <w:bottom w:val="single" w:sz="4" w:space="0" w:color="auto"/>
              <w:right w:val="single" w:sz="4" w:space="0" w:color="auto"/>
            </w:tcBorders>
            <w:shd w:val="clear" w:color="auto" w:fill="auto"/>
            <w:noWrap/>
            <w:vAlign w:val="bottom"/>
            <w:hideMark/>
          </w:tcPr>
          <w:p w14:paraId="4D0F9AF1" w14:textId="77777777" w:rsidR="00B51613" w:rsidRPr="00B4246A" w:rsidRDefault="00B51613" w:rsidP="00DF40A8">
            <w:pPr>
              <w:spacing w:after="0" w:line="240" w:lineRule="auto"/>
              <w:jc w:val="right"/>
              <w:rPr>
                <w:color w:val="000000"/>
                <w:sz w:val="14"/>
                <w:szCs w:val="14"/>
              </w:rPr>
            </w:pPr>
            <w:r w:rsidRPr="00B4246A">
              <w:rPr>
                <w:color w:val="000000"/>
                <w:sz w:val="14"/>
                <w:szCs w:val="14"/>
              </w:rPr>
              <w:t>3.5</w:t>
            </w:r>
          </w:p>
        </w:tc>
        <w:tc>
          <w:tcPr>
            <w:tcW w:w="810" w:type="dxa"/>
            <w:tcBorders>
              <w:top w:val="nil"/>
              <w:left w:val="nil"/>
              <w:bottom w:val="single" w:sz="4" w:space="0" w:color="auto"/>
              <w:right w:val="single" w:sz="4" w:space="0" w:color="auto"/>
            </w:tcBorders>
            <w:shd w:val="clear" w:color="auto" w:fill="auto"/>
            <w:noWrap/>
            <w:vAlign w:val="bottom"/>
            <w:hideMark/>
          </w:tcPr>
          <w:p w14:paraId="6AB7F5E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15</w:t>
            </w:r>
          </w:p>
        </w:tc>
        <w:tc>
          <w:tcPr>
            <w:tcW w:w="720" w:type="dxa"/>
            <w:tcBorders>
              <w:top w:val="nil"/>
              <w:left w:val="nil"/>
              <w:bottom w:val="single" w:sz="4" w:space="0" w:color="auto"/>
              <w:right w:val="single" w:sz="4" w:space="0" w:color="auto"/>
            </w:tcBorders>
            <w:shd w:val="clear" w:color="auto" w:fill="auto"/>
            <w:noWrap/>
            <w:vAlign w:val="bottom"/>
            <w:hideMark/>
          </w:tcPr>
          <w:p w14:paraId="2E617D67" w14:textId="77777777" w:rsidR="00B51613" w:rsidRPr="00B4246A" w:rsidRDefault="00B51613" w:rsidP="00DF40A8">
            <w:pPr>
              <w:spacing w:after="0" w:line="240" w:lineRule="auto"/>
              <w:jc w:val="right"/>
              <w:rPr>
                <w:color w:val="000000"/>
                <w:sz w:val="14"/>
                <w:szCs w:val="14"/>
              </w:rPr>
            </w:pPr>
            <w:r w:rsidRPr="00B4246A">
              <w:rPr>
                <w:color w:val="000000"/>
                <w:sz w:val="14"/>
                <w:szCs w:val="14"/>
              </w:rPr>
              <w:t>112.112</w:t>
            </w:r>
          </w:p>
        </w:tc>
        <w:tc>
          <w:tcPr>
            <w:tcW w:w="720" w:type="dxa"/>
            <w:tcBorders>
              <w:top w:val="nil"/>
              <w:left w:val="nil"/>
              <w:bottom w:val="single" w:sz="4" w:space="0" w:color="auto"/>
              <w:right w:val="single" w:sz="4" w:space="0" w:color="auto"/>
            </w:tcBorders>
            <w:shd w:val="clear" w:color="auto" w:fill="auto"/>
            <w:noWrap/>
            <w:vAlign w:val="bottom"/>
            <w:hideMark/>
          </w:tcPr>
          <w:p w14:paraId="6D14B421" w14:textId="77777777" w:rsidR="00B51613" w:rsidRPr="00B4246A" w:rsidRDefault="00B51613" w:rsidP="00DF40A8">
            <w:pPr>
              <w:spacing w:after="0" w:line="240" w:lineRule="auto"/>
              <w:jc w:val="right"/>
              <w:rPr>
                <w:color w:val="000000"/>
                <w:sz w:val="14"/>
                <w:szCs w:val="14"/>
              </w:rPr>
            </w:pPr>
            <w:r w:rsidRPr="00B4246A">
              <w:rPr>
                <w:color w:val="000000"/>
                <w:sz w:val="14"/>
                <w:szCs w:val="14"/>
              </w:rPr>
              <w:t>1</w:t>
            </w:r>
          </w:p>
        </w:tc>
        <w:tc>
          <w:tcPr>
            <w:tcW w:w="630" w:type="dxa"/>
            <w:tcBorders>
              <w:top w:val="nil"/>
              <w:left w:val="nil"/>
              <w:bottom w:val="single" w:sz="4" w:space="0" w:color="auto"/>
              <w:right w:val="single" w:sz="4" w:space="0" w:color="auto"/>
            </w:tcBorders>
            <w:shd w:val="clear" w:color="auto" w:fill="auto"/>
            <w:noWrap/>
            <w:vAlign w:val="bottom"/>
            <w:hideMark/>
          </w:tcPr>
          <w:p w14:paraId="4E4F3C6A" w14:textId="77777777" w:rsidR="00B51613" w:rsidRPr="00B4246A" w:rsidRDefault="00B51613" w:rsidP="00DF40A8">
            <w:pPr>
              <w:spacing w:after="0" w:line="240" w:lineRule="auto"/>
              <w:rPr>
                <w:color w:val="000000"/>
                <w:sz w:val="14"/>
                <w:szCs w:val="14"/>
              </w:rPr>
            </w:pPr>
            <w:r w:rsidRPr="00B4246A">
              <w:rPr>
                <w:color w:val="000000"/>
                <w:sz w:val="14"/>
                <w:szCs w:val="14"/>
              </w:rPr>
              <w:t> </w:t>
            </w:r>
          </w:p>
        </w:tc>
      </w:tr>
    </w:tbl>
    <w:p w14:paraId="5BD695FA" w14:textId="2ADEE6F5" w:rsidR="00B51613" w:rsidRDefault="00B51613" w:rsidP="00B51613"/>
    <w:p w14:paraId="601A0180" w14:textId="77777777" w:rsidR="00B51613" w:rsidRDefault="00B51613" w:rsidP="00B51613">
      <w:pPr>
        <w:pStyle w:val="ListParagraph"/>
        <w:numPr>
          <w:ilvl w:val="0"/>
          <w:numId w:val="48"/>
        </w:numPr>
      </w:pPr>
      <w:r>
        <w:t xml:space="preserve">Select the transition list rows and columns in Excel, including the header row, and </w:t>
      </w:r>
      <w:r w:rsidRPr="00B51613">
        <w:rPr>
          <w:b/>
        </w:rPr>
        <w:t>Copy</w:t>
      </w:r>
      <w:r>
        <w:t xml:space="preserve"> (Ctrl-C).</w:t>
      </w:r>
    </w:p>
    <w:p w14:paraId="040B5651" w14:textId="77777777" w:rsidR="00015041" w:rsidRDefault="00015041" w:rsidP="000E4159">
      <w:pPr>
        <w:pStyle w:val="ListParagraph"/>
        <w:numPr>
          <w:ilvl w:val="0"/>
          <w:numId w:val="37"/>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46C83C8C" w14:textId="3B4D9B7D" w:rsidR="00385633" w:rsidRDefault="00015041" w:rsidP="00D11430">
      <w:r>
        <w:t xml:space="preserve">Skyline will show the </w:t>
      </w:r>
      <w:r>
        <w:rPr>
          <w:b/>
          <w:bCs/>
        </w:rPr>
        <w:t>Insert</w:t>
      </w:r>
      <w:r w:rsidR="00B51613">
        <w:rPr>
          <w:b/>
          <w:bCs/>
        </w:rPr>
        <w:t xml:space="preserve"> Transition List</w:t>
      </w:r>
      <w:r>
        <w:t xml:space="preserve"> form</w:t>
      </w:r>
      <w:r w:rsidR="00D11430">
        <w:t xml:space="preserve"> which </w:t>
      </w:r>
      <w:r w:rsidR="00385633">
        <w:t>should look like this:</w:t>
      </w:r>
    </w:p>
    <w:p w14:paraId="29892C63" w14:textId="03C810E6" w:rsidR="001C55F1" w:rsidRDefault="00B51613" w:rsidP="00C86489">
      <w:r>
        <w:rPr>
          <w:noProof/>
        </w:rPr>
        <w:lastRenderedPageBreak/>
        <w:drawing>
          <wp:inline distT="0" distB="0" distL="0" distR="0" wp14:anchorId="71F81942" wp14:editId="646F0392">
            <wp:extent cx="5943600" cy="3571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71875"/>
                    </a:xfrm>
                    <a:prstGeom prst="rect">
                      <a:avLst/>
                    </a:prstGeom>
                  </pic:spPr>
                </pic:pic>
              </a:graphicData>
            </a:graphic>
          </wp:inline>
        </w:drawing>
      </w:r>
    </w:p>
    <w:p w14:paraId="7B71FCCA" w14:textId="0AE2108D" w:rsidR="00B51613" w:rsidRDefault="00B51613" w:rsidP="00B51613">
      <w:pPr>
        <w:pStyle w:val="ListParagraph"/>
        <w:numPr>
          <w:ilvl w:val="0"/>
          <w:numId w:val="48"/>
        </w:numPr>
      </w:pPr>
      <w:r>
        <w:t xml:space="preserve">Click on the open area in the </w:t>
      </w:r>
      <w:r w:rsidRPr="00B51613">
        <w:rPr>
          <w:b/>
        </w:rPr>
        <w:t>Insert Transition List</w:t>
      </w:r>
      <w:r>
        <w:t xml:space="preserve"> form, and </w:t>
      </w:r>
      <w:r w:rsidRPr="00B51613">
        <w:rPr>
          <w:b/>
        </w:rPr>
        <w:t>Paste</w:t>
      </w:r>
      <w:r>
        <w:t xml:space="preserve"> (Ctrl-V).</w:t>
      </w:r>
    </w:p>
    <w:p w14:paraId="5BF05EC3" w14:textId="01446715" w:rsidR="00AA69CD" w:rsidRDefault="00AA69CD" w:rsidP="00AA69CD">
      <w:r>
        <w:t xml:space="preserve">Skyline will show </w:t>
      </w:r>
      <w:r w:rsidRPr="00AA69CD">
        <w:rPr>
          <w:b/>
        </w:rPr>
        <w:t>the Import Transition List: Identify Columns</w:t>
      </w:r>
      <w:r>
        <w:t xml:space="preserve"> form.</w:t>
      </w:r>
    </w:p>
    <w:p w14:paraId="3F1BA61E" w14:textId="2AC5EA17" w:rsidR="00AA69CD" w:rsidRDefault="00AA69CD" w:rsidP="00AA69CD">
      <w:r>
        <w:rPr>
          <w:noProof/>
        </w:rPr>
        <w:drawing>
          <wp:inline distT="0" distB="0" distL="0" distR="0" wp14:anchorId="6C3C5516" wp14:editId="4F26AE1A">
            <wp:extent cx="5943600" cy="32556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5645"/>
                    </a:xfrm>
                    <a:prstGeom prst="rect">
                      <a:avLst/>
                    </a:prstGeom>
                  </pic:spPr>
                </pic:pic>
              </a:graphicData>
            </a:graphic>
          </wp:inline>
        </w:drawing>
      </w:r>
    </w:p>
    <w:p w14:paraId="05B22F41" w14:textId="32600CF2" w:rsidR="00AA69CD" w:rsidRDefault="00AA69CD" w:rsidP="00AA69CD">
      <w:pPr>
        <w:pStyle w:val="ListParagraph"/>
        <w:numPr>
          <w:ilvl w:val="0"/>
          <w:numId w:val="48"/>
        </w:numPr>
      </w:pPr>
      <w:r>
        <w:t xml:space="preserve">Make sure the </w:t>
      </w:r>
      <w:r w:rsidRPr="00AA69CD">
        <w:rPr>
          <w:b/>
        </w:rPr>
        <w:t>Molecules</w:t>
      </w:r>
      <w:r>
        <w:t xml:space="preserve"> button is pressed.</w:t>
      </w:r>
    </w:p>
    <w:p w14:paraId="29DD6D9E" w14:textId="27C8B3C9" w:rsidR="00AA69CD" w:rsidRDefault="00AA69CD" w:rsidP="00AA69CD">
      <w:r>
        <w:lastRenderedPageBreak/>
        <w:t>Note that each column has a drop-down control where you can specify the type of column. In this case, Skyline successfully identifies all the necessary columns.</w:t>
      </w:r>
    </w:p>
    <w:p w14:paraId="59A5FF42" w14:textId="35649634" w:rsidR="00AA69CD" w:rsidRDefault="00AA69CD" w:rsidP="00AA69CD">
      <w:pPr>
        <w:pStyle w:val="ListParagraph"/>
        <w:numPr>
          <w:ilvl w:val="0"/>
          <w:numId w:val="48"/>
        </w:numPr>
      </w:pPr>
      <w:r>
        <w:t xml:space="preserve">Click the </w:t>
      </w:r>
      <w:r w:rsidRPr="00AA69CD">
        <w:rPr>
          <w:b/>
        </w:rPr>
        <w:t>OK</w:t>
      </w:r>
      <w:r>
        <w:t xml:space="preserve"> button.</w:t>
      </w:r>
    </w:p>
    <w:p w14:paraId="7F45F9EC" w14:textId="440A5875" w:rsidR="00DF2E15" w:rsidRDefault="00DF2E15" w:rsidP="00DF2E15">
      <w:pPr>
        <w:pStyle w:val="Heading2"/>
      </w:pPr>
      <w:r>
        <w:t>Further notes on ion formulas and adduct descriptions</w:t>
      </w:r>
    </w:p>
    <w:p w14:paraId="3638C656" w14:textId="2A54AA42" w:rsidR="00001FBB" w:rsidRDefault="00DF2E15" w:rsidP="00001FBB">
      <w:r>
        <w:t xml:space="preserve">In this example, there are some light-heavy isotope label pairs, e.g. Methionine and d3-Methionine. In the transition list they are described 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C5H8H'3NO2S</w:t>
      </w:r>
      <w:r>
        <w:rPr>
          <w:b/>
          <w:color w:val="000000"/>
        </w:rPr>
        <w:t xml:space="preserve"> </w:t>
      </w:r>
      <w:r w:rsidRPr="00E71C30">
        <w:rPr>
          <w:b/>
          <w:color w:val="000000"/>
        </w:rPr>
        <w:t>[M+H]</w:t>
      </w:r>
      <w:r>
        <w:rPr>
          <w:color w:val="000000"/>
        </w:rPr>
        <w:t xml:space="preserve">, but using the language of adduct descriptions they could also have been described </w:t>
      </w:r>
      <w:r>
        <w:t xml:space="preserve">as </w:t>
      </w:r>
      <w:r w:rsidRPr="00E71C30">
        <w:rPr>
          <w:b/>
          <w:color w:val="000000"/>
        </w:rPr>
        <w:t>C5H11NO2S</w:t>
      </w:r>
      <w:r>
        <w:rPr>
          <w:b/>
          <w:color w:val="000000"/>
        </w:rPr>
        <w:t xml:space="preserve"> </w:t>
      </w:r>
      <w:r w:rsidRPr="00E71C30">
        <w:rPr>
          <w:b/>
          <w:color w:val="000000"/>
        </w:rPr>
        <w:t>[M+H]</w:t>
      </w:r>
      <w:r>
        <w:rPr>
          <w:color w:val="000000"/>
        </w:rPr>
        <w:t xml:space="preserve"> </w:t>
      </w:r>
      <w:r w:rsidRPr="00E71C30">
        <w:rPr>
          <w:color w:val="000000"/>
        </w:rPr>
        <w:t>and</w:t>
      </w:r>
      <w:r w:rsidRPr="00E71C30">
        <w:rPr>
          <w:b/>
          <w:color w:val="000000"/>
        </w:rPr>
        <w:t xml:space="preserve"> C5H</w:t>
      </w:r>
      <w:r>
        <w:rPr>
          <w:b/>
          <w:color w:val="000000"/>
        </w:rPr>
        <w:t>11</w:t>
      </w:r>
      <w:r w:rsidRPr="00E71C30">
        <w:rPr>
          <w:b/>
          <w:color w:val="000000"/>
        </w:rPr>
        <w:t>NO2S</w:t>
      </w:r>
      <w:r>
        <w:rPr>
          <w:b/>
          <w:color w:val="000000"/>
        </w:rPr>
        <w:t xml:space="preserve"> </w:t>
      </w:r>
      <w:r w:rsidRPr="00E71C30">
        <w:rPr>
          <w:b/>
          <w:color w:val="000000"/>
        </w:rPr>
        <w:t>[M</w:t>
      </w:r>
      <w:r>
        <w:rPr>
          <w:b/>
          <w:color w:val="000000"/>
        </w:rPr>
        <w:t>3H2</w:t>
      </w:r>
      <w:r w:rsidRPr="00E71C30">
        <w:rPr>
          <w:b/>
          <w:color w:val="000000"/>
        </w:rPr>
        <w:t>+H]</w:t>
      </w:r>
      <w:r>
        <w:rPr>
          <w:b/>
          <w:color w:val="000000"/>
        </w:rPr>
        <w:t xml:space="preserve">. </w:t>
      </w:r>
      <w:r>
        <w:rPr>
          <w:color w:val="000000"/>
        </w:rPr>
        <w:t>You can see an example of this in the</w:t>
      </w:r>
      <w:r w:rsidRPr="001742EE">
        <w:rPr>
          <w:color w:val="000000"/>
        </w:rPr>
        <w:t xml:space="preserve"> Phenylalanine</w:t>
      </w:r>
      <w:r>
        <w:rPr>
          <w:color w:val="000000"/>
        </w:rPr>
        <w:t xml:space="preserve"> heavy-light pair: the formulas are the same but the heavy adduct description specifies that 6 carbons are replaced with C13. Note that the Adduct column is optional: as in the example of Spermidine, the adduct can be given as part of the ion formula. Note also that the Precursor Charge column is not actually needed: the charge states can be inferred from the adduct descriptions. The </w:t>
      </w:r>
      <w:r w:rsidR="00AA69CD">
        <w:rPr>
          <w:color w:val="000000"/>
        </w:rPr>
        <w:t>L</w:t>
      </w:r>
      <w:r>
        <w:rPr>
          <w:color w:val="000000"/>
        </w:rPr>
        <w:t>abel column is also not strictly needed: the heavy label can be inferred from the precursor ion formula and/or adduct.</w:t>
      </w:r>
    </w:p>
    <w:tbl>
      <w:tblPr>
        <w:tblStyle w:val="TableGrid"/>
        <w:tblW w:w="0" w:type="auto"/>
        <w:tblLook w:val="04A0" w:firstRow="1" w:lastRow="0" w:firstColumn="1" w:lastColumn="0" w:noHBand="0" w:noVBand="1"/>
      </w:tblPr>
      <w:tblGrid>
        <w:gridCol w:w="9576"/>
      </w:tblGrid>
      <w:tr w:rsidR="00001FBB" w14:paraId="7961D704" w14:textId="77777777" w:rsidTr="00DF40A8">
        <w:tc>
          <w:tcPr>
            <w:tcW w:w="9576" w:type="dxa"/>
          </w:tcPr>
          <w:p w14:paraId="3B1D9820" w14:textId="15C359B6" w:rsidR="00001FBB" w:rsidRDefault="00001FBB" w:rsidP="00001FBB">
            <w:pPr>
              <w:spacing w:after="0"/>
            </w:pPr>
            <w:r>
              <w:t xml:space="preserve">Note: </w:t>
            </w:r>
            <w:r>
              <w:t>You could also have used t</w:t>
            </w:r>
            <w:r>
              <w:t xml:space="preserve">he </w:t>
            </w:r>
            <w:r w:rsidRPr="003A018F">
              <w:rPr>
                <w:b/>
              </w:rPr>
              <w:t xml:space="preserve">File </w:t>
            </w:r>
            <w:r>
              <w:rPr>
                <w:b/>
              </w:rPr>
              <w:t>&gt;</w:t>
            </w:r>
            <w:r w:rsidRPr="003A018F">
              <w:rPr>
                <w:b/>
              </w:rPr>
              <w:t xml:space="preserve"> Import </w:t>
            </w:r>
            <w:r>
              <w:rPr>
                <w:b/>
              </w:rPr>
              <w:t>&gt;</w:t>
            </w:r>
            <w:r w:rsidRPr="003A018F">
              <w:rPr>
                <w:b/>
              </w:rPr>
              <w:t>Transition List</w:t>
            </w:r>
            <w:r>
              <w:t xml:space="preserve"> menu item</w:t>
            </w:r>
            <w:r>
              <w:t xml:space="preserve"> to import the file directly, without the need for opening it and copying and pasting its contents</w:t>
            </w:r>
            <w:bookmarkStart w:id="0" w:name="_GoBack"/>
            <w:bookmarkEnd w:id="0"/>
            <w:r>
              <w:t xml:space="preserve">. </w:t>
            </w:r>
          </w:p>
        </w:tc>
      </w:tr>
    </w:tbl>
    <w:p w14:paraId="1DA1A7B3" w14:textId="77777777" w:rsidR="00DF2E15" w:rsidRDefault="00DF2E15" w:rsidP="00DF2E15"/>
    <w:p w14:paraId="462D9E1A" w14:textId="2DF54DD4" w:rsidR="00CB3BF7" w:rsidRDefault="00840C80" w:rsidP="00AA69CD">
      <w:pPr>
        <w:spacing w:after="0" w:line="240" w:lineRule="auto"/>
        <w:rPr>
          <w:noProof/>
        </w:rPr>
      </w:pPr>
      <w:r>
        <w:t>Your Skyline window should now look like</w:t>
      </w:r>
      <w:r w:rsidR="009641B2">
        <w:t xml:space="preserve"> this</w:t>
      </w:r>
      <w:r>
        <w:t>:</w:t>
      </w:r>
      <w:r w:rsidR="00E11854" w:rsidRPr="00E11854">
        <w:rPr>
          <w:noProof/>
        </w:rPr>
        <w:t xml:space="preserve"> </w:t>
      </w:r>
    </w:p>
    <w:p w14:paraId="36B795E8" w14:textId="77777777" w:rsidR="00AA69CD" w:rsidRDefault="00AA69CD" w:rsidP="00AA69CD">
      <w:pPr>
        <w:spacing w:after="0" w:line="240" w:lineRule="auto"/>
      </w:pPr>
    </w:p>
    <w:p w14:paraId="0DD656A4" w14:textId="41551AD5" w:rsidR="00E71C30" w:rsidRDefault="00A31A38" w:rsidP="0070414C">
      <w:r>
        <w:rPr>
          <w:noProof/>
        </w:rPr>
        <w:drawing>
          <wp:inline distT="0" distB="0" distL="0" distR="0" wp14:anchorId="78F3242F" wp14:editId="69863BB1">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77970"/>
                    </a:xfrm>
                    <a:prstGeom prst="rect">
                      <a:avLst/>
                    </a:prstGeom>
                  </pic:spPr>
                </pic:pic>
              </a:graphicData>
            </a:graphic>
          </wp:inline>
        </w:drawing>
      </w:r>
    </w:p>
    <w:p w14:paraId="72C689B2" w14:textId="7B02E751" w:rsidR="00A375C7" w:rsidRDefault="00A375C7" w:rsidP="00640B5B">
      <w:pPr>
        <w:spacing w:before="240" w:line="257" w:lineRule="auto"/>
      </w:pPr>
      <w:r>
        <w:lastRenderedPageBreak/>
        <w:t xml:space="preserve">At this point, either a native instrument method, precursor isolation list (for PRM) or transition list (for </w:t>
      </w:r>
      <w:r w:rsidR="000E4159">
        <w:t>SRM</w:t>
      </w:r>
      <w:r w:rsidR="00883418">
        <w:t xml:space="preserve">) can be exported. </w:t>
      </w:r>
      <w:r>
        <w:t>For more details on how to perform this step, please see</w:t>
      </w:r>
      <w:r w:rsidR="00D96402">
        <w:t xml:space="preserve"> the</w:t>
      </w:r>
      <w:hyperlink r:id="rId16" w:history="1">
        <w:r w:rsidR="000E4159" w:rsidRPr="000E4159">
          <w:rPr>
            <w:rStyle w:val="Hyperlink"/>
          </w:rPr>
          <w:t xml:space="preserve"> Targeted Method Editi</w:t>
        </w:r>
        <w:r w:rsidR="00883418">
          <w:rPr>
            <w:rStyle w:val="Hyperlink"/>
          </w:rPr>
          <w:t>n</w:t>
        </w:r>
        <w:r w:rsidR="000E4159" w:rsidRPr="000E4159">
          <w:rPr>
            <w:rStyle w:val="Hyperlink"/>
          </w:rPr>
          <w:t>g</w:t>
        </w:r>
      </w:hyperlink>
      <w:r w:rsidR="000E4159">
        <w:t xml:space="preserve">, </w:t>
      </w:r>
      <w:hyperlink r:id="rId17" w:history="1">
        <w:r w:rsidR="000E4159" w:rsidRPr="000E4159">
          <w:rPr>
            <w:rStyle w:val="Hyperlink"/>
          </w:rPr>
          <w:t>Existing and Quantitative Experiments</w:t>
        </w:r>
      </w:hyperlink>
      <w:r w:rsidR="000E4159">
        <w:t xml:space="preserve"> or</w:t>
      </w:r>
      <w:r w:rsidR="00883418">
        <w:t xml:space="preserve"> </w:t>
      </w:r>
      <w:hyperlink r:id="rId18" w:history="1">
        <w:r w:rsidR="00883418" w:rsidRPr="00883418">
          <w:rPr>
            <w:rStyle w:val="Hyperlink"/>
          </w:rPr>
          <w:t>Targeted MS/MS (PRM)</w:t>
        </w:r>
      </w:hyperlink>
      <w:r w:rsidR="00883418">
        <w:t xml:space="preserve"> tutorial</w:t>
      </w:r>
      <w:r>
        <w:t>.</w:t>
      </w:r>
    </w:p>
    <w:p w14:paraId="459D73BD" w14:textId="39C44C3B" w:rsidR="00AE67A0" w:rsidRDefault="003E379F" w:rsidP="00373726">
      <w:pPr>
        <w:pStyle w:val="Heading1"/>
      </w:pPr>
      <w:r>
        <w:t>Importing M</w:t>
      </w:r>
      <w:r w:rsidR="00AE67A0">
        <w:t xml:space="preserve">ass </w:t>
      </w:r>
      <w:r>
        <w:t>S</w:t>
      </w:r>
      <w:r w:rsidR="00AE67A0">
        <w:t xml:space="preserve">pectrometer </w:t>
      </w:r>
      <w:r>
        <w:t>R</w:t>
      </w:r>
      <w:r w:rsidR="00AE67A0">
        <w:t>uns</w:t>
      </w:r>
    </w:p>
    <w:p w14:paraId="446E0016" w14:textId="77777777" w:rsidR="003C3F78" w:rsidRDefault="000E4159" w:rsidP="00CB3BF7">
      <w:pPr>
        <w:spacing w:line="257" w:lineRule="auto"/>
      </w:pPr>
      <w:r>
        <w:t>In this tutorial, you will simply import raw data from a Waters Xevo</w:t>
      </w:r>
      <w:r w:rsidR="007B5215">
        <w:t xml:space="preserve"> TQS</w:t>
      </w:r>
      <w:r>
        <w:t xml:space="preserve"> instrument acquired using a MassLynx instrument method exported by Skyline</w:t>
      </w:r>
      <w:r w:rsidR="00A375C7">
        <w:t>.</w:t>
      </w:r>
      <w:r w:rsidR="003C3F78">
        <w:t xml:space="preserve"> To do this now, perform the following steps.</w:t>
      </w:r>
    </w:p>
    <w:p w14:paraId="4B063172" w14:textId="77777777" w:rsidR="003C3F78" w:rsidRDefault="003C3F78" w:rsidP="00CB3BF7">
      <w:pPr>
        <w:pStyle w:val="ListParagraph"/>
        <w:numPr>
          <w:ilvl w:val="0"/>
          <w:numId w:val="39"/>
        </w:numPr>
        <w:spacing w:line="257" w:lineRule="auto"/>
      </w:pPr>
      <w:r>
        <w:t xml:space="preserve">On the </w:t>
      </w:r>
      <w:r>
        <w:rPr>
          <w:b/>
          <w:bCs/>
        </w:rPr>
        <w:t>File</w:t>
      </w:r>
      <w:r>
        <w:t xml:space="preserve"> menu, click </w:t>
      </w:r>
      <w:r>
        <w:rPr>
          <w:b/>
          <w:bCs/>
        </w:rPr>
        <w:t>Save</w:t>
      </w:r>
      <w:r>
        <w:t>. (Ctrl-S)</w:t>
      </w:r>
    </w:p>
    <w:p w14:paraId="47A3BA01" w14:textId="77777777" w:rsidR="003C3F78" w:rsidRDefault="003C3F78" w:rsidP="00CB3BF7">
      <w:pPr>
        <w:pStyle w:val="ListParagraph"/>
        <w:numPr>
          <w:ilvl w:val="0"/>
          <w:numId w:val="39"/>
        </w:numPr>
        <w:spacing w:after="160" w:line="257" w:lineRule="auto"/>
      </w:pPr>
      <w:bookmarkStart w:id="1" w:name="_Hlk37853282"/>
      <w:r>
        <w:t>Save this document as “Amino Acid Metabolism.sky” in the tutorial folder you created.</w:t>
      </w:r>
    </w:p>
    <w:bookmarkEnd w:id="1"/>
    <w:p w14:paraId="6F239F2A" w14:textId="36810ACF" w:rsidR="003C3F78" w:rsidRPr="003C3F78" w:rsidRDefault="003C3F78" w:rsidP="00CB3BF7">
      <w:pPr>
        <w:pStyle w:val="ListParagraph"/>
        <w:numPr>
          <w:ilvl w:val="0"/>
          <w:numId w:val="39"/>
        </w:numPr>
        <w:spacing w:line="257" w:lineRule="auto"/>
      </w:pPr>
      <w:r>
        <w:t xml:space="preserve">On the </w:t>
      </w:r>
      <w:r w:rsidRPr="00A375C7">
        <w:rPr>
          <w:b/>
        </w:rPr>
        <w:t>File</w:t>
      </w:r>
      <w:r>
        <w:t xml:space="preserve"> menu, </w:t>
      </w:r>
      <w:r w:rsidR="00883418">
        <w:t>choose</w:t>
      </w:r>
      <w:r>
        <w:t xml:space="preserve"> </w:t>
      </w:r>
      <w:r w:rsidRPr="00A375C7">
        <w:rPr>
          <w:b/>
        </w:rPr>
        <w:t>Import</w:t>
      </w:r>
      <w:r>
        <w:t xml:space="preserve"> and click </w:t>
      </w:r>
      <w:r w:rsidRPr="00A375C7">
        <w:rPr>
          <w:b/>
        </w:rPr>
        <w:t>Results</w:t>
      </w:r>
      <w:r>
        <w:rPr>
          <w:bCs/>
        </w:rPr>
        <w:t>.</w:t>
      </w:r>
    </w:p>
    <w:p w14:paraId="27B5C7CF" w14:textId="77777777" w:rsidR="00883418" w:rsidRPr="00865381" w:rsidRDefault="00883418" w:rsidP="00883418">
      <w:pPr>
        <w:pStyle w:val="ListParagraph"/>
        <w:numPr>
          <w:ilvl w:val="0"/>
          <w:numId w:val="39"/>
        </w:numPr>
        <w:spacing w:after="160" w:line="256" w:lineRule="auto"/>
      </w:pPr>
      <w:r>
        <w:rPr>
          <w:bCs/>
        </w:rPr>
        <w:t xml:space="preserve">In the </w:t>
      </w:r>
      <w:r>
        <w:rPr>
          <w:b/>
        </w:rPr>
        <w:t>Import Results</w:t>
      </w:r>
      <w:r>
        <w:rPr>
          <w:bCs/>
        </w:rPr>
        <w:t xml:space="preserve"> form, choose </w:t>
      </w:r>
      <w:r w:rsidRPr="00865381">
        <w:rPr>
          <w:b/>
        </w:rPr>
        <w:t>Import single-injection replicates in files</w:t>
      </w:r>
      <w:r>
        <w:rPr>
          <w:bCs/>
        </w:rPr>
        <w:t>.</w:t>
      </w:r>
    </w:p>
    <w:p w14:paraId="03BF264C" w14:textId="77777777" w:rsidR="00883418" w:rsidRPr="00013648" w:rsidRDefault="00883418" w:rsidP="00883418">
      <w:pPr>
        <w:pStyle w:val="ListParagraph"/>
        <w:numPr>
          <w:ilvl w:val="0"/>
          <w:numId w:val="39"/>
        </w:numPr>
        <w:spacing w:after="160" w:line="256" w:lineRule="auto"/>
      </w:pPr>
      <w:r w:rsidRPr="00865381">
        <w:rPr>
          <w:bCs/>
        </w:rPr>
        <w:t>In the</w:t>
      </w:r>
      <w:r>
        <w:rPr>
          <w:b/>
        </w:rPr>
        <w:t xml:space="preserve"> </w:t>
      </w:r>
      <w:r w:rsidRPr="00865381">
        <w:rPr>
          <w:b/>
        </w:rPr>
        <w:t>Files to import simultaneously</w:t>
      </w:r>
      <w:r>
        <w:rPr>
          <w:bCs/>
        </w:rPr>
        <w:t xml:space="preserve"> dropdown list at the bottom of the form, click </w:t>
      </w:r>
      <w:r>
        <w:rPr>
          <w:b/>
        </w:rPr>
        <w:t>Many</w:t>
      </w:r>
      <w:r>
        <w:rPr>
          <w:bCs/>
        </w:rPr>
        <w:t xml:space="preserve"> which will provide the best import performance.</w:t>
      </w:r>
    </w:p>
    <w:p w14:paraId="449DF030" w14:textId="756B899C" w:rsidR="003C3F78" w:rsidRPr="003C3F78" w:rsidRDefault="00D105A1" w:rsidP="00CB3BF7">
      <w:pPr>
        <w:pStyle w:val="ListParagraph"/>
        <w:numPr>
          <w:ilvl w:val="0"/>
          <w:numId w:val="39"/>
        </w:numPr>
        <w:spacing w:line="257" w:lineRule="auto"/>
      </w:pPr>
      <w:r>
        <w:rPr>
          <w:bCs/>
        </w:rPr>
        <w:t>Click</w:t>
      </w:r>
      <w:r w:rsidR="009B251B">
        <w:rPr>
          <w:bCs/>
        </w:rPr>
        <w:t xml:space="preserve"> the </w:t>
      </w:r>
      <w:r w:rsidR="009B251B">
        <w:rPr>
          <w:b/>
        </w:rPr>
        <w:t>OK</w:t>
      </w:r>
      <w:r w:rsidR="009B251B">
        <w:rPr>
          <w:bCs/>
        </w:rPr>
        <w:t xml:space="preserve"> button.</w:t>
      </w:r>
    </w:p>
    <w:p w14:paraId="7A144ADC" w14:textId="77777777" w:rsidR="003C3F78" w:rsidRPr="003C3F78" w:rsidRDefault="003C3F78" w:rsidP="00CB3BF7">
      <w:pPr>
        <w:pStyle w:val="ListParagraph"/>
        <w:numPr>
          <w:ilvl w:val="0"/>
          <w:numId w:val="39"/>
        </w:numPr>
        <w:spacing w:line="257" w:lineRule="auto"/>
      </w:pPr>
      <w:r>
        <w:rPr>
          <w:bCs/>
        </w:rPr>
        <w:t>Select all 18 raw data folders in the tutorial folder by clicking the first listed and then holding down the Shift key and clicking the last.</w:t>
      </w:r>
    </w:p>
    <w:p w14:paraId="7788C990" w14:textId="572CD9C5" w:rsidR="003C3F78" w:rsidRPr="003C3F78" w:rsidRDefault="003C3F78" w:rsidP="00CB3BF7">
      <w:pPr>
        <w:keepNext/>
        <w:spacing w:line="257" w:lineRule="auto"/>
      </w:pPr>
      <w:r>
        <w:t xml:space="preserve">The </w:t>
      </w:r>
      <w:r>
        <w:rPr>
          <w:b/>
          <w:bCs/>
        </w:rPr>
        <w:t>Import Results Files</w:t>
      </w:r>
      <w:r>
        <w:t xml:space="preserve"> form should look like</w:t>
      </w:r>
      <w:r w:rsidR="00883418">
        <w:t xml:space="preserve"> this</w:t>
      </w:r>
      <w:r>
        <w:t>:</w:t>
      </w:r>
    </w:p>
    <w:p w14:paraId="55A98C07" w14:textId="635AE206" w:rsidR="00BA46EB" w:rsidRDefault="00E11854" w:rsidP="00672317">
      <w:r w:rsidRPr="00E11854">
        <w:rPr>
          <w:noProof/>
        </w:rPr>
        <w:t xml:space="preserve"> </w:t>
      </w:r>
      <w:r w:rsidR="00A31A38">
        <w:rPr>
          <w:noProof/>
        </w:rPr>
        <w:drawing>
          <wp:inline distT="0" distB="0" distL="0" distR="0" wp14:anchorId="309DE0C3" wp14:editId="33C477DA">
            <wp:extent cx="556260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2600" cy="4019550"/>
                    </a:xfrm>
                    <a:prstGeom prst="rect">
                      <a:avLst/>
                    </a:prstGeom>
                  </pic:spPr>
                </pic:pic>
              </a:graphicData>
            </a:graphic>
          </wp:inline>
        </w:drawing>
      </w:r>
    </w:p>
    <w:p w14:paraId="646DC5FA" w14:textId="15FC263B" w:rsidR="003C3F78" w:rsidRDefault="003C3F78" w:rsidP="003C3F78">
      <w:pPr>
        <w:pStyle w:val="ListParagraph"/>
        <w:numPr>
          <w:ilvl w:val="0"/>
          <w:numId w:val="40"/>
        </w:numPr>
      </w:pPr>
      <w:r>
        <w:t xml:space="preserve">Click the </w:t>
      </w:r>
      <w:r>
        <w:rPr>
          <w:b/>
          <w:bCs/>
        </w:rPr>
        <w:t>Open</w:t>
      </w:r>
      <w:r>
        <w:t xml:space="preserve"> button.</w:t>
      </w:r>
    </w:p>
    <w:p w14:paraId="6250F510" w14:textId="2B56FC74" w:rsidR="003C3F78" w:rsidRDefault="0086445F" w:rsidP="003C3F78">
      <w:pPr>
        <w:pStyle w:val="ListParagraph"/>
        <w:numPr>
          <w:ilvl w:val="0"/>
          <w:numId w:val="40"/>
        </w:numPr>
      </w:pPr>
      <w:r>
        <w:lastRenderedPageBreak/>
        <w:t xml:space="preserve">In the </w:t>
      </w:r>
      <w:r w:rsidRPr="0086445F">
        <w:rPr>
          <w:b/>
          <w:bCs/>
        </w:rPr>
        <w:t>Import Results</w:t>
      </w:r>
      <w:r>
        <w:t xml:space="preserve"> form, </w:t>
      </w:r>
      <w:r w:rsidR="007E58EA">
        <w:t>choose</w:t>
      </w:r>
      <w:r w:rsidR="003C3F78">
        <w:t xml:space="preserve"> the </w:t>
      </w:r>
      <w:r w:rsidR="003C3F78">
        <w:rPr>
          <w:b/>
          <w:bCs/>
        </w:rPr>
        <w:t>Do not remove</w:t>
      </w:r>
      <w:r w:rsidR="003C3F78">
        <w:t xml:space="preserve"> </w:t>
      </w:r>
      <w:r w:rsidR="007E58EA">
        <w:t>option</w:t>
      </w:r>
      <w:r w:rsidR="003C3F78">
        <w:t xml:space="preserve"> when asked about removing the common prefix.</w:t>
      </w:r>
    </w:p>
    <w:p w14:paraId="4A706957" w14:textId="2FDF55E2" w:rsidR="0086445F" w:rsidRDefault="0086445F" w:rsidP="003C3F78">
      <w:pPr>
        <w:pStyle w:val="ListParagraph"/>
        <w:numPr>
          <w:ilvl w:val="0"/>
          <w:numId w:val="40"/>
        </w:numPr>
      </w:pPr>
      <w:r>
        <w:t xml:space="preserve">Click the </w:t>
      </w:r>
      <w:r>
        <w:rPr>
          <w:b/>
          <w:bCs/>
        </w:rPr>
        <w:t xml:space="preserve">OK </w:t>
      </w:r>
      <w:r>
        <w:t xml:space="preserve">button. </w:t>
      </w:r>
    </w:p>
    <w:p w14:paraId="56D66092" w14:textId="77777777" w:rsidR="000C250C" w:rsidRDefault="003C3F78" w:rsidP="003C3F78">
      <w:r>
        <w:t>The files</w:t>
      </w:r>
      <w:r w:rsidR="000C250C">
        <w:t xml:space="preserve"> are </w:t>
      </w:r>
      <w:r w:rsidR="007B5215">
        <w:t>a metabolite extract of cancer cell lines under specific amino acid deprivation conditions,</w:t>
      </w:r>
      <w:r w:rsidR="000C250C">
        <w:t xml:space="preserve"> where cells were deprived of either the amino acid Methionine, or Arginine, or both, for a period of 3 hours versus control (all amino acids)</w:t>
      </w:r>
      <w:r w:rsidR="00766340">
        <w:t>.</w:t>
      </w:r>
      <w:r w:rsidR="00C866E5">
        <w:fldChar w:fldCharType="begin"/>
      </w:r>
      <w:r w:rsidR="00C866E5">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C866E5">
        <w:fldChar w:fldCharType="separate"/>
      </w:r>
      <w:r w:rsidR="00C866E5" w:rsidRPr="00C866E5">
        <w:rPr>
          <w:rFonts w:cs="Microsoft Himalaya"/>
          <w:szCs w:val="24"/>
          <w:vertAlign w:val="superscript"/>
        </w:rPr>
        <w:t>1</w:t>
      </w:r>
      <w:r w:rsidR="00C866E5">
        <w:fldChar w:fldCharType="end"/>
      </w:r>
    </w:p>
    <w:p w14:paraId="7943A13E" w14:textId="77777777" w:rsidR="00894450" w:rsidRDefault="00894450" w:rsidP="00CB3BF7">
      <w:pPr>
        <w:spacing w:line="240" w:lineRule="auto"/>
      </w:pPr>
      <w:r>
        <w:t>Filenames and Conditions:</w:t>
      </w:r>
    </w:p>
    <w:p w14:paraId="328DD06B" w14:textId="12ABC599" w:rsidR="00894450" w:rsidRPr="00AE67A0" w:rsidRDefault="00894450" w:rsidP="003C3F78">
      <w:pPr>
        <w:spacing w:after="0" w:line="240" w:lineRule="auto"/>
        <w:rPr>
          <w:sz w:val="20"/>
          <w:szCs w:val="20"/>
        </w:rPr>
      </w:pPr>
      <w:r w:rsidRPr="00AE67A0">
        <w:rPr>
          <w:sz w:val="20"/>
          <w:szCs w:val="20"/>
        </w:rPr>
        <w:t xml:space="preserve">ID15739_01_WAA263_3976_020415 – </w:t>
      </w:r>
      <w:r w:rsidR="007E58EA">
        <w:rPr>
          <w:sz w:val="20"/>
          <w:szCs w:val="20"/>
        </w:rPr>
        <w:t>Double B</w:t>
      </w:r>
      <w:r w:rsidRPr="00AE67A0">
        <w:rPr>
          <w:sz w:val="20"/>
          <w:szCs w:val="20"/>
        </w:rPr>
        <w:t>lank</w:t>
      </w:r>
    </w:p>
    <w:p w14:paraId="05816D52" w14:textId="77777777" w:rsidR="00894450" w:rsidRPr="00AE67A0" w:rsidRDefault="00894450" w:rsidP="003C3F78">
      <w:pPr>
        <w:spacing w:after="0" w:line="240" w:lineRule="auto"/>
        <w:rPr>
          <w:sz w:val="20"/>
          <w:szCs w:val="20"/>
        </w:rPr>
      </w:pPr>
      <w:r w:rsidRPr="00AE67A0">
        <w:rPr>
          <w:sz w:val="20"/>
          <w:szCs w:val="20"/>
        </w:rPr>
        <w:t>ID15740_01_WAA263_3976_020415 – Extraction Blank (contains SIL standards)</w:t>
      </w:r>
    </w:p>
    <w:p w14:paraId="514B8B1A" w14:textId="77777777" w:rsidR="00894450" w:rsidRPr="00AE67A0" w:rsidRDefault="00894450" w:rsidP="003C3F78">
      <w:pPr>
        <w:spacing w:after="0" w:line="240" w:lineRule="auto"/>
        <w:rPr>
          <w:sz w:val="20"/>
          <w:szCs w:val="20"/>
        </w:rPr>
      </w:pPr>
      <w:r w:rsidRPr="00AE67A0">
        <w:rPr>
          <w:sz w:val="20"/>
          <w:szCs w:val="20"/>
        </w:rPr>
        <w:t>ID15740_02_WAA263_3976_020415 – Extraction Blank (contains SIL standards)</w:t>
      </w:r>
    </w:p>
    <w:p w14:paraId="5A2433A5" w14:textId="77777777" w:rsidR="00894450" w:rsidRPr="00AE67A0" w:rsidRDefault="00894450" w:rsidP="003C3F78">
      <w:pPr>
        <w:spacing w:after="0" w:line="240" w:lineRule="auto"/>
        <w:rPr>
          <w:sz w:val="20"/>
          <w:szCs w:val="20"/>
        </w:rPr>
      </w:pPr>
      <w:r w:rsidRPr="00AE67A0">
        <w:rPr>
          <w:sz w:val="20"/>
          <w:szCs w:val="20"/>
        </w:rPr>
        <w:t>ID15740_04_WAA263_3976_020415 – Extraction Blank (contains SIL standards)</w:t>
      </w:r>
    </w:p>
    <w:p w14:paraId="39DE1A8E" w14:textId="77777777" w:rsidR="00894450" w:rsidRPr="00AE67A0" w:rsidRDefault="00894450" w:rsidP="003C3F78">
      <w:pPr>
        <w:spacing w:after="0" w:line="240" w:lineRule="auto"/>
        <w:rPr>
          <w:sz w:val="20"/>
          <w:szCs w:val="20"/>
        </w:rPr>
      </w:pPr>
      <w:r w:rsidRPr="00AE67A0">
        <w:rPr>
          <w:sz w:val="20"/>
          <w:szCs w:val="20"/>
        </w:rPr>
        <w:t>ID15655_01_WAA263_3976_020415 – All AA Sample 1</w:t>
      </w:r>
    </w:p>
    <w:p w14:paraId="18AD9CB8" w14:textId="77777777" w:rsidR="00894450" w:rsidRPr="00AE67A0" w:rsidRDefault="00894450" w:rsidP="003C3F78">
      <w:pPr>
        <w:spacing w:after="0" w:line="240" w:lineRule="auto"/>
        <w:rPr>
          <w:sz w:val="20"/>
          <w:szCs w:val="20"/>
        </w:rPr>
      </w:pPr>
      <w:r w:rsidRPr="00AE67A0">
        <w:rPr>
          <w:sz w:val="20"/>
          <w:szCs w:val="20"/>
        </w:rPr>
        <w:t>ID15656_01_WAA263_3976_020415 – All AA Sample 2</w:t>
      </w:r>
    </w:p>
    <w:p w14:paraId="5761FE3B" w14:textId="77777777" w:rsidR="00894450" w:rsidRPr="00AE67A0" w:rsidRDefault="00894450" w:rsidP="003C3F78">
      <w:pPr>
        <w:spacing w:after="0" w:line="240" w:lineRule="auto"/>
        <w:rPr>
          <w:sz w:val="20"/>
          <w:szCs w:val="20"/>
        </w:rPr>
      </w:pPr>
      <w:r w:rsidRPr="00AE67A0">
        <w:rPr>
          <w:sz w:val="20"/>
          <w:szCs w:val="20"/>
        </w:rPr>
        <w:t>ID15657_01_WAA263_3976_020415 – All AA Sample 3</w:t>
      </w:r>
    </w:p>
    <w:p w14:paraId="656310E5" w14:textId="77777777" w:rsidR="00894450" w:rsidRPr="00AE67A0" w:rsidRDefault="00894450" w:rsidP="003C3F78">
      <w:pPr>
        <w:spacing w:after="0" w:line="240" w:lineRule="auto"/>
        <w:rPr>
          <w:sz w:val="20"/>
          <w:szCs w:val="20"/>
        </w:rPr>
      </w:pPr>
      <w:r w:rsidRPr="00AE67A0">
        <w:rPr>
          <w:sz w:val="20"/>
          <w:szCs w:val="20"/>
        </w:rPr>
        <w:t>ID15658_01_WAA263_3976_020415 – Minus Met Sample 1</w:t>
      </w:r>
    </w:p>
    <w:p w14:paraId="248C1DE0" w14:textId="77777777" w:rsidR="00894450" w:rsidRPr="00AE67A0" w:rsidRDefault="00894450" w:rsidP="003C3F78">
      <w:pPr>
        <w:spacing w:after="0" w:line="240" w:lineRule="auto"/>
        <w:rPr>
          <w:sz w:val="20"/>
          <w:szCs w:val="20"/>
        </w:rPr>
      </w:pPr>
      <w:r w:rsidRPr="00AE67A0">
        <w:rPr>
          <w:sz w:val="20"/>
          <w:szCs w:val="20"/>
        </w:rPr>
        <w:t>ID15659_01_WAA263_3976_020415 – Minus Met Sample 2</w:t>
      </w:r>
    </w:p>
    <w:p w14:paraId="2E62D771" w14:textId="77777777" w:rsidR="00894450" w:rsidRPr="00AE67A0" w:rsidRDefault="00894450" w:rsidP="003C3F78">
      <w:pPr>
        <w:spacing w:after="0" w:line="240" w:lineRule="auto"/>
        <w:rPr>
          <w:sz w:val="20"/>
          <w:szCs w:val="20"/>
        </w:rPr>
      </w:pPr>
      <w:r w:rsidRPr="00AE67A0">
        <w:rPr>
          <w:sz w:val="20"/>
          <w:szCs w:val="20"/>
        </w:rPr>
        <w:t>ID15660_01_WAA263_3976_020415 – Minus Met Sample 3</w:t>
      </w:r>
    </w:p>
    <w:p w14:paraId="20EFE551" w14:textId="77777777" w:rsidR="00894450" w:rsidRPr="00AE67A0" w:rsidRDefault="00894450" w:rsidP="003C3F78">
      <w:pPr>
        <w:spacing w:after="0" w:line="240" w:lineRule="auto"/>
        <w:rPr>
          <w:sz w:val="20"/>
          <w:szCs w:val="20"/>
        </w:rPr>
      </w:pPr>
      <w:r w:rsidRPr="00AE67A0">
        <w:rPr>
          <w:sz w:val="20"/>
          <w:szCs w:val="20"/>
        </w:rPr>
        <w:t>ID15661_01_WAA263_3976_020415 – Minus Arg Sample 1</w:t>
      </w:r>
    </w:p>
    <w:p w14:paraId="2E3D110B" w14:textId="77777777" w:rsidR="00894450" w:rsidRPr="00AE67A0" w:rsidRDefault="00894450" w:rsidP="003C3F78">
      <w:pPr>
        <w:spacing w:after="0" w:line="240" w:lineRule="auto"/>
        <w:rPr>
          <w:sz w:val="20"/>
          <w:szCs w:val="20"/>
        </w:rPr>
      </w:pPr>
      <w:r w:rsidRPr="00AE67A0">
        <w:rPr>
          <w:sz w:val="20"/>
          <w:szCs w:val="20"/>
        </w:rPr>
        <w:t>ID15662_01_WAA263_3976_020415 – Minus Arg Sample 2</w:t>
      </w:r>
    </w:p>
    <w:p w14:paraId="77C3AACF" w14:textId="77777777" w:rsidR="00894450" w:rsidRPr="00AE67A0" w:rsidRDefault="00894450" w:rsidP="003C3F78">
      <w:pPr>
        <w:spacing w:after="0" w:line="240" w:lineRule="auto"/>
        <w:rPr>
          <w:sz w:val="20"/>
          <w:szCs w:val="20"/>
        </w:rPr>
      </w:pPr>
      <w:r w:rsidRPr="00AE67A0">
        <w:rPr>
          <w:sz w:val="20"/>
          <w:szCs w:val="20"/>
        </w:rPr>
        <w:t>ID15663_01_WAA263_3976_020415 – Minus Arg Sample 3</w:t>
      </w:r>
    </w:p>
    <w:p w14:paraId="287CC2E8" w14:textId="77777777" w:rsidR="00894450" w:rsidRPr="00AE67A0" w:rsidRDefault="00894450" w:rsidP="003C3F78">
      <w:pPr>
        <w:spacing w:after="0" w:line="240" w:lineRule="auto"/>
        <w:rPr>
          <w:sz w:val="20"/>
          <w:szCs w:val="20"/>
        </w:rPr>
      </w:pPr>
      <w:r w:rsidRPr="00AE67A0">
        <w:rPr>
          <w:sz w:val="20"/>
          <w:szCs w:val="20"/>
        </w:rPr>
        <w:t>ID15664_01_WAA263_3976_020415 – Minus Arg, Minus Met Sample 1</w:t>
      </w:r>
    </w:p>
    <w:p w14:paraId="554E13EC" w14:textId="77777777" w:rsidR="00894450" w:rsidRPr="00AE67A0" w:rsidRDefault="00894450" w:rsidP="003C3F78">
      <w:pPr>
        <w:spacing w:after="0" w:line="240" w:lineRule="auto"/>
        <w:rPr>
          <w:sz w:val="20"/>
          <w:szCs w:val="20"/>
        </w:rPr>
      </w:pPr>
      <w:r w:rsidRPr="00AE67A0">
        <w:rPr>
          <w:sz w:val="20"/>
          <w:szCs w:val="20"/>
        </w:rPr>
        <w:t>ID15665_01_WAA263_3976_020415 – Minus Arg, Minus Met Sample 2</w:t>
      </w:r>
    </w:p>
    <w:p w14:paraId="2F5F362D" w14:textId="77777777" w:rsidR="00894450" w:rsidRPr="00AE67A0" w:rsidRDefault="00894450" w:rsidP="003C3F78">
      <w:pPr>
        <w:spacing w:after="0" w:line="240" w:lineRule="auto"/>
        <w:rPr>
          <w:sz w:val="20"/>
          <w:szCs w:val="20"/>
        </w:rPr>
      </w:pPr>
      <w:r w:rsidRPr="00AE67A0">
        <w:rPr>
          <w:sz w:val="20"/>
          <w:szCs w:val="20"/>
        </w:rPr>
        <w:t>ID15666_01_WAA263_3976_020415 – Minus Arg, Minus Met Sample 3</w:t>
      </w:r>
    </w:p>
    <w:p w14:paraId="72AE3655" w14:textId="77777777" w:rsidR="00894450" w:rsidRPr="00AE67A0" w:rsidRDefault="00894450" w:rsidP="003C3F78">
      <w:pPr>
        <w:spacing w:after="0" w:line="240" w:lineRule="auto"/>
        <w:rPr>
          <w:sz w:val="20"/>
          <w:szCs w:val="20"/>
        </w:rPr>
      </w:pPr>
      <w:r w:rsidRPr="00AE67A0">
        <w:rPr>
          <w:sz w:val="20"/>
          <w:szCs w:val="20"/>
        </w:rPr>
        <w:t>ID15741_01_WAA263_3976_020415 – Pooled QC Sample 1</w:t>
      </w:r>
    </w:p>
    <w:p w14:paraId="206760DA" w14:textId="77777777" w:rsidR="00894450" w:rsidRPr="00AE67A0" w:rsidRDefault="00894450" w:rsidP="00CB3BF7">
      <w:pPr>
        <w:spacing w:line="240" w:lineRule="auto"/>
        <w:rPr>
          <w:sz w:val="20"/>
          <w:szCs w:val="20"/>
        </w:rPr>
      </w:pPr>
      <w:r w:rsidRPr="00AE67A0">
        <w:rPr>
          <w:sz w:val="20"/>
          <w:szCs w:val="20"/>
        </w:rPr>
        <w:t>ID15741_02_WAA263_3976_020415 – Pooled QC Sample 2</w:t>
      </w:r>
    </w:p>
    <w:p w14:paraId="38FB5C58" w14:textId="07C867C0" w:rsidR="003D565E" w:rsidRDefault="00BB06B6" w:rsidP="00CB3BF7">
      <w:pPr>
        <w:keepNext/>
      </w:pPr>
      <w:r>
        <w:lastRenderedPageBreak/>
        <w:t>The files should import within a matter of seconds, leaving your Skyline window looking like</w:t>
      </w:r>
      <w:r w:rsidR="00D105A1">
        <w:t xml:space="preserve"> this</w:t>
      </w:r>
      <w:r>
        <w:t>:</w:t>
      </w:r>
    </w:p>
    <w:p w14:paraId="1E126AF2" w14:textId="685C2FA6" w:rsidR="00A375C7" w:rsidRDefault="00EE568A" w:rsidP="00CB3BF7">
      <w:pPr>
        <w:spacing w:line="240" w:lineRule="auto"/>
      </w:pPr>
      <w:r>
        <w:rPr>
          <w:noProof/>
        </w:rPr>
        <w:drawing>
          <wp:inline distT="0" distB="0" distL="0" distR="0" wp14:anchorId="06C350C5" wp14:editId="006E5D11">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077970"/>
                    </a:xfrm>
                    <a:prstGeom prst="rect">
                      <a:avLst/>
                    </a:prstGeom>
                  </pic:spPr>
                </pic:pic>
              </a:graphicData>
            </a:graphic>
          </wp:inline>
        </w:drawing>
      </w:r>
    </w:p>
    <w:p w14:paraId="439D8AA0" w14:textId="77777777" w:rsidR="00BB06B6" w:rsidRDefault="00BB06B6" w:rsidP="00CB3BF7">
      <w:pPr>
        <w:spacing w:line="240" w:lineRule="auto"/>
      </w:pPr>
      <w:r>
        <w:t>To take advantage of the Skyline summary graphs for viewing individual targets, do the following:</w:t>
      </w:r>
    </w:p>
    <w:p w14:paraId="0DDBE542" w14:textId="77777777" w:rsidR="00BB06B6" w:rsidRDefault="00BB06B6" w:rsidP="00CB3BF7">
      <w:pPr>
        <w:pStyle w:val="ListParagraph"/>
        <w:numPr>
          <w:ilvl w:val="0"/>
          <w:numId w:val="41"/>
        </w:numPr>
        <w:spacing w:line="240" w:lineRule="auto"/>
      </w:pPr>
      <w:r>
        <w:t xml:space="preserve">On the </w:t>
      </w:r>
      <w:r>
        <w:rPr>
          <w:b/>
          <w:bCs/>
        </w:rPr>
        <w:t>View</w:t>
      </w:r>
      <w:r>
        <w:t xml:space="preserve"> menu, choose </w:t>
      </w:r>
      <w:r>
        <w:rPr>
          <w:b/>
          <w:bCs/>
        </w:rPr>
        <w:t>Peak Areas</w:t>
      </w:r>
      <w:r>
        <w:t xml:space="preserve"> and click </w:t>
      </w:r>
      <w:r>
        <w:rPr>
          <w:b/>
          <w:bCs/>
        </w:rPr>
        <w:t>Replicate Comparison</w:t>
      </w:r>
      <w:r>
        <w:t>.</w:t>
      </w:r>
    </w:p>
    <w:p w14:paraId="47F6D33E" w14:textId="7F7A3346" w:rsidR="00BB06B6" w:rsidRDefault="00BB06B6" w:rsidP="00CB3BF7">
      <w:pPr>
        <w:pStyle w:val="ListParagraph"/>
        <w:numPr>
          <w:ilvl w:val="0"/>
          <w:numId w:val="41"/>
        </w:numPr>
        <w:spacing w:before="240" w:line="240" w:lineRule="auto"/>
      </w:pPr>
      <w:r>
        <w:t xml:space="preserve">On the </w:t>
      </w:r>
      <w:r>
        <w:rPr>
          <w:b/>
          <w:bCs/>
        </w:rPr>
        <w:t xml:space="preserve">View </w:t>
      </w:r>
      <w:r>
        <w:t xml:space="preserve">menu, choose </w:t>
      </w:r>
      <w:r>
        <w:rPr>
          <w:b/>
          <w:bCs/>
        </w:rPr>
        <w:t>Retention Times</w:t>
      </w:r>
      <w:r>
        <w:t xml:space="preserve"> and click </w:t>
      </w:r>
      <w:r w:rsidR="0086445F">
        <w:rPr>
          <w:b/>
          <w:bCs/>
        </w:rPr>
        <w:t xml:space="preserve">Replicate Comparison. </w:t>
      </w:r>
    </w:p>
    <w:p w14:paraId="6312C930" w14:textId="77777777" w:rsidR="00BB06B6" w:rsidRDefault="004F5A66" w:rsidP="00E77CDE">
      <w:pPr>
        <w:pStyle w:val="ListParagraph"/>
        <w:numPr>
          <w:ilvl w:val="0"/>
          <w:numId w:val="41"/>
        </w:numPr>
        <w:spacing w:line="240" w:lineRule="auto"/>
      </w:pPr>
      <w:r>
        <w:t>Click and drag these views to dock them above the chromatogram graphs.</w:t>
      </w:r>
    </w:p>
    <w:p w14:paraId="62BD2435" w14:textId="77777777" w:rsidR="004F5A66" w:rsidRDefault="004F5A66" w:rsidP="00E77CDE">
      <w:pPr>
        <w:pStyle w:val="ListParagraph"/>
        <w:numPr>
          <w:ilvl w:val="0"/>
          <w:numId w:val="41"/>
        </w:numPr>
      </w:pPr>
      <w:r>
        <w:t xml:space="preserve">Select the first target “Methionine” in the </w:t>
      </w:r>
      <w:r>
        <w:rPr>
          <w:b/>
          <w:bCs/>
        </w:rPr>
        <w:t>Targets</w:t>
      </w:r>
      <w:r>
        <w:t xml:space="preserve"> view.</w:t>
      </w:r>
    </w:p>
    <w:p w14:paraId="0D22E311" w14:textId="33DE8D65" w:rsidR="004F5A66" w:rsidRDefault="004F5A66" w:rsidP="00A31A38">
      <w:pPr>
        <w:keepNext/>
      </w:pPr>
      <w:r>
        <w:lastRenderedPageBreak/>
        <w:t>The Skyline window should now look like this:</w:t>
      </w:r>
    </w:p>
    <w:p w14:paraId="0E6DC68A" w14:textId="60EB9B8A" w:rsidR="009B773E" w:rsidRPr="00A31A38" w:rsidRDefault="00A31A38" w:rsidP="00A31A38">
      <w:r>
        <w:rPr>
          <w:noProof/>
        </w:rPr>
        <w:drawing>
          <wp:inline distT="0" distB="0" distL="0" distR="0" wp14:anchorId="49BAE4FC" wp14:editId="09795110">
            <wp:extent cx="5943600" cy="4077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p>
    <w:p w14:paraId="24665AED" w14:textId="77777777" w:rsidR="00394DFD" w:rsidRDefault="00394DFD" w:rsidP="00394DFD">
      <w:pPr>
        <w:pStyle w:val="Heading1"/>
      </w:pPr>
      <w:r>
        <w:t>Conclusion</w:t>
      </w:r>
    </w:p>
    <w:p w14:paraId="05BAF1D2" w14:textId="64B0D598" w:rsidR="00394DFD" w:rsidRDefault="00BE5AF1" w:rsidP="00394DFD">
      <w:r>
        <w:t>In this tutorial, you have learned</w:t>
      </w:r>
      <w:r w:rsidR="00A11390">
        <w:t xml:space="preserve"> how to create a Skyline document that targets </w:t>
      </w:r>
      <w:r w:rsidR="00F30B19">
        <w:t>mole</w:t>
      </w:r>
      <w:r w:rsidR="00A11390">
        <w:t>cules specified as precursor ion chemical formulas</w:t>
      </w:r>
      <w:r w:rsidR="00AB0A78">
        <w:t xml:space="preserve"> and adducts,</w:t>
      </w:r>
      <w:r w:rsidR="00A11390">
        <w:t xml:space="preserve"> and product ion </w:t>
      </w:r>
      <w:r w:rsidR="00A11390" w:rsidRPr="00640D93">
        <w:rPr>
          <w:i/>
          <w:iCs/>
        </w:rPr>
        <w:t>m/z</w:t>
      </w:r>
      <w:r w:rsidR="00A11390">
        <w:t xml:space="preserve"> values. You imported a multi-replicate data set collected by a metabolomics researcher, and saw how many existing Skyline features created initially for targeted proteomics use can now be applied to </w:t>
      </w:r>
      <w:r w:rsidR="00F30B19">
        <w:t>non-proteomic</w:t>
      </w:r>
      <w:r w:rsidR="00A11390">
        <w:t xml:space="preserve"> molecule data.</w:t>
      </w:r>
    </w:p>
    <w:p w14:paraId="6FDBAFD9" w14:textId="77777777" w:rsidR="00AB61CF" w:rsidRPr="00C866E5" w:rsidRDefault="00AB61CF" w:rsidP="00AB61CF">
      <w:pPr>
        <w:pStyle w:val="Heading1"/>
        <w:rPr>
          <w:lang w:val="fr-FR"/>
        </w:rPr>
      </w:pPr>
      <w:r w:rsidRPr="00C866E5">
        <w:rPr>
          <w:lang w:val="fr-FR"/>
        </w:rPr>
        <w:t>Bibliography</w:t>
      </w:r>
    </w:p>
    <w:p w14:paraId="59F5F843" w14:textId="77777777" w:rsidR="00C866E5" w:rsidRPr="00C866E5" w:rsidRDefault="00C866E5" w:rsidP="00C866E5">
      <w:pPr>
        <w:pStyle w:val="Bibliography"/>
      </w:pPr>
      <w:r>
        <w:fldChar w:fldCharType="begin"/>
      </w:r>
      <w:r w:rsidRPr="004204F1">
        <w:rPr>
          <w:lang w:val="fr-FR"/>
        </w:rPr>
        <w:instrText xml:space="preserve"> ADDIN ZOTERO_BIBL {"custom":[]} CSL_BIBLIOGRAPHY </w:instrText>
      </w:r>
      <w:r>
        <w:fldChar w:fldCharType="separate"/>
      </w:r>
      <w:r w:rsidRPr="004204F1">
        <w:rPr>
          <w:lang w:val="fr-FR"/>
        </w:rPr>
        <w:t>1.</w:t>
      </w:r>
      <w:r w:rsidRPr="004204F1">
        <w:rPr>
          <w:lang w:val="fr-FR"/>
        </w:rPr>
        <w:tab/>
        <w:t xml:space="preserve">Tang, X. </w:t>
      </w:r>
      <w:r w:rsidRPr="004204F1">
        <w:rPr>
          <w:i/>
          <w:iCs/>
          <w:lang w:val="fr-FR"/>
        </w:rPr>
        <w:t>et al.</w:t>
      </w:r>
      <w:r w:rsidRPr="004204F1">
        <w:rPr>
          <w:lang w:val="fr-FR"/>
        </w:rPr>
        <w:t xml:space="preserve"> </w:t>
      </w:r>
      <w:r w:rsidRPr="00C866E5">
        <w:t xml:space="preserve">Comprehensive Profiling of Amino Acid Response Uncovers Unique Methionine-Deprived Response Dependent on Intact Creatine Biosynthesis. </w:t>
      </w:r>
      <w:r w:rsidRPr="00C866E5">
        <w:rPr>
          <w:i/>
          <w:iCs/>
        </w:rPr>
        <w:t>PLoS Genet</w:t>
      </w:r>
      <w:r w:rsidRPr="00C866E5">
        <w:t xml:space="preserve"> </w:t>
      </w:r>
      <w:r w:rsidRPr="00C866E5">
        <w:rPr>
          <w:b/>
          <w:bCs/>
        </w:rPr>
        <w:t>11,</w:t>
      </w:r>
      <w:r w:rsidRPr="00C866E5">
        <w:t xml:space="preserve"> e1005158 (2015).</w:t>
      </w:r>
    </w:p>
    <w:p w14:paraId="4C4219DA" w14:textId="6EFF0CEB" w:rsidR="00BB1DC2" w:rsidRPr="00394DFD" w:rsidRDefault="00C866E5" w:rsidP="00394DFD">
      <w:r>
        <w:fldChar w:fldCharType="end"/>
      </w:r>
    </w:p>
    <w:sectPr w:rsidR="00BB1DC2" w:rsidRPr="00394DFD" w:rsidSect="00C30134">
      <w:footerReference w:type="default" r:id="rId22"/>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B1BD73" w16cid:durableId="2241A57A"/>
  <w16cid:commentId w16cid:paraId="06592193" w16cid:durableId="2241A98C"/>
  <w16cid:commentId w16cid:paraId="0E0DFF3E" w16cid:durableId="2241ACB1"/>
  <w16cid:commentId w16cid:paraId="0014F010" w16cid:durableId="22419DE5"/>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9B093" w14:textId="77777777" w:rsidR="0086779B" w:rsidRDefault="0086779B" w:rsidP="00F726CD">
      <w:pPr>
        <w:spacing w:after="0" w:line="240" w:lineRule="auto"/>
      </w:pPr>
      <w:r>
        <w:separator/>
      </w:r>
    </w:p>
  </w:endnote>
  <w:endnote w:type="continuationSeparator" w:id="0">
    <w:p w14:paraId="07F32A4E" w14:textId="77777777" w:rsidR="0086779B" w:rsidRDefault="0086779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ED2790" w14:textId="65ABF115" w:rsidR="00186405" w:rsidRDefault="00186405">
    <w:pPr>
      <w:pStyle w:val="Footer"/>
      <w:jc w:val="center"/>
    </w:pPr>
    <w:r>
      <w:fldChar w:fldCharType="begin"/>
    </w:r>
    <w:r>
      <w:instrText xml:space="preserve"> PAGE   \* MERGEFORMAT </w:instrText>
    </w:r>
    <w:r>
      <w:fldChar w:fldCharType="separate"/>
    </w:r>
    <w:r w:rsidR="00001FBB">
      <w:rPr>
        <w:noProof/>
      </w:rPr>
      <w:t>6</w:t>
    </w:r>
    <w:r>
      <w:fldChar w:fldCharType="end"/>
    </w:r>
  </w:p>
  <w:p w14:paraId="3613A3A4" w14:textId="77777777" w:rsidR="00186405" w:rsidRDefault="0018640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CBA61D" w14:textId="77777777" w:rsidR="0086779B" w:rsidRDefault="0086779B" w:rsidP="00F726CD">
      <w:pPr>
        <w:spacing w:after="0" w:line="240" w:lineRule="auto"/>
      </w:pPr>
      <w:r>
        <w:separator/>
      </w:r>
    </w:p>
  </w:footnote>
  <w:footnote w:type="continuationSeparator" w:id="0">
    <w:p w14:paraId="240E13F5" w14:textId="77777777" w:rsidR="0086779B" w:rsidRDefault="0086779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D1B24E24"/>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F535F5"/>
    <w:multiLevelType w:val="hybridMultilevel"/>
    <w:tmpl w:val="4712C9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D16832"/>
    <w:multiLevelType w:val="hybridMultilevel"/>
    <w:tmpl w:val="16FA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625AC"/>
    <w:multiLevelType w:val="hybridMultilevel"/>
    <w:tmpl w:val="1A06AA7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8EB5FEA"/>
    <w:multiLevelType w:val="hybridMultilevel"/>
    <w:tmpl w:val="21DC6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F064DE"/>
    <w:multiLevelType w:val="hybridMultilevel"/>
    <w:tmpl w:val="128C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F61EC"/>
    <w:multiLevelType w:val="hybridMultilevel"/>
    <w:tmpl w:val="A84255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FB0797"/>
    <w:multiLevelType w:val="hybridMultilevel"/>
    <w:tmpl w:val="FCB8B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9B1095"/>
    <w:multiLevelType w:val="hybridMultilevel"/>
    <w:tmpl w:val="A650D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720E2E"/>
    <w:multiLevelType w:val="hybridMultilevel"/>
    <w:tmpl w:val="6360BF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831DFD"/>
    <w:multiLevelType w:val="hybridMultilevel"/>
    <w:tmpl w:val="6D9C7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9846C6"/>
    <w:multiLevelType w:val="hybridMultilevel"/>
    <w:tmpl w:val="80B8B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43CDC"/>
    <w:multiLevelType w:val="hybridMultilevel"/>
    <w:tmpl w:val="77FEE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258E7B3E"/>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710398C"/>
    <w:multiLevelType w:val="hybridMultilevel"/>
    <w:tmpl w:val="D18A2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56545D"/>
    <w:multiLevelType w:val="hybridMultilevel"/>
    <w:tmpl w:val="99CA5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E63BD5"/>
    <w:multiLevelType w:val="hybridMultilevel"/>
    <w:tmpl w:val="5866C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2178A1"/>
    <w:multiLevelType w:val="hybridMultilevel"/>
    <w:tmpl w:val="038690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B953164"/>
    <w:multiLevelType w:val="hybridMultilevel"/>
    <w:tmpl w:val="6C88349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F1151A3"/>
    <w:multiLevelType w:val="hybridMultilevel"/>
    <w:tmpl w:val="49D4CA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9D549A"/>
    <w:multiLevelType w:val="hybridMultilevel"/>
    <w:tmpl w:val="9B9C5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A17AC9"/>
    <w:multiLevelType w:val="hybridMultilevel"/>
    <w:tmpl w:val="EBF6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32C63EF"/>
    <w:multiLevelType w:val="hybridMultilevel"/>
    <w:tmpl w:val="A8C65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60182C"/>
    <w:multiLevelType w:val="hybridMultilevel"/>
    <w:tmpl w:val="F300E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6E776C9"/>
    <w:multiLevelType w:val="hybridMultilevel"/>
    <w:tmpl w:val="775CA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183FEF"/>
    <w:multiLevelType w:val="hybridMultilevel"/>
    <w:tmpl w:val="D294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0070D6A"/>
    <w:multiLevelType w:val="hybridMultilevel"/>
    <w:tmpl w:val="BBCC2AC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887BDE"/>
    <w:multiLevelType w:val="hybridMultilevel"/>
    <w:tmpl w:val="9E2EF5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B5F4B6A"/>
    <w:multiLevelType w:val="hybridMultilevel"/>
    <w:tmpl w:val="DE0C1D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4D7F3427"/>
    <w:multiLevelType w:val="hybridMultilevel"/>
    <w:tmpl w:val="9C86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B06A93"/>
    <w:multiLevelType w:val="hybridMultilevel"/>
    <w:tmpl w:val="9BFA3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6B0BED"/>
    <w:multiLevelType w:val="hybridMultilevel"/>
    <w:tmpl w:val="6CD47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835EB4"/>
    <w:multiLevelType w:val="hybridMultilevel"/>
    <w:tmpl w:val="C270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C8351F"/>
    <w:multiLevelType w:val="hybridMultilevel"/>
    <w:tmpl w:val="5590F7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5E2C0DE1"/>
    <w:multiLevelType w:val="hybridMultilevel"/>
    <w:tmpl w:val="9C2A6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159522E"/>
    <w:multiLevelType w:val="hybridMultilevel"/>
    <w:tmpl w:val="DBE47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2F81974"/>
    <w:multiLevelType w:val="hybridMultilevel"/>
    <w:tmpl w:val="7BA03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850C87"/>
    <w:multiLevelType w:val="hybridMultilevel"/>
    <w:tmpl w:val="85C8C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B933633"/>
    <w:multiLevelType w:val="hybridMultilevel"/>
    <w:tmpl w:val="CB701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C820465"/>
    <w:multiLevelType w:val="hybridMultilevel"/>
    <w:tmpl w:val="3AF2D7E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703C07C7"/>
    <w:multiLevelType w:val="hybridMultilevel"/>
    <w:tmpl w:val="2F1225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E968EA"/>
    <w:multiLevelType w:val="hybridMultilevel"/>
    <w:tmpl w:val="807203E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7D742C7E"/>
    <w:multiLevelType w:val="hybridMultilevel"/>
    <w:tmpl w:val="387435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22"/>
  </w:num>
  <w:num w:numId="2">
    <w:abstractNumId w:val="16"/>
  </w:num>
  <w:num w:numId="3">
    <w:abstractNumId w:val="36"/>
  </w:num>
  <w:num w:numId="4">
    <w:abstractNumId w:val="31"/>
  </w:num>
  <w:num w:numId="5">
    <w:abstractNumId w:val="11"/>
  </w:num>
  <w:num w:numId="6">
    <w:abstractNumId w:val="38"/>
  </w:num>
  <w:num w:numId="7">
    <w:abstractNumId w:val="46"/>
  </w:num>
  <w:num w:numId="8">
    <w:abstractNumId w:val="4"/>
  </w:num>
  <w:num w:numId="9">
    <w:abstractNumId w:val="26"/>
  </w:num>
  <w:num w:numId="10">
    <w:abstractNumId w:val="18"/>
  </w:num>
  <w:num w:numId="11">
    <w:abstractNumId w:val="45"/>
  </w:num>
  <w:num w:numId="12">
    <w:abstractNumId w:val="42"/>
  </w:num>
  <w:num w:numId="13">
    <w:abstractNumId w:val="8"/>
  </w:num>
  <w:num w:numId="14">
    <w:abstractNumId w:val="44"/>
  </w:num>
  <w:num w:numId="15">
    <w:abstractNumId w:val="10"/>
  </w:num>
  <w:num w:numId="16">
    <w:abstractNumId w:val="21"/>
  </w:num>
  <w:num w:numId="17">
    <w:abstractNumId w:val="12"/>
  </w:num>
  <w:num w:numId="18">
    <w:abstractNumId w:val="5"/>
  </w:num>
  <w:num w:numId="19">
    <w:abstractNumId w:val="43"/>
  </w:num>
  <w:num w:numId="20">
    <w:abstractNumId w:val="25"/>
  </w:num>
  <w:num w:numId="21">
    <w:abstractNumId w:val="19"/>
  </w:num>
  <w:num w:numId="22">
    <w:abstractNumId w:val="3"/>
  </w:num>
  <w:num w:numId="23">
    <w:abstractNumId w:val="37"/>
  </w:num>
  <w:num w:numId="24">
    <w:abstractNumId w:val="39"/>
  </w:num>
  <w:num w:numId="25">
    <w:abstractNumId w:val="14"/>
  </w:num>
  <w:num w:numId="26">
    <w:abstractNumId w:val="24"/>
  </w:num>
  <w:num w:numId="27">
    <w:abstractNumId w:val="13"/>
  </w:num>
  <w:num w:numId="28">
    <w:abstractNumId w:val="27"/>
  </w:num>
  <w:num w:numId="29">
    <w:abstractNumId w:val="35"/>
  </w:num>
  <w:num w:numId="30">
    <w:abstractNumId w:val="23"/>
  </w:num>
  <w:num w:numId="31">
    <w:abstractNumId w:val="17"/>
  </w:num>
  <w:num w:numId="32">
    <w:abstractNumId w:val="2"/>
  </w:num>
  <w:num w:numId="33">
    <w:abstractNumId w:val="40"/>
  </w:num>
  <w:num w:numId="34">
    <w:abstractNumId w:val="20"/>
  </w:num>
  <w:num w:numId="35">
    <w:abstractNumId w:val="30"/>
  </w:num>
  <w:num w:numId="36">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7"/>
  </w:num>
  <w:num w:numId="39">
    <w:abstractNumId w:val="9"/>
  </w:num>
  <w:num w:numId="40">
    <w:abstractNumId w:val="29"/>
  </w:num>
  <w:num w:numId="41">
    <w:abstractNumId w:val="34"/>
  </w:num>
  <w:num w:numId="42">
    <w:abstractNumId w:val="33"/>
  </w:num>
  <w:num w:numId="43">
    <w:abstractNumId w:val="28"/>
  </w:num>
  <w:num w:numId="44">
    <w:abstractNumId w:val="47"/>
  </w:num>
  <w:num w:numId="45">
    <w:abstractNumId w:val="1"/>
  </w:num>
  <w:num w:numId="46">
    <w:abstractNumId w:val="41"/>
  </w:num>
  <w:num w:numId="47">
    <w:abstractNumId w:val="0"/>
  </w:num>
  <w:num w:numId="48">
    <w:abstractNumId w:val="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030"/>
    <w:rsid w:val="00000726"/>
    <w:rsid w:val="00001FBB"/>
    <w:rsid w:val="000057BF"/>
    <w:rsid w:val="00005A97"/>
    <w:rsid w:val="00006BDB"/>
    <w:rsid w:val="0000737A"/>
    <w:rsid w:val="000111C9"/>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3385"/>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17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2789"/>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3726"/>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379F"/>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47D"/>
    <w:rsid w:val="0043715C"/>
    <w:rsid w:val="0044022B"/>
    <w:rsid w:val="00441020"/>
    <w:rsid w:val="004411C1"/>
    <w:rsid w:val="004412B4"/>
    <w:rsid w:val="00441B76"/>
    <w:rsid w:val="00441FB4"/>
    <w:rsid w:val="00443304"/>
    <w:rsid w:val="0044644A"/>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2DF"/>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242"/>
    <w:rsid w:val="00712BB5"/>
    <w:rsid w:val="007155A4"/>
    <w:rsid w:val="007159A0"/>
    <w:rsid w:val="00715CA2"/>
    <w:rsid w:val="00717EE0"/>
    <w:rsid w:val="007211CF"/>
    <w:rsid w:val="00721EB4"/>
    <w:rsid w:val="00723358"/>
    <w:rsid w:val="0072336A"/>
    <w:rsid w:val="007234B4"/>
    <w:rsid w:val="00723E9E"/>
    <w:rsid w:val="00724E56"/>
    <w:rsid w:val="00730545"/>
    <w:rsid w:val="00734373"/>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7565"/>
    <w:rsid w:val="007B005E"/>
    <w:rsid w:val="007B1636"/>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5F"/>
    <w:rsid w:val="008644EC"/>
    <w:rsid w:val="0086454D"/>
    <w:rsid w:val="0086487E"/>
    <w:rsid w:val="00864B45"/>
    <w:rsid w:val="00866EBE"/>
    <w:rsid w:val="0086779B"/>
    <w:rsid w:val="00867FEA"/>
    <w:rsid w:val="008704DE"/>
    <w:rsid w:val="00870EFA"/>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D8C"/>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36E1"/>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A69CD"/>
    <w:rsid w:val="00AB0A78"/>
    <w:rsid w:val="00AB25BB"/>
    <w:rsid w:val="00AB2CB6"/>
    <w:rsid w:val="00AB61CF"/>
    <w:rsid w:val="00AB645E"/>
    <w:rsid w:val="00AB6C3C"/>
    <w:rsid w:val="00AB769D"/>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1613"/>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24E4"/>
    <w:rsid w:val="00B8356E"/>
    <w:rsid w:val="00B838EF"/>
    <w:rsid w:val="00B854EF"/>
    <w:rsid w:val="00B86815"/>
    <w:rsid w:val="00B9084C"/>
    <w:rsid w:val="00B908D5"/>
    <w:rsid w:val="00B91F08"/>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7575"/>
    <w:rsid w:val="00BF2073"/>
    <w:rsid w:val="00BF2CA4"/>
    <w:rsid w:val="00BF3B80"/>
    <w:rsid w:val="00BF510F"/>
    <w:rsid w:val="00BF5439"/>
    <w:rsid w:val="00BF5B2A"/>
    <w:rsid w:val="00BF5D7B"/>
    <w:rsid w:val="00BF5DB7"/>
    <w:rsid w:val="00BF74D9"/>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5CC"/>
    <w:rsid w:val="00C96E06"/>
    <w:rsid w:val="00C96FD0"/>
    <w:rsid w:val="00C973F7"/>
    <w:rsid w:val="00CA12CD"/>
    <w:rsid w:val="00CA42BF"/>
    <w:rsid w:val="00CA5EB6"/>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E15"/>
    <w:rsid w:val="00DF2F1C"/>
    <w:rsid w:val="00DF4316"/>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4A7"/>
    <w:rsid w:val="00E25613"/>
    <w:rsid w:val="00E26EFE"/>
    <w:rsid w:val="00E31D06"/>
    <w:rsid w:val="00E350BF"/>
    <w:rsid w:val="00E35660"/>
    <w:rsid w:val="00E3705E"/>
    <w:rsid w:val="00E406C1"/>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7063"/>
    <w:rsid w:val="00F87F64"/>
    <w:rsid w:val="00F90941"/>
    <w:rsid w:val="00F90C87"/>
    <w:rsid w:val="00F95BB9"/>
    <w:rsid w:val="00F95D49"/>
    <w:rsid w:val="00F96B26"/>
    <w:rsid w:val="00F97D29"/>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48D033"/>
  <w15:docId w15:val="{5A45DF83-5832-44CE-9E21-EF8B4063D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kyline.ms/tutorials/SmallMolecule_3_6.zip" TargetMode="External"/><Relationship Id="rId13" Type="http://schemas.openxmlformats.org/officeDocument/2006/relationships/image" Target="media/image4.png"/><Relationship Id="rId18" Type="http://schemas.openxmlformats.org/officeDocument/2006/relationships/hyperlink" Target="https://skyline.ms/tutorial_targeted_msms.url" TargetMode="Externa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fiehnlab.ucdavis.edu/staff/kind/Metabolomics/MS-Adduct-Calculator/" TargetMode="External"/><Relationship Id="rId17" Type="http://schemas.openxmlformats.org/officeDocument/2006/relationships/hyperlink" Target="https://skyline.ms/tutorial_existing_quant.url" TargetMode="External"/><Relationship Id="rId2" Type="http://schemas.openxmlformats.org/officeDocument/2006/relationships/numbering" Target="numbering.xml"/><Relationship Id="rId16" Type="http://schemas.openxmlformats.org/officeDocument/2006/relationships/hyperlink" Target="https://skyline.ms/tutorial_method_edit.url"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49D8F4-A248-4DB2-8E5A-820F8D04F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1226</TotalTime>
  <Pages>10</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14821</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Brian Pratt</cp:lastModifiedBy>
  <cp:revision>10</cp:revision>
  <cp:lastPrinted>2013-11-01T17:12:00Z</cp:lastPrinted>
  <dcterms:created xsi:type="dcterms:W3CDTF">2020-04-15T22:57:00Z</dcterms:created>
  <dcterms:modified xsi:type="dcterms:W3CDTF">2021-12-18T18:31:00Z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