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5EC80AC3" w14:textId="35AEBB1B" w:rsidR="00D7522C" w:rsidRPr="00CE5921" w:rsidRDefault="00CE5921" w:rsidP="00306980">
      <w:pPr>
        <w:pStyle w:val="papertitle"/>
        <w:spacing w:before="5pt" w:beforeAutospacing="1" w:after="5pt" w:afterAutospacing="1"/>
        <w:rPr>
          <w:rFonts w:ascii="Arial" w:hAnsi="Arial" w:cs="Arial"/>
          <w:kern w:val="48"/>
          <w:lang w:val="en-GB"/>
        </w:rPr>
        <w:sectPr w:rsidR="00D7522C" w:rsidRPr="00CE5921" w:rsidSect="006F3DD5">
          <w:headerReference w:type="default" r:id="rId8"/>
          <w:footerReference w:type="default" r:id="rId9"/>
          <w:headerReference w:type="first" r:id="rId10"/>
          <w:footerReference w:type="first" r:id="rId11"/>
          <w:pgSz w:w="595.30pt" w:h="841.90pt" w:code="9"/>
          <w:pgMar w:top="27pt" w:right="44.65pt" w:bottom="72pt" w:left="44.65pt" w:header="36pt" w:footer="36pt" w:gutter="0pt"/>
          <w:cols w:space="36pt"/>
          <w:docGrid w:linePitch="360"/>
        </w:sectPr>
      </w:pPr>
      <w:r w:rsidRPr="00CE5921">
        <w:rPr>
          <w:rFonts w:ascii="Arial" w:hAnsi="Arial" w:cs="Arial"/>
          <w:kern w:val="48"/>
          <w:lang w:val="en-GB"/>
        </w:rPr>
        <w:t>WBC Segmentation on the Naturalize Dataset through an Image Processing Pipeline</w:t>
      </w:r>
    </w:p>
    <w:p w14:paraId="64E4C05F" w14:textId="77777777" w:rsidR="00342B54" w:rsidRPr="004037E6" w:rsidRDefault="00342B54" w:rsidP="00342B54">
      <w:pPr>
        <w:pStyle w:val="Author"/>
        <w:spacing w:before="0pt" w:after="0pt"/>
        <w:rPr>
          <w:rFonts w:ascii="Arial" w:hAnsi="Arial" w:cs="Arial"/>
          <w:sz w:val="18"/>
          <w:szCs w:val="18"/>
          <w:lang w:val="en-GB"/>
        </w:rPr>
      </w:pPr>
      <w:r>
        <w:rPr>
          <w:rFonts w:ascii="Arial" w:hAnsi="Arial" w:cs="Arial"/>
          <w:sz w:val="18"/>
          <w:szCs w:val="18"/>
          <w:lang w:val="en-GB"/>
        </w:rPr>
        <w:t xml:space="preserve">Mahmoud Yasser Mokhtar Sallam </w:t>
      </w:r>
      <w:r>
        <w:rPr>
          <w:rFonts w:ascii="Arial" w:hAnsi="Arial" w:cs="Arial"/>
          <w:sz w:val="18"/>
          <w:szCs w:val="18"/>
          <w:lang w:val="en-GB"/>
        </w:rPr>
        <w:br/>
      </w:r>
      <w:r>
        <w:rPr>
          <w:rFonts w:ascii="Arial" w:hAnsi="Arial" w:cs="Arial"/>
          <w:i/>
          <w:iCs/>
          <w:sz w:val="18"/>
          <w:szCs w:val="18"/>
          <w:lang w:val="en-GB"/>
        </w:rPr>
        <w:t>School of Computer Science</w:t>
      </w:r>
      <w:r>
        <w:rPr>
          <w:rFonts w:ascii="Arial" w:hAnsi="Arial" w:cs="Arial"/>
          <w:i/>
          <w:sz w:val="18"/>
          <w:szCs w:val="18"/>
          <w:lang w:val="en-GB"/>
        </w:rPr>
        <w:br/>
      </w:r>
      <w:r>
        <w:rPr>
          <w:rFonts w:ascii="Arial" w:hAnsi="Arial" w:cs="Arial"/>
          <w:i/>
          <w:iCs/>
          <w:sz w:val="18"/>
          <w:szCs w:val="18"/>
          <w:lang w:val="en-GB"/>
        </w:rPr>
        <w:t>University of Nottingham Malaysia</w:t>
      </w:r>
      <w:r>
        <w:rPr>
          <w:rFonts w:ascii="Arial" w:hAnsi="Arial" w:cs="Arial"/>
          <w:sz w:val="18"/>
          <w:szCs w:val="18"/>
          <w:lang w:val="en-GB"/>
        </w:rPr>
        <w:br/>
        <w:t>efyms24@nottingham.edu.my</w:t>
      </w:r>
    </w:p>
    <w:p w14:paraId="5C5C1577" w14:textId="77777777" w:rsidR="00520D0C" w:rsidRDefault="00520D0C" w:rsidP="00306980">
      <w:pPr>
        <w:pStyle w:val="Author"/>
        <w:spacing w:before="0pt" w:after="0pt"/>
        <w:rPr>
          <w:rFonts w:ascii="Arial" w:hAnsi="Arial" w:cs="Arial"/>
          <w:color w:val="FF0000"/>
          <w:sz w:val="18"/>
          <w:szCs w:val="18"/>
          <w:lang w:val="en-GB"/>
        </w:rPr>
      </w:pPr>
    </w:p>
    <w:p w14:paraId="467D289E" w14:textId="77777777" w:rsidR="00342B54" w:rsidRPr="004037E6" w:rsidRDefault="00342B54" w:rsidP="00342B54">
      <w:pPr>
        <w:pStyle w:val="Author"/>
        <w:spacing w:before="0pt" w:after="0pt"/>
        <w:rPr>
          <w:rFonts w:ascii="Arial" w:hAnsi="Arial" w:cs="Arial"/>
          <w:sz w:val="18"/>
          <w:szCs w:val="18"/>
          <w:lang w:val="en-GB"/>
        </w:rPr>
      </w:pPr>
      <w:r>
        <w:rPr>
          <w:rFonts w:ascii="Arial" w:hAnsi="Arial" w:cs="Arial"/>
          <w:sz w:val="18"/>
          <w:szCs w:val="18"/>
          <w:lang w:val="en-GB"/>
        </w:rPr>
        <w:t>Mirza Zahin Khan Tasneem Ahmad</w:t>
      </w:r>
      <w:r>
        <w:rPr>
          <w:rFonts w:ascii="Arial" w:hAnsi="Arial" w:cs="Arial"/>
          <w:sz w:val="18"/>
          <w:szCs w:val="18"/>
          <w:lang w:val="en-GB"/>
        </w:rPr>
        <w:br/>
      </w:r>
      <w:r>
        <w:rPr>
          <w:rFonts w:ascii="Arial" w:hAnsi="Arial" w:cs="Arial"/>
          <w:i/>
          <w:iCs/>
          <w:sz w:val="18"/>
          <w:szCs w:val="18"/>
          <w:lang w:val="en-GB"/>
        </w:rPr>
        <w:t>School of Computer Science</w:t>
      </w:r>
      <w:r>
        <w:rPr>
          <w:rFonts w:ascii="Arial" w:hAnsi="Arial" w:cs="Arial"/>
          <w:sz w:val="18"/>
          <w:szCs w:val="18"/>
          <w:lang w:val="en-GB"/>
        </w:rPr>
        <w:br/>
      </w:r>
      <w:r>
        <w:rPr>
          <w:rFonts w:ascii="Arial" w:hAnsi="Arial" w:cs="Arial"/>
          <w:i/>
          <w:iCs/>
          <w:sz w:val="18"/>
          <w:szCs w:val="18"/>
          <w:lang w:val="en-GB"/>
        </w:rPr>
        <w:t>University of Nottingham Malaysia</w:t>
      </w:r>
      <w:r>
        <w:rPr>
          <w:rFonts w:ascii="Arial" w:hAnsi="Arial" w:cs="Arial"/>
          <w:i/>
          <w:sz w:val="18"/>
          <w:szCs w:val="18"/>
          <w:lang w:val="en-GB"/>
        </w:rPr>
        <w:t xml:space="preserve"> </w:t>
      </w:r>
      <w:r>
        <w:rPr>
          <w:rFonts w:ascii="Arial" w:hAnsi="Arial" w:cs="Arial"/>
          <w:sz w:val="18"/>
          <w:szCs w:val="18"/>
          <w:lang w:val="en-GB"/>
        </w:rPr>
        <w:br/>
        <w:t>hcymt4@nottingham.edu.my</w:t>
      </w:r>
    </w:p>
    <w:p w14:paraId="1CA33449" w14:textId="77777777" w:rsidR="00520D0C" w:rsidRDefault="00520D0C" w:rsidP="00520D0C">
      <w:pPr>
        <w:pStyle w:val="Author"/>
        <w:spacing w:before="0pt" w:after="0pt"/>
        <w:rPr>
          <w:rFonts w:ascii="Arial" w:hAnsi="Arial" w:cs="Arial"/>
          <w:sz w:val="18"/>
          <w:szCs w:val="18"/>
          <w:lang w:val="en-GB"/>
        </w:rPr>
      </w:pPr>
    </w:p>
    <w:p w14:paraId="763047BD" w14:textId="5CCD24A9" w:rsidR="00520D0C" w:rsidRDefault="00BD670B" w:rsidP="00520D0C">
      <w:pPr>
        <w:pStyle w:val="Author"/>
        <w:spacing w:before="0pt" w:after="0pt"/>
        <w:rPr>
          <w:rFonts w:ascii="Arial" w:hAnsi="Arial" w:cs="Arial"/>
          <w:sz w:val="18"/>
          <w:szCs w:val="18"/>
          <w:lang w:val="en-GB"/>
        </w:rPr>
      </w:pPr>
      <w:r>
        <w:rPr>
          <w:rFonts w:ascii="Arial" w:hAnsi="Arial" w:cs="Arial"/>
          <w:sz w:val="18"/>
          <w:szCs w:val="18"/>
          <w:lang w:val="en-GB"/>
        </w:rPr>
        <w:br w:type="column"/>
      </w:r>
      <w:r>
        <w:rPr>
          <w:rFonts w:ascii="Arial" w:hAnsi="Arial" w:cs="Arial"/>
          <w:sz w:val="18"/>
          <w:szCs w:val="18"/>
          <w:lang w:val="en-GB"/>
        </w:rPr>
        <w:t>Zhi Jian Tsen</w:t>
      </w:r>
      <w:r>
        <w:rPr>
          <w:rFonts w:ascii="Arial" w:hAnsi="Arial" w:cs="Arial"/>
          <w:sz w:val="18"/>
          <w:szCs w:val="18"/>
          <w:lang w:val="en-GB"/>
        </w:rPr>
        <w:br/>
      </w:r>
      <w:r>
        <w:rPr>
          <w:rFonts w:ascii="Arial" w:hAnsi="Arial" w:cs="Arial"/>
          <w:i/>
          <w:iCs/>
          <w:sz w:val="18"/>
          <w:szCs w:val="18"/>
          <w:lang w:val="en-GB"/>
        </w:rPr>
        <w:t>School of Computer Science</w:t>
      </w:r>
      <w:r>
        <w:rPr>
          <w:rFonts w:ascii="Arial" w:hAnsi="Arial" w:cs="Arial"/>
          <w:sz w:val="18"/>
          <w:szCs w:val="18"/>
          <w:lang w:val="en-GB"/>
        </w:rPr>
        <w:br/>
      </w:r>
      <w:r>
        <w:rPr>
          <w:rFonts w:ascii="Arial" w:hAnsi="Arial" w:cs="Arial"/>
          <w:i/>
          <w:iCs/>
          <w:sz w:val="18"/>
          <w:szCs w:val="18"/>
          <w:lang w:val="en-GB"/>
        </w:rPr>
        <w:t>University of Nottingham Malaysia</w:t>
      </w:r>
      <w:r>
        <w:rPr>
          <w:rFonts w:ascii="Arial" w:hAnsi="Arial" w:cs="Arial"/>
          <w:i/>
          <w:sz w:val="18"/>
          <w:szCs w:val="18"/>
          <w:lang w:val="en-GB"/>
        </w:rPr>
        <w:t xml:space="preserve"> </w:t>
      </w:r>
      <w:r>
        <w:rPr>
          <w:rFonts w:ascii="Arial" w:hAnsi="Arial" w:cs="Arial"/>
          <w:sz w:val="18"/>
          <w:szCs w:val="18"/>
          <w:lang w:val="en-GB"/>
        </w:rPr>
        <w:t>hcyzt4@nottingham.edu.my</w:t>
      </w:r>
    </w:p>
    <w:p w14:paraId="69B348EE" w14:textId="77777777" w:rsidR="00520D0C" w:rsidRDefault="00520D0C" w:rsidP="00520D0C">
      <w:pPr>
        <w:pStyle w:val="Author"/>
        <w:spacing w:before="0pt" w:after="0pt"/>
        <w:rPr>
          <w:rFonts w:ascii="Arial" w:hAnsi="Arial" w:cs="Arial"/>
          <w:color w:val="FF0000"/>
          <w:sz w:val="18"/>
          <w:szCs w:val="18"/>
          <w:lang w:val="en-GB"/>
        </w:rPr>
      </w:pPr>
    </w:p>
    <w:p w14:paraId="7F8C3640" w14:textId="77777777" w:rsidR="00342B54" w:rsidRPr="004037E6" w:rsidRDefault="00342B54" w:rsidP="00342B54">
      <w:pPr>
        <w:pStyle w:val="Author"/>
        <w:spacing w:before="0pt" w:after="0pt"/>
        <w:rPr>
          <w:rFonts w:ascii="Arial" w:hAnsi="Arial" w:cs="Arial"/>
          <w:sz w:val="18"/>
          <w:szCs w:val="18"/>
          <w:lang w:val="en-GB"/>
        </w:rPr>
      </w:pPr>
      <w:r>
        <w:rPr>
          <w:rFonts w:ascii="Arial" w:hAnsi="Arial" w:cs="Arial"/>
          <w:sz w:val="18"/>
          <w:szCs w:val="18"/>
          <w:lang w:val="en-GB"/>
        </w:rPr>
        <w:t>Ralph Matthew Tay Rivera</w:t>
      </w:r>
      <w:r>
        <w:rPr>
          <w:rFonts w:ascii="Arial" w:hAnsi="Arial" w:cs="Arial"/>
          <w:sz w:val="18"/>
          <w:szCs w:val="18"/>
          <w:lang w:val="en-GB"/>
        </w:rPr>
        <w:br/>
      </w:r>
      <w:r>
        <w:rPr>
          <w:rFonts w:ascii="Arial" w:hAnsi="Arial" w:cs="Arial"/>
          <w:i/>
          <w:iCs/>
          <w:sz w:val="18"/>
          <w:szCs w:val="18"/>
          <w:lang w:val="en-GB"/>
        </w:rPr>
        <w:t>School of Computer Science</w:t>
      </w:r>
      <w:r>
        <w:rPr>
          <w:rFonts w:ascii="Arial" w:hAnsi="Arial" w:cs="Arial"/>
          <w:sz w:val="18"/>
          <w:szCs w:val="18"/>
          <w:lang w:val="en-GB"/>
        </w:rPr>
        <w:br/>
      </w:r>
      <w:r>
        <w:rPr>
          <w:rFonts w:ascii="Arial" w:hAnsi="Arial" w:cs="Arial"/>
          <w:i/>
          <w:iCs/>
          <w:sz w:val="18"/>
          <w:szCs w:val="18"/>
          <w:lang w:val="en-GB"/>
        </w:rPr>
        <w:t>University of Nottingham Malaysia</w:t>
      </w:r>
      <w:r>
        <w:rPr>
          <w:rFonts w:ascii="Arial" w:hAnsi="Arial" w:cs="Arial"/>
          <w:i/>
          <w:sz w:val="18"/>
          <w:szCs w:val="18"/>
          <w:lang w:val="en-GB"/>
        </w:rPr>
        <w:t xml:space="preserve"> </w:t>
      </w:r>
      <w:r>
        <w:rPr>
          <w:rFonts w:ascii="Arial" w:hAnsi="Arial" w:cs="Arial"/>
          <w:sz w:val="18"/>
          <w:szCs w:val="18"/>
          <w:lang w:val="en-GB"/>
        </w:rPr>
        <w:t>hcyrt1@nottingham.edu.my</w:t>
      </w:r>
    </w:p>
    <w:p w14:paraId="062C60F8" w14:textId="77777777" w:rsidR="00520D0C" w:rsidRDefault="00520D0C" w:rsidP="00520D0C">
      <w:pPr>
        <w:pStyle w:val="Author"/>
        <w:spacing w:before="0pt" w:after="0pt"/>
        <w:rPr>
          <w:rFonts w:ascii="Arial" w:hAnsi="Arial" w:cs="Arial"/>
          <w:sz w:val="18"/>
          <w:szCs w:val="18"/>
          <w:lang w:val="en-GB"/>
        </w:rPr>
      </w:pPr>
    </w:p>
    <w:p w14:paraId="3CCD78ED" w14:textId="77777777" w:rsidR="00520D0C" w:rsidRDefault="00520D0C" w:rsidP="00520D0C">
      <w:pPr>
        <w:pStyle w:val="Author"/>
        <w:spacing w:before="0pt" w:after="0pt"/>
        <w:jc w:val="both"/>
        <w:rPr>
          <w:rFonts w:ascii="Arial" w:hAnsi="Arial" w:cs="Arial"/>
          <w:sz w:val="18"/>
          <w:szCs w:val="18"/>
          <w:lang w:val="en-GB"/>
        </w:rPr>
      </w:pPr>
    </w:p>
    <w:p w14:paraId="09569DE9" w14:textId="3C199748" w:rsidR="00520D0C" w:rsidRPr="00520D0C" w:rsidRDefault="00520D0C" w:rsidP="00520D0C">
      <w:pPr>
        <w:pStyle w:val="Author"/>
        <w:spacing w:before="0pt" w:after="0pt"/>
        <w:jc w:val="both"/>
        <w:rPr>
          <w:rFonts w:ascii="Arial" w:hAnsi="Arial" w:cs="Arial"/>
          <w:sz w:val="18"/>
          <w:szCs w:val="18"/>
          <w:lang w:val="en-GB"/>
        </w:rPr>
        <w:sectPr w:rsidR="00520D0C" w:rsidRPr="00520D0C" w:rsidSect="00A82049">
          <w:type w:val="continuous"/>
          <w:pgSz w:w="595.30pt" w:h="841.90pt" w:code="9"/>
          <w:pgMar w:top="22.50pt" w:right="44.65pt" w:bottom="72pt" w:left="44.65pt" w:header="36pt" w:footer="36pt" w:gutter="0pt"/>
          <w:cols w:num="2" w:space="36pt"/>
          <w:docGrid w:linePitch="360"/>
        </w:sectPr>
      </w:pPr>
    </w:p>
    <w:p w14:paraId="78994C76" w14:textId="245C9C78" w:rsidR="004D72B5" w:rsidRPr="00587210" w:rsidRDefault="009303D9" w:rsidP="00972203">
      <w:pPr>
        <w:pStyle w:val="Abstract"/>
        <w:rPr>
          <w:rFonts w:ascii="Arial" w:hAnsi="Arial" w:cs="Arial"/>
          <w:i/>
          <w:iCs/>
          <w:color w:val="FF0000"/>
          <w:lang w:val="en-GB"/>
        </w:rPr>
      </w:pPr>
      <w:r>
        <w:rPr>
          <w:rFonts w:ascii="Arial" w:hAnsi="Arial" w:cs="Arial"/>
          <w:i/>
          <w:iCs/>
          <w:lang w:val="en-GB"/>
        </w:rPr>
        <w:t>Abstract</w:t>
      </w:r>
      <w:r>
        <w:rPr>
          <w:rFonts w:ascii="Arial" w:hAnsi="Arial" w:cs="Arial"/>
          <w:lang w:val="en-GB"/>
        </w:rPr>
        <w:t xml:space="preserve">— </w:t>
      </w:r>
      <w:r w:rsidR="00B9354B" w:rsidRPr="00B9354B">
        <w:rPr>
          <w:rFonts w:ascii="Arial" w:hAnsi="Arial" w:cs="Arial"/>
          <w:lang w:val="en-GB"/>
        </w:rPr>
        <w:t>This paper presents a White Blood Cell (WBC) segmentation pipeline that is specifically designed for the Naturalize dataset which encompasses 11 distinct Peripheral Blood Cell (PBC) types across 16 thousand unique and artificially generated images using the Segment Anything Model. The proposed pipeline converts input images to the LAB colour space, applies bilateral filtering for edge-preserving noise reduction, performs K-means clustering at K=3, and then finally employs contour filtering to isolate cell regions onto a white background. Evaluation using the black-box SDK yielded sub-par results albeit for the Micro Precision reaching in the 90s. Discrepancies related to the dataset were revealed, highlighted and resolved.</w:t>
      </w:r>
    </w:p>
    <w:p w14:paraId="2C175111" w14:textId="76B079CD" w:rsidR="009303D9" w:rsidRPr="00587210" w:rsidRDefault="004D72B5" w:rsidP="00972203">
      <w:pPr>
        <w:pStyle w:val="Keywords"/>
        <w:rPr>
          <w:rFonts w:ascii="Arial" w:hAnsi="Arial" w:cs="Arial"/>
          <w:color w:val="FF0000"/>
          <w:lang w:val="en-GB"/>
        </w:rPr>
      </w:pPr>
      <w:r>
        <w:rPr>
          <w:rFonts w:ascii="Arial" w:hAnsi="Arial" w:cs="Arial"/>
          <w:lang w:val="en-GB"/>
        </w:rPr>
        <w:t>Keywords— Naturalize, Image Processing, Blood Cell Classification, Peripheral Blood Cell (PBC), White Blood Cells (WBC), K-Means Clustering, Otsu’s Method, Noise Reduction, Thresholding, Segmentation, Morphological Operations, Colour Space Conversion, Black Box SDK</w:t>
      </w:r>
    </w:p>
    <w:p w14:paraId="158DB8F1" w14:textId="71CAAF03" w:rsidR="009303D9" w:rsidRPr="00587210" w:rsidRDefault="009303D9" w:rsidP="006B6B66">
      <w:pPr>
        <w:pStyle w:val="Heading1"/>
        <w:rPr>
          <w:rFonts w:ascii="Arial" w:hAnsi="Arial" w:cs="Arial"/>
        </w:rPr>
      </w:pPr>
      <w:r>
        <w:rPr>
          <w:rFonts w:ascii="Arial" w:hAnsi="Arial" w:cs="Arial"/>
        </w:rPr>
        <w:t>Introduction</w:t>
      </w:r>
    </w:p>
    <w:p w14:paraId="78FCBF21" w14:textId="501EAC5D" w:rsidR="009303D9" w:rsidRPr="00B9354B" w:rsidRDefault="00B9354B" w:rsidP="00E7596C">
      <w:pPr>
        <w:pStyle w:val="BodyText"/>
        <w:rPr>
          <w:rFonts w:ascii="Arial" w:hAnsi="Arial" w:cs="Arial"/>
          <w:lang w:val="en-GB"/>
        </w:rPr>
      </w:pPr>
      <w:r w:rsidRPr="00B9354B">
        <w:rPr>
          <w:rFonts w:ascii="Arial" w:hAnsi="Arial" w:cs="Arial"/>
          <w:lang w:val="en-GB"/>
        </w:rPr>
        <w:t>Automated blood cell segmentation enables rapid and consistent analysis of peripheral blood smears that would otherwise require laborious manual microscopy, and therefore accurate identification and isolation of WBCs highlight the significant of clinical segmentation pipelines.</w:t>
      </w:r>
    </w:p>
    <w:p w14:paraId="50B8266C" w14:textId="2B5945AA" w:rsidR="00B9354B" w:rsidRPr="00B9354B" w:rsidRDefault="00B9354B" w:rsidP="00B9354B">
      <w:pPr>
        <w:pStyle w:val="BodyText"/>
        <w:rPr>
          <w:rFonts w:ascii="Arial" w:hAnsi="Arial" w:cs="Arial"/>
          <w:lang w:val="en-GB"/>
        </w:rPr>
      </w:pPr>
      <w:r w:rsidRPr="00B9354B">
        <w:rPr>
          <w:rFonts w:ascii="Arial" w:hAnsi="Arial" w:cs="Arial"/>
          <w:lang w:val="en-GB"/>
        </w:rPr>
        <w:t>The Naturalize dataset, introduced by Abou Ali et al. [1], provides a comprehensive benchmark for this task by extending the Peripheral Blood Cell (PBC) dataset from 8 to 11 distinct cell types, including underrepresented classes such as Pro-myelocytes (PMY).</w:t>
      </w:r>
    </w:p>
    <w:p w14:paraId="133D3D11" w14:textId="3AA0C49C" w:rsidR="009303D9" w:rsidRPr="00587210" w:rsidRDefault="00306980" w:rsidP="006B6B66">
      <w:pPr>
        <w:pStyle w:val="Heading1"/>
        <w:rPr>
          <w:rFonts w:ascii="Arial" w:hAnsi="Arial" w:cs="Arial"/>
        </w:rPr>
      </w:pPr>
      <w:r>
        <w:rPr>
          <w:rFonts w:ascii="Arial" w:hAnsi="Arial" w:cs="Arial"/>
        </w:rPr>
        <w:t>Literature Review</w:t>
      </w:r>
    </w:p>
    <w:p w14:paraId="6C9AB628" w14:textId="77777777" w:rsidR="009303D9" w:rsidRPr="00587210" w:rsidRDefault="009303D9" w:rsidP="00ED0149">
      <w:pPr>
        <w:pStyle w:val="Heading2"/>
        <w:rPr>
          <w:rFonts w:ascii="Arial" w:hAnsi="Arial" w:cs="Arial"/>
        </w:rPr>
      </w:pPr>
      <w:r>
        <w:rPr>
          <w:rFonts w:ascii="Arial" w:hAnsi="Arial" w:cs="Arial"/>
        </w:rPr>
        <w:t>The Naturalize Dataset and Blood Cell Classification</w:t>
      </w:r>
    </w:p>
    <w:p w14:paraId="5439FFC7" w14:textId="751560D5" w:rsidR="00BD67DA" w:rsidRPr="00587210" w:rsidRDefault="00BD67DA" w:rsidP="00BD67DA">
      <w:pPr>
        <w:pStyle w:val="BodyText"/>
        <w:rPr>
          <w:rFonts w:ascii="Arial" w:hAnsi="Arial" w:cs="Arial"/>
          <w:lang w:val="en-GB"/>
        </w:rPr>
      </w:pPr>
      <w:r>
        <w:rPr>
          <w:rFonts w:ascii="Arial" w:hAnsi="Arial" w:cs="Arial"/>
          <w:lang w:val="en-GB"/>
        </w:rPr>
        <w:t>Understanding the scope of the project began by understanding the reference material provided in the assignment tasks, therefore we delved into the research paper made by Abou Ali et al. to understand their goals, the background of WBC’s &amp; the Naturalize Dataset even if said information was not particularly required to accomplish our goals. From our understanding we gathered that Haematopoiesis is</w:t>
      </w:r>
      <w:r w:rsidR="009303D9">
        <w:rPr>
          <w:rFonts w:ascii="Arial" w:hAnsi="Arial" w:cs="Arial"/>
          <w:lang w:val="en-GB"/>
        </w:rPr>
        <w:t xml:space="preserve"> the process responsible for blood cell formation</w:t>
      </w:r>
      <w:r>
        <w:rPr>
          <w:rFonts w:ascii="Arial" w:hAnsi="Arial" w:cs="Arial"/>
          <w:lang w:val="en-GB"/>
        </w:rPr>
        <w:t xml:space="preserve"> which </w:t>
      </w:r>
      <w:r w:rsidR="009303D9">
        <w:rPr>
          <w:rFonts w:ascii="Arial" w:hAnsi="Arial" w:cs="Arial"/>
          <w:lang w:val="en-GB"/>
        </w:rPr>
        <w:t>produces a diverse hierarchy of specialised cells</w:t>
      </w:r>
      <w:r>
        <w:rPr>
          <w:rFonts w:ascii="Arial" w:hAnsi="Arial" w:cs="Arial"/>
          <w:lang w:val="en-GB"/>
        </w:rPr>
        <w:t xml:space="preserve"> whereas </w:t>
      </w:r>
      <w:r w:rsidR="009303D9">
        <w:rPr>
          <w:rFonts w:ascii="Arial" w:hAnsi="Arial" w:cs="Arial"/>
          <w:lang w:val="en-GB"/>
        </w:rPr>
        <w:t>Granulopoiesi</w:t>
      </w:r>
      <w:r>
        <w:rPr>
          <w:rFonts w:ascii="Arial" w:hAnsi="Arial" w:cs="Arial"/>
          <w:lang w:val="en-GB"/>
        </w:rPr>
        <w:t>s is</w:t>
      </w:r>
      <w:r w:rsidR="009303D9">
        <w:rPr>
          <w:rFonts w:ascii="Arial" w:hAnsi="Arial" w:cs="Arial"/>
          <w:lang w:val="en-GB"/>
        </w:rPr>
        <w:t xml:space="preserve"> a subset of this process </w:t>
      </w:r>
      <w:r>
        <w:rPr>
          <w:rFonts w:ascii="Arial" w:hAnsi="Arial" w:cs="Arial"/>
          <w:lang w:val="en-GB"/>
        </w:rPr>
        <w:t xml:space="preserve">that </w:t>
      </w:r>
      <w:r w:rsidR="009303D9">
        <w:rPr>
          <w:rFonts w:ascii="Arial" w:hAnsi="Arial" w:cs="Arial"/>
          <w:lang w:val="en-GB"/>
        </w:rPr>
        <w:t>occur</w:t>
      </w:r>
      <w:r>
        <w:rPr>
          <w:rFonts w:ascii="Arial" w:hAnsi="Arial" w:cs="Arial"/>
          <w:lang w:val="en-GB"/>
        </w:rPr>
        <w:t>s</w:t>
      </w:r>
      <w:r w:rsidR="009303D9">
        <w:rPr>
          <w:rFonts w:ascii="Arial" w:hAnsi="Arial" w:cs="Arial"/>
          <w:lang w:val="en-GB"/>
        </w:rPr>
        <w:t xml:space="preserve"> in the bone marrow</w:t>
      </w:r>
      <w:r>
        <w:rPr>
          <w:rFonts w:ascii="Arial" w:hAnsi="Arial" w:cs="Arial"/>
          <w:lang w:val="en-GB"/>
        </w:rPr>
        <w:t xml:space="preserve"> and</w:t>
      </w:r>
      <w:r w:rsidR="009303D9">
        <w:rPr>
          <w:rFonts w:ascii="Arial" w:hAnsi="Arial" w:cs="Arial"/>
          <w:lang w:val="en-GB"/>
        </w:rPr>
        <w:t xml:space="preserve"> governs the maturation of granulocytes through distinct stages: promyelocyte, myelocyte, metamyelocyte, and band cells, ultimately producing mature neutrophils, eosinophils, and basophils [1]. </w:t>
      </w:r>
      <w:r>
        <w:rPr>
          <w:rFonts w:ascii="Arial" w:hAnsi="Arial" w:cs="Arial"/>
          <w:lang w:val="en-GB"/>
        </w:rPr>
        <w:t xml:space="preserve">Being able to accurately identify Peripheral Blood Smears (PBS) is impertinent for diagnosing blood disorders, however manually examining them proves to be labour-intensive and prone to errors. </w:t>
      </w:r>
    </w:p>
    <w:p w14:paraId="064AFE18" w14:textId="77777778" w:rsidR="009303D9" w:rsidRPr="00587210" w:rsidRDefault="009303D9" w:rsidP="00E7596C">
      <w:pPr>
        <w:pStyle w:val="BodyText"/>
        <w:rPr>
          <w:rFonts w:ascii="Arial" w:hAnsi="Arial" w:cs="Arial"/>
          <w:lang w:val="en-GB"/>
        </w:rPr>
      </w:pPr>
      <w:r>
        <w:rPr>
          <w:rFonts w:ascii="Arial" w:hAnsi="Arial" w:cs="Arial"/>
          <w:lang w:val="en-GB"/>
        </w:rPr>
        <w:t>Abou Ali et al. [1] introduced the Peripheral Blood Cell (PBC) dataset, expanding its classification scope from 8 to 11 distinct blood cell types. The original PBC dataset contained 17,092 images across eight classes, but by separating labelled classes within the “Immature Granulocytes” and “Neutrophil” folders, the authors derived 11 classes: basophil, banded neutrophil, eosinophil, erythroblast, lymphocyte, meta-myelocyte, monocyte, myelocyte, platelet, pro-myelocyte (PMY), and segmented neutrophil. This reclassification reduced the total to 16,891 images after removing entries that did not align with the new categories. Notably, the pro-myelocyte class contained only 592 images (4% of the dataset), presenting a significant class imbalance challenge.</w:t>
      </w:r>
    </w:p>
    <w:p w14:paraId="0F768628" w14:textId="77777777" w:rsidR="00BD67DA" w:rsidRDefault="00BD67DA" w:rsidP="00E7596C">
      <w:pPr>
        <w:pStyle w:val="BodyText"/>
        <w:rPr>
          <w:rFonts w:ascii="Arial" w:hAnsi="Arial" w:cs="Arial"/>
          <w:lang w:val="en-GB"/>
        </w:rPr>
      </w:pPr>
      <w:r>
        <w:rPr>
          <w:rFonts w:ascii="Arial" w:hAnsi="Arial" w:cs="Arial"/>
          <w:lang w:val="en-GB"/>
        </w:rPr>
        <w:t xml:space="preserve">In order to </w:t>
      </w:r>
      <w:r w:rsidR="009303D9">
        <w:rPr>
          <w:rFonts w:ascii="Arial" w:hAnsi="Arial" w:cs="Arial"/>
          <w:lang w:val="en-GB"/>
        </w:rPr>
        <w:t xml:space="preserve">address </w:t>
      </w:r>
      <w:r>
        <w:rPr>
          <w:rFonts w:ascii="Arial" w:hAnsi="Arial" w:cs="Arial"/>
          <w:lang w:val="en-GB"/>
        </w:rPr>
        <w:t>the lack of data</w:t>
      </w:r>
      <w:r w:rsidR="009303D9">
        <w:rPr>
          <w:rFonts w:ascii="Arial" w:hAnsi="Arial" w:cs="Arial"/>
          <w:lang w:val="en-GB"/>
        </w:rPr>
        <w:t xml:space="preserve"> and</w:t>
      </w:r>
      <w:r>
        <w:rPr>
          <w:rFonts w:ascii="Arial" w:hAnsi="Arial" w:cs="Arial"/>
          <w:lang w:val="en-GB"/>
        </w:rPr>
        <w:t xml:space="preserve"> the inherent</w:t>
      </w:r>
      <w:r w:rsidR="009303D9">
        <w:rPr>
          <w:rFonts w:ascii="Arial" w:hAnsi="Arial" w:cs="Arial"/>
          <w:lang w:val="en-GB"/>
        </w:rPr>
        <w:t xml:space="preserve"> class imbalance</w:t>
      </w:r>
      <w:r>
        <w:rPr>
          <w:rFonts w:ascii="Arial" w:hAnsi="Arial" w:cs="Arial"/>
          <w:lang w:val="en-GB"/>
        </w:rPr>
        <w:t xml:space="preserve"> found</w:t>
      </w:r>
      <w:r w:rsidR="009303D9">
        <w:rPr>
          <w:rFonts w:ascii="Arial" w:hAnsi="Arial" w:cs="Arial"/>
          <w:lang w:val="en-GB"/>
        </w:rPr>
        <w:t>, Abou Ali et al. [1] proposed the “Naturalize” augmentation technique</w:t>
      </w:r>
      <w:r>
        <w:rPr>
          <w:rFonts w:ascii="Arial" w:hAnsi="Arial" w:cs="Arial"/>
          <w:lang w:val="en-GB"/>
        </w:rPr>
        <w:t xml:space="preserve"> which consisted of</w:t>
      </w:r>
      <w:r w:rsidR="009303D9">
        <w:rPr>
          <w:rFonts w:ascii="Arial" w:hAnsi="Arial" w:cs="Arial"/>
          <w:lang w:val="en-GB"/>
        </w:rPr>
        <w:t xml:space="preserve"> a two-step process. </w:t>
      </w:r>
    </w:p>
    <w:p w14:paraId="064AFE19" w14:textId="0F7F0D1E" w:rsidR="009303D9" w:rsidRPr="00587210" w:rsidRDefault="009303D9" w:rsidP="00E7596C">
      <w:pPr>
        <w:pStyle w:val="BodyText"/>
        <w:rPr>
          <w:rFonts w:ascii="Arial" w:hAnsi="Arial" w:cs="Arial"/>
          <w:lang w:val="en-GB"/>
        </w:rPr>
      </w:pPr>
      <w:r>
        <w:rPr>
          <w:rFonts w:ascii="Arial" w:hAnsi="Arial" w:cs="Arial"/>
          <w:lang w:val="en-GB"/>
        </w:rPr>
        <w:t>First, images were segmented using the Segment Anything Model (SAM) to isolate Red Blood Cells (RBCs), White Blood Cells (WBCs), and backgrounds. Second, composite images were generated by combining randomly selected segmented RBCs with WBCs from specific classes</w:t>
      </w:r>
      <w:r w:rsidR="00BD67DA">
        <w:rPr>
          <w:rFonts w:ascii="Arial" w:hAnsi="Arial" w:cs="Arial"/>
          <w:lang w:val="en-GB"/>
        </w:rPr>
        <w:t xml:space="preserve"> </w:t>
      </w:r>
      <w:r>
        <w:rPr>
          <w:rFonts w:ascii="Arial" w:hAnsi="Arial" w:cs="Arial"/>
          <w:lang w:val="en-GB"/>
        </w:rPr>
        <w:t xml:space="preserve">using a collision-free mechanism </w:t>
      </w:r>
      <w:r w:rsidR="00BD67DA">
        <w:rPr>
          <w:rFonts w:ascii="Arial" w:hAnsi="Arial" w:cs="Arial"/>
          <w:lang w:val="en-GB"/>
        </w:rPr>
        <w:t xml:space="preserve">to </w:t>
      </w:r>
      <w:r w:rsidR="00E443C5">
        <w:rPr>
          <w:rFonts w:ascii="Arial" w:hAnsi="Arial" w:cs="Arial"/>
          <w:lang w:val="en-GB"/>
        </w:rPr>
        <w:t>mitigate</w:t>
      </w:r>
      <w:r>
        <w:rPr>
          <w:rFonts w:ascii="Arial" w:hAnsi="Arial" w:cs="Arial"/>
          <w:lang w:val="en-GB"/>
        </w:rPr>
        <w:t xml:space="preserve"> cell overlap. This approach produced realistic synthetic blood smear images that preserved authentic cell dimensions, expanding the dataset to over 21,000 images (“1K-PBC” variant) and ultimately to 26,534 images (“2K-PBC” variant).</w:t>
      </w:r>
    </w:p>
    <w:p w14:paraId="06027F04" w14:textId="45AFB58C" w:rsidR="009303D9" w:rsidRPr="00587210" w:rsidRDefault="008645EE" w:rsidP="006B6B66">
      <w:pPr>
        <w:pStyle w:val="Heading1"/>
        <w:rPr>
          <w:rFonts w:ascii="Arial" w:hAnsi="Arial" w:cs="Arial"/>
        </w:rPr>
      </w:pPr>
      <w:r>
        <w:rPr>
          <w:rFonts w:ascii="Arial" w:hAnsi="Arial" w:cs="Arial"/>
        </w:rPr>
        <w:t>Methdology</w:t>
      </w:r>
    </w:p>
    <w:p w14:paraId="3AAC5C1F" w14:textId="6CB6BDBB" w:rsidR="009303D9" w:rsidRDefault="008645EE" w:rsidP="008645EE">
      <w:pPr>
        <w:pStyle w:val="BodyText"/>
        <w:rPr>
          <w:rFonts w:ascii="Arial" w:hAnsi="Arial" w:cs="Arial"/>
          <w:lang w:val="en-GB"/>
        </w:rPr>
      </w:pPr>
      <w:r>
        <w:rPr>
          <w:rFonts w:ascii="Arial" w:hAnsi="Arial" w:cs="Arial"/>
          <w:lang w:val="en-GB"/>
        </w:rPr>
        <w:t xml:space="preserve">This section details </w:t>
      </w:r>
      <w:r w:rsidR="00534450">
        <w:rPr>
          <w:rFonts w:ascii="Arial" w:hAnsi="Arial" w:cs="Arial"/>
          <w:lang w:val="en-GB"/>
        </w:rPr>
        <w:t>the methodology behind our</w:t>
      </w:r>
      <w:r>
        <w:rPr>
          <w:rFonts w:ascii="Arial" w:hAnsi="Arial" w:cs="Arial"/>
          <w:lang w:val="en-GB"/>
        </w:rPr>
        <w:t xml:space="preserve"> image processing techniques used in the proposed segmentation pipeline. Each method was selected based </w:t>
      </w:r>
      <w:r w:rsidR="00F2366A">
        <w:rPr>
          <w:rFonts w:ascii="Arial" w:hAnsi="Arial" w:cs="Arial"/>
          <w:lang w:val="en-GB"/>
        </w:rPr>
        <w:t xml:space="preserve">on a trial-and-error approach via a modular </w:t>
      </w:r>
      <w:proofErr w:type="spellStart"/>
      <w:r w:rsidR="00F2366A">
        <w:rPr>
          <w:rFonts w:ascii="Arial" w:hAnsi="Arial" w:cs="Arial"/>
          <w:lang w:val="en-GB"/>
        </w:rPr>
        <w:lastRenderedPageBreak/>
        <w:t>Jupyter</w:t>
      </w:r>
      <w:proofErr w:type="spellEnd"/>
      <w:r w:rsidR="00F2366A">
        <w:rPr>
          <w:rFonts w:ascii="Arial" w:hAnsi="Arial" w:cs="Arial"/>
          <w:lang w:val="en-GB"/>
        </w:rPr>
        <w:t xml:space="preserve"> Notebook for quick orchestration and testing</w:t>
      </w:r>
      <w:r>
        <w:rPr>
          <w:rFonts w:ascii="Arial" w:hAnsi="Arial" w:cs="Arial"/>
          <w:lang w:val="en-GB"/>
        </w:rPr>
        <w:t xml:space="preserve"> and</w:t>
      </w:r>
      <w:r w:rsidR="00F2366A">
        <w:rPr>
          <w:rFonts w:ascii="Arial" w:hAnsi="Arial" w:cs="Arial"/>
          <w:lang w:val="en-GB"/>
        </w:rPr>
        <w:t xml:space="preserve"> was</w:t>
      </w:r>
      <w:r>
        <w:rPr>
          <w:rFonts w:ascii="Arial" w:hAnsi="Arial" w:cs="Arial"/>
          <w:lang w:val="en-GB"/>
        </w:rPr>
        <w:t xml:space="preserve"> justified by its suitability for blood cell images from the Naturalize dataset.</w:t>
      </w:r>
    </w:p>
    <w:p w14:paraId="75A205D6" w14:textId="7F568573" w:rsidR="00E443C5" w:rsidRDefault="00E443C5" w:rsidP="008645EE">
      <w:pPr>
        <w:pStyle w:val="BodyText"/>
        <w:rPr>
          <w:rFonts w:ascii="Arial" w:hAnsi="Arial" w:cs="Arial"/>
          <w:lang w:val="en-GB"/>
        </w:rPr>
      </w:pPr>
      <w:r>
        <w:rPr>
          <w:rFonts w:ascii="Arial" w:hAnsi="Arial" w:cs="Arial"/>
          <w:lang w:val="en-GB"/>
        </w:rPr>
        <w:t xml:space="preserve">Access to the testing suite and the rest of the codebase is available in the following GitHub repository: </w:t>
      </w:r>
      <w:hyperlink r:id="rId12" w:history="1">
        <w:r w:rsidRPr="00E72A44">
          <w:rPr>
            <w:rStyle w:val="Hyperlink"/>
            <w:rFonts w:ascii="Arial" w:hAnsi="Arial" w:cs="Arial"/>
            <w:lang w:val="en-GB"/>
          </w:rPr>
          <w:t>https://github.com/Proteus-Nell/WBC</w:t>
        </w:r>
        <w:r w:rsidRPr="00E72A44">
          <w:rPr>
            <w:rStyle w:val="Hyperlink"/>
            <w:rFonts w:ascii="Arial" w:hAnsi="Arial" w:cs="Arial"/>
            <w:lang w:val="en-GB"/>
          </w:rPr>
          <w:t>-</w:t>
        </w:r>
        <w:r w:rsidRPr="00E72A44">
          <w:rPr>
            <w:rStyle w:val="Hyperlink"/>
            <w:rFonts w:ascii="Arial" w:hAnsi="Arial" w:cs="Arial"/>
            <w:lang w:val="en-GB"/>
          </w:rPr>
          <w:t>Segmentation_Naturalize-Dataset</w:t>
        </w:r>
      </w:hyperlink>
    </w:p>
    <w:p w14:paraId="71755F21" w14:textId="05684784" w:rsidR="00F2366A" w:rsidRDefault="00F2366A" w:rsidP="00F2366A">
      <w:pPr>
        <w:pStyle w:val="Heading2"/>
        <w:rPr>
          <w:rFonts w:ascii="Arial" w:hAnsi="Arial" w:cs="Arial"/>
        </w:rPr>
      </w:pPr>
      <w:r>
        <w:rPr>
          <w:rFonts w:ascii="Arial" w:hAnsi="Arial" w:cs="Arial"/>
        </w:rPr>
        <w:t>Color Space</w:t>
      </w:r>
    </w:p>
    <w:p w14:paraId="757A3F0B" w14:textId="203959B9" w:rsidR="00871381" w:rsidRDefault="00871381" w:rsidP="00F2366A">
      <w:pPr>
        <w:pStyle w:val="BodyText"/>
        <w:rPr>
          <w:rFonts w:ascii="Arial" w:hAnsi="Arial" w:cs="Arial"/>
          <w:lang w:val="en-GB"/>
        </w:rPr>
      </w:pPr>
      <w:r>
        <w:rPr>
          <w:rFonts w:ascii="Arial" w:hAnsi="Arial" w:cs="Arial"/>
          <w:lang w:val="en-GB"/>
        </w:rPr>
        <w:t>Six colour spaces were chosen for an early evaluation as shown in Fig. 1. and t</w:t>
      </w:r>
      <w:r w:rsidR="00F2366A">
        <w:rPr>
          <w:rFonts w:ascii="Arial" w:hAnsi="Arial" w:cs="Arial"/>
          <w:lang w:val="en-GB"/>
        </w:rPr>
        <w:t xml:space="preserve">he Lab Colour Space (CIELAB/LAB) was chosen as our respective Colour Space for this assignment due to proven capabilities in segmenting WBCs from RBCs during our trial experiments as shown in </w:t>
      </w:r>
      <w:r w:rsidR="00474A9A">
        <w:rPr>
          <w:rFonts w:ascii="Arial" w:hAnsi="Arial" w:cs="Arial"/>
          <w:lang w:val="en-GB"/>
        </w:rPr>
        <w:t>Fig.</w:t>
      </w:r>
      <w:r w:rsidR="00F2366A">
        <w:rPr>
          <w:rFonts w:ascii="Arial" w:hAnsi="Arial" w:cs="Arial"/>
          <w:lang w:val="en-GB"/>
        </w:rPr>
        <w:t xml:space="preserve"> </w:t>
      </w:r>
      <w:r>
        <w:rPr>
          <w:rFonts w:ascii="Arial" w:hAnsi="Arial" w:cs="Arial"/>
          <w:lang w:val="en-GB"/>
        </w:rPr>
        <w:t>2.</w:t>
      </w:r>
    </w:p>
    <w:p w14:paraId="4CC795BD" w14:textId="58C2E087" w:rsidR="00871381" w:rsidRDefault="00871381" w:rsidP="00871381">
      <w:pPr>
        <w:pStyle w:val="BodyText"/>
        <w:ind w:firstLine="0pt"/>
        <w:rPr>
          <w:rFonts w:ascii="Arial" w:hAnsi="Arial" w:cs="Arial"/>
          <w:lang w:val="en-GB"/>
        </w:rPr>
      </w:pPr>
      <w:r>
        <w:rPr>
          <w:rFonts w:ascii="Arial" w:hAnsi="Arial" w:cs="Arial"/>
          <w:noProof/>
          <w:lang w:val="en-GB"/>
        </w:rPr>
        <w:drawing>
          <wp:inline distT="0" distB="0" distL="0" distR="0" wp14:anchorId="472C8897" wp14:editId="6853EDFD">
            <wp:extent cx="3086100" cy="495300"/>
            <wp:effectExtent l="0" t="0" r="0" b="0"/>
            <wp:docPr id="1630906364"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86100" cy="495300"/>
                    </a:xfrm>
                    <a:prstGeom prst="rect">
                      <a:avLst/>
                    </a:prstGeom>
                    <a:noFill/>
                    <a:ln>
                      <a:noFill/>
                    </a:ln>
                  </pic:spPr>
                </pic:pic>
              </a:graphicData>
            </a:graphic>
          </wp:inline>
        </w:drawing>
      </w:r>
    </w:p>
    <w:p w14:paraId="6B464DCD" w14:textId="13DA08A5" w:rsidR="00871381" w:rsidRDefault="00871381" w:rsidP="00871381">
      <w:pPr>
        <w:pStyle w:val="figurecaption"/>
        <w:spacing w:before="0pt" w:after="0pt"/>
        <w:rPr>
          <w:rFonts w:ascii="Arial" w:hAnsi="Arial" w:cs="Arial"/>
          <w:lang w:val="en-GB"/>
        </w:rPr>
      </w:pPr>
      <w:r>
        <w:rPr>
          <w:rFonts w:ascii="Arial" w:hAnsi="Arial" w:cs="Arial"/>
        </w:rPr>
        <w:tab/>
      </w:r>
      <w:r>
        <w:rPr>
          <w:rFonts w:ascii="Arial" w:hAnsi="Arial" w:cs="Arial"/>
          <w:lang w:val="en-GB"/>
        </w:rPr>
        <w:t>Color Space Representation &amp; Options</w:t>
      </w:r>
    </w:p>
    <w:p w14:paraId="264612B3" w14:textId="36FAB268" w:rsidR="00AC655E" w:rsidRDefault="00AC655E" w:rsidP="00871381">
      <w:pPr>
        <w:pStyle w:val="BodyText"/>
        <w:ind w:firstLine="0pt"/>
        <w:rPr>
          <w:rFonts w:ascii="Arial" w:hAnsi="Arial" w:cs="Arial"/>
          <w:lang w:val="en-GB"/>
        </w:rPr>
      </w:pPr>
    </w:p>
    <w:p w14:paraId="26476D4F" w14:textId="28A4FBE7" w:rsidR="00AC655E" w:rsidRDefault="00AC655E" w:rsidP="00AC655E">
      <w:pPr>
        <w:pStyle w:val="BodyText"/>
        <w:ind w:firstLine="0pt"/>
        <w:rPr>
          <w:rFonts w:ascii="Arial" w:hAnsi="Arial" w:cs="Arial"/>
          <w:lang w:val="en-GB"/>
        </w:rPr>
      </w:pPr>
      <w:r>
        <w:rPr>
          <w:rFonts w:ascii="Arial" w:hAnsi="Arial" w:cs="Arial"/>
          <w:noProof/>
          <w:lang w:val="en-GB"/>
        </w:rPr>
        <w:drawing>
          <wp:inline distT="0" distB="0" distL="0" distR="0" wp14:anchorId="5C60A735" wp14:editId="1F64966C">
            <wp:extent cx="3086100" cy="1762125"/>
            <wp:effectExtent l="0" t="0" r="0" b="9525"/>
            <wp:docPr id="23164174"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86100" cy="1762125"/>
                    </a:xfrm>
                    <a:prstGeom prst="rect">
                      <a:avLst/>
                    </a:prstGeom>
                    <a:noFill/>
                    <a:ln>
                      <a:noFill/>
                    </a:ln>
                  </pic:spPr>
                </pic:pic>
              </a:graphicData>
            </a:graphic>
          </wp:inline>
        </w:drawing>
      </w:r>
    </w:p>
    <w:p w14:paraId="068386D6" w14:textId="6328163F" w:rsidR="00474A9A" w:rsidRDefault="000929B5" w:rsidP="00B85D98">
      <w:pPr>
        <w:pStyle w:val="figurecaption"/>
        <w:spacing w:before="0pt" w:after="6pt"/>
        <w:rPr>
          <w:rFonts w:ascii="Arial" w:hAnsi="Arial" w:cs="Arial"/>
          <w:lang w:val="en-GB"/>
        </w:rPr>
      </w:pPr>
      <w:r>
        <w:rPr>
          <w:rFonts w:ascii="Arial" w:hAnsi="Arial" w:cs="Arial"/>
        </w:rPr>
        <w:tab/>
      </w:r>
      <w:r>
        <w:rPr>
          <w:rFonts w:ascii="Arial" w:hAnsi="Arial" w:cs="Arial"/>
          <w:lang w:val="en-GB"/>
        </w:rPr>
        <w:t>Morphological Operations vs. (LAB &amp; HSV w/ K-Means Clustering vs. Bilateral &amp; Gaussian Noise Reduction)</w:t>
      </w:r>
    </w:p>
    <w:p w14:paraId="41274C74" w14:textId="1FF338E2" w:rsidR="00474A9A" w:rsidRPr="00587210" w:rsidRDefault="00474A9A" w:rsidP="00474A9A">
      <w:pPr>
        <w:pStyle w:val="BodyText"/>
        <w:rPr>
          <w:rFonts w:ascii="Arial" w:hAnsi="Arial" w:cs="Arial"/>
          <w:lang w:val="en-GB"/>
        </w:rPr>
      </w:pPr>
      <w:r>
        <w:rPr>
          <w:rFonts w:ascii="Arial" w:hAnsi="Arial" w:cs="Arial"/>
          <w:lang w:val="en-GB"/>
        </w:rPr>
        <w:t>This in combination with the fact that CIELAB is used in pharmaceutical and medical sciences [2] affirmed our decision to stick with it for the purposes of segmenting WBCs.</w:t>
      </w:r>
    </w:p>
    <w:p w14:paraId="0156F2AC" w14:textId="77777777" w:rsidR="009303D9" w:rsidRPr="00587210" w:rsidRDefault="009303D9" w:rsidP="00ED0149">
      <w:pPr>
        <w:pStyle w:val="Heading2"/>
        <w:rPr>
          <w:rFonts w:ascii="Arial" w:hAnsi="Arial" w:cs="Arial"/>
        </w:rPr>
      </w:pPr>
      <w:r>
        <w:rPr>
          <w:rFonts w:ascii="Arial" w:hAnsi="Arial" w:cs="Arial"/>
        </w:rPr>
        <w:t>Noise Reduction</w:t>
      </w:r>
    </w:p>
    <w:p w14:paraId="7FA8690D" w14:textId="1FBE2CF8" w:rsidR="009303D9" w:rsidRDefault="009303D9" w:rsidP="00E7596C">
      <w:pPr>
        <w:pStyle w:val="BodyText"/>
        <w:rPr>
          <w:rFonts w:ascii="Arial" w:hAnsi="Arial" w:cs="Arial"/>
          <w:lang w:val="en-GB"/>
        </w:rPr>
      </w:pPr>
      <w:r>
        <w:rPr>
          <w:rFonts w:ascii="Arial" w:hAnsi="Arial" w:cs="Arial"/>
          <w:lang w:val="en-GB"/>
        </w:rPr>
        <w:t xml:space="preserve">Bilateral filtering was selected as the noise reduction technique </w:t>
      </w:r>
      <w:r w:rsidR="00E443C5">
        <w:rPr>
          <w:rFonts w:ascii="Arial" w:hAnsi="Arial" w:cs="Arial"/>
          <w:lang w:val="en-GB"/>
        </w:rPr>
        <w:t>as</w:t>
      </w:r>
      <w:r>
        <w:rPr>
          <w:rFonts w:ascii="Arial" w:hAnsi="Arial" w:cs="Arial"/>
          <w:lang w:val="en-GB"/>
        </w:rPr>
        <w:t xml:space="preserve"> it removes artefacts and noise whilst preserving sharp edges at cell boundaries. The OpenCV bilateralFilter() function was applied with parameters d=55, sigmaColor=150, and sigmaSpace=150, determined through systematic trial and error</w:t>
      </w:r>
      <w:r w:rsidR="00474A9A">
        <w:rPr>
          <w:rFonts w:ascii="Arial" w:hAnsi="Arial" w:cs="Arial"/>
          <w:lang w:val="en-GB"/>
        </w:rPr>
        <w:t xml:space="preserve"> while testing against various thresholding and segmentation techniques</w:t>
      </w:r>
      <w:r>
        <w:rPr>
          <w:rFonts w:ascii="Arial" w:hAnsi="Arial" w:cs="Arial"/>
          <w:lang w:val="en-GB"/>
        </w:rPr>
        <w:t>. These parameter values</w:t>
      </w:r>
      <w:r w:rsidR="00474A9A">
        <w:rPr>
          <w:rFonts w:ascii="Arial" w:hAnsi="Arial" w:cs="Arial"/>
          <w:lang w:val="en-GB"/>
        </w:rPr>
        <w:t xml:space="preserve"> were set to </w:t>
      </w:r>
      <w:r>
        <w:rPr>
          <w:rFonts w:ascii="Arial" w:hAnsi="Arial" w:cs="Arial"/>
          <w:lang w:val="en-GB"/>
        </w:rPr>
        <w:t>maintain border sharpness</w:t>
      </w:r>
      <w:r w:rsidR="00474A9A">
        <w:rPr>
          <w:rFonts w:ascii="Arial" w:hAnsi="Arial" w:cs="Arial"/>
          <w:lang w:val="en-GB"/>
        </w:rPr>
        <w:t>, especially with cells that required a certain degree of manoeuvrability</w:t>
      </w:r>
      <w:r>
        <w:rPr>
          <w:rFonts w:ascii="Arial" w:hAnsi="Arial" w:cs="Arial"/>
          <w:lang w:val="en-GB"/>
        </w:rPr>
        <w:t>. Comparison against Gaussian, mean, and median filtering confirmed that bilateral filtering produced the most complete cell borders with the least boundary degradation</w:t>
      </w:r>
      <w:r w:rsidR="00474A9A">
        <w:rPr>
          <w:rFonts w:ascii="Arial" w:hAnsi="Arial" w:cs="Arial"/>
          <w:lang w:val="en-GB"/>
        </w:rPr>
        <w:t xml:space="preserve">, refer to Fig. </w:t>
      </w:r>
      <w:r w:rsidR="00CE5921">
        <w:rPr>
          <w:rFonts w:ascii="Arial" w:hAnsi="Arial" w:cs="Arial"/>
          <w:lang w:val="en-GB"/>
        </w:rPr>
        <w:t>2. and Fig. 3.</w:t>
      </w:r>
      <w:r w:rsidR="002C0202">
        <w:rPr>
          <w:rFonts w:ascii="Arial" w:hAnsi="Arial" w:cs="Arial"/>
          <w:lang w:val="en-GB"/>
        </w:rPr>
        <w:t>, notably the first two rows for a clear view behind its effectiveness.</w:t>
      </w:r>
    </w:p>
    <w:p w14:paraId="0BB7B23F" w14:textId="5836757D" w:rsidR="00CE5921" w:rsidRDefault="00CE5921" w:rsidP="00CE5921">
      <w:pPr>
        <w:pStyle w:val="BodyText"/>
        <w:ind w:firstLine="0pt"/>
        <w:rPr>
          <w:rFonts w:ascii="Arial" w:hAnsi="Arial" w:cs="Arial"/>
          <w:lang w:val="en-GB"/>
        </w:rPr>
      </w:pPr>
      <w:r>
        <w:rPr>
          <w:rFonts w:ascii="Arial" w:hAnsi="Arial" w:cs="Arial"/>
          <w:noProof/>
          <w:lang w:val="en-GB"/>
        </w:rPr>
        <w:drawing>
          <wp:inline distT="0" distB="0" distL="0" distR="0" wp14:anchorId="2F16D7E2" wp14:editId="1B963F7F">
            <wp:extent cx="3079750" cy="594995"/>
            <wp:effectExtent l="0" t="0" r="6350" b="0"/>
            <wp:docPr id="1211357637" name="Picture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79750" cy="594995"/>
                    </a:xfrm>
                    <a:prstGeom prst="rect">
                      <a:avLst/>
                    </a:prstGeom>
                    <a:noFill/>
                    <a:ln>
                      <a:noFill/>
                    </a:ln>
                  </pic:spPr>
                </pic:pic>
              </a:graphicData>
            </a:graphic>
          </wp:inline>
        </w:drawing>
      </w:r>
    </w:p>
    <w:p w14:paraId="66ED5123" w14:textId="6B95DBC5" w:rsidR="00CE5921" w:rsidRPr="00CE5921" w:rsidRDefault="00CE5921" w:rsidP="00CE5921">
      <w:pPr>
        <w:pStyle w:val="figurecaption"/>
        <w:spacing w:before="0pt" w:after="0pt"/>
        <w:rPr>
          <w:rFonts w:ascii="Arial" w:hAnsi="Arial" w:cs="Arial"/>
          <w:lang w:val="en-GB"/>
        </w:rPr>
      </w:pPr>
      <w:r>
        <w:rPr>
          <w:rFonts w:ascii="Arial" w:hAnsi="Arial" w:cs="Arial"/>
        </w:rPr>
        <w:tab/>
      </w:r>
      <w:r>
        <w:rPr>
          <w:rFonts w:ascii="Arial" w:hAnsi="Arial" w:cs="Arial"/>
          <w:lang w:val="en-GB"/>
        </w:rPr>
        <w:t>Noise Reduction Comparison</w:t>
      </w:r>
    </w:p>
    <w:p w14:paraId="7AD31D3E" w14:textId="77777777" w:rsidR="009303D9" w:rsidRPr="00587210" w:rsidRDefault="009303D9" w:rsidP="00ED0149">
      <w:pPr>
        <w:pStyle w:val="Heading2"/>
        <w:rPr>
          <w:rFonts w:ascii="Arial" w:hAnsi="Arial" w:cs="Arial"/>
        </w:rPr>
      </w:pPr>
      <w:r>
        <w:rPr>
          <w:rFonts w:ascii="Arial" w:hAnsi="Arial" w:cs="Arial"/>
        </w:rPr>
        <w:t>Thresholding and Segmentation</w:t>
      </w:r>
    </w:p>
    <w:p w14:paraId="5DFE5D3F" w14:textId="64ACA785" w:rsidR="00871381" w:rsidRDefault="009303D9" w:rsidP="00871381">
      <w:pPr>
        <w:pStyle w:val="BodyText"/>
        <w:rPr>
          <w:rFonts w:ascii="Arial" w:hAnsi="Arial" w:cs="Arial"/>
          <w:lang w:val="en-GB"/>
        </w:rPr>
      </w:pPr>
      <w:r>
        <w:rPr>
          <w:rFonts w:ascii="Arial" w:hAnsi="Arial" w:cs="Arial"/>
          <w:lang w:val="en-GB"/>
        </w:rPr>
        <w:t>After noise reduction, the image undergoes segmentation using K-means clustering. Unlike traditional thresholding methods such as Otsu’s, which work best for bimodal images, K-means handles multi-level thresholding by grouping similar pixels into K clusters. This effectively separates foreground objects from the background in images with complex intensity distributions. The algorithm was configured with a stopping criteria of 100 iterations or 70% accuracy threshold, with K=3 clusters, which is the standard practical setting to distinguish between background, cell cytoplasm, and cell nucleus regions. Comparison with Otsu’s method and adaptive thresholding confirmed that K-means produced superior results, particularly when combined with the LAB colour space</w:t>
      </w:r>
      <w:r w:rsidR="00871381">
        <w:rPr>
          <w:rFonts w:ascii="Arial" w:hAnsi="Arial" w:cs="Arial"/>
          <w:lang w:val="en-GB"/>
        </w:rPr>
        <w:t xml:space="preserve">, as can be seen in Fig. </w:t>
      </w:r>
      <w:r w:rsidR="00CE5921">
        <w:rPr>
          <w:rFonts w:ascii="Arial" w:hAnsi="Arial" w:cs="Arial"/>
          <w:lang w:val="en-GB"/>
        </w:rPr>
        <w:t>4</w:t>
      </w:r>
      <w:r w:rsidR="00871381">
        <w:rPr>
          <w:rFonts w:ascii="Arial" w:hAnsi="Arial" w:cs="Arial"/>
          <w:lang w:val="en-GB"/>
        </w:rPr>
        <w:t xml:space="preserve"> and Fig. </w:t>
      </w:r>
      <w:r w:rsidR="00CE5921">
        <w:rPr>
          <w:rFonts w:ascii="Arial" w:hAnsi="Arial" w:cs="Arial"/>
          <w:lang w:val="en-GB"/>
        </w:rPr>
        <w:t>5</w:t>
      </w:r>
      <w:r w:rsidR="00871381">
        <w:rPr>
          <w:rFonts w:ascii="Arial" w:hAnsi="Arial" w:cs="Arial"/>
          <w:lang w:val="en-GB"/>
        </w:rPr>
        <w:t>.</w:t>
      </w:r>
    </w:p>
    <w:p w14:paraId="2BC65663" w14:textId="4D716AD2" w:rsidR="00871381" w:rsidRDefault="00871381" w:rsidP="00871381">
      <w:pPr>
        <w:pStyle w:val="BodyText"/>
        <w:ind w:firstLine="0pt"/>
        <w:rPr>
          <w:rFonts w:ascii="Arial" w:hAnsi="Arial" w:cs="Arial"/>
          <w:lang w:val="en-GB"/>
        </w:rPr>
      </w:pPr>
      <w:r>
        <w:rPr>
          <w:rFonts w:ascii="Arial" w:hAnsi="Arial" w:cs="Arial"/>
          <w:noProof/>
          <w:lang w:val="en-GB"/>
        </w:rPr>
        <w:drawing>
          <wp:inline distT="0" distB="0" distL="0" distR="0" wp14:anchorId="072B7D16" wp14:editId="22C12FCF">
            <wp:extent cx="3076575" cy="552450"/>
            <wp:effectExtent l="0" t="0" r="9525" b="0"/>
            <wp:docPr id="1960152876" name="Picture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76575" cy="552450"/>
                    </a:xfrm>
                    <a:prstGeom prst="rect">
                      <a:avLst/>
                    </a:prstGeom>
                    <a:noFill/>
                    <a:ln>
                      <a:noFill/>
                    </a:ln>
                  </pic:spPr>
                </pic:pic>
              </a:graphicData>
            </a:graphic>
          </wp:inline>
        </w:drawing>
      </w:r>
    </w:p>
    <w:p w14:paraId="60395CBD" w14:textId="7ADBA218" w:rsidR="00871381" w:rsidRDefault="00871381" w:rsidP="00871381">
      <w:pPr>
        <w:pStyle w:val="figurecaption"/>
        <w:spacing w:before="0pt" w:after="0pt"/>
        <w:rPr>
          <w:rFonts w:ascii="Arial" w:hAnsi="Arial" w:cs="Arial"/>
          <w:lang w:val="en-GB"/>
        </w:rPr>
      </w:pPr>
      <w:r>
        <w:rPr>
          <w:rFonts w:ascii="Arial" w:hAnsi="Arial" w:cs="Arial"/>
        </w:rPr>
        <w:tab/>
      </w:r>
      <w:r w:rsidR="00CE5921">
        <w:rPr>
          <w:rFonts w:ascii="Arial" w:hAnsi="Arial" w:cs="Arial"/>
          <w:lang w:val="en-GB"/>
        </w:rPr>
        <w:t>Thresholding &amp; Segmentation Comparison &amp; Evaluation</w:t>
      </w:r>
    </w:p>
    <w:p w14:paraId="2C8C1456" w14:textId="77777777" w:rsidR="00871381" w:rsidRDefault="00871381" w:rsidP="00871381">
      <w:pPr>
        <w:pStyle w:val="BodyText"/>
        <w:ind w:firstLine="0pt"/>
        <w:rPr>
          <w:rFonts w:ascii="Arial" w:hAnsi="Arial" w:cs="Arial"/>
          <w:lang w:val="en-GB"/>
        </w:rPr>
      </w:pPr>
    </w:p>
    <w:p w14:paraId="3A5B60BD" w14:textId="6CD90E16" w:rsidR="00871381" w:rsidRDefault="00871381" w:rsidP="00871381">
      <w:pPr>
        <w:pStyle w:val="BodyText"/>
        <w:ind w:firstLine="0pt"/>
        <w:rPr>
          <w:rFonts w:ascii="Arial" w:hAnsi="Arial" w:cs="Arial"/>
          <w:lang w:val="en-GB"/>
        </w:rPr>
      </w:pPr>
      <w:r>
        <w:rPr>
          <w:rFonts w:ascii="Arial" w:hAnsi="Arial" w:cs="Arial"/>
          <w:noProof/>
          <w:lang w:val="en-GB"/>
        </w:rPr>
        <w:drawing>
          <wp:inline distT="0" distB="0" distL="0" distR="0" wp14:anchorId="1C8CFB47" wp14:editId="6F9E30C0">
            <wp:extent cx="3086100" cy="1466850"/>
            <wp:effectExtent l="0" t="0" r="0" b="0"/>
            <wp:docPr id="101476229"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086100" cy="1466850"/>
                    </a:xfrm>
                    <a:prstGeom prst="rect">
                      <a:avLst/>
                    </a:prstGeom>
                    <a:noFill/>
                    <a:ln>
                      <a:noFill/>
                    </a:ln>
                  </pic:spPr>
                </pic:pic>
              </a:graphicData>
            </a:graphic>
          </wp:inline>
        </w:drawing>
      </w:r>
    </w:p>
    <w:p w14:paraId="40382338" w14:textId="1546DA9D" w:rsidR="00871381" w:rsidRPr="00CE5921" w:rsidRDefault="00871381" w:rsidP="00CE5921">
      <w:pPr>
        <w:pStyle w:val="figurecaption"/>
        <w:spacing w:before="0pt" w:after="0pt"/>
        <w:rPr>
          <w:rFonts w:ascii="Arial" w:hAnsi="Arial" w:cs="Arial"/>
          <w:lang w:val="en-MY"/>
        </w:rPr>
      </w:pPr>
      <w:r>
        <w:rPr>
          <w:rFonts w:ascii="Arial" w:hAnsi="Arial" w:cs="Arial"/>
        </w:rPr>
        <w:tab/>
      </w:r>
      <w:r w:rsidR="00CE5921">
        <w:rPr>
          <w:rFonts w:ascii="Arial" w:hAnsi="Arial" w:cs="Arial"/>
        </w:rPr>
        <w:t>Thresholding and Segmentation vs. Noise Reduction Techniques</w:t>
      </w:r>
    </w:p>
    <w:p w14:paraId="3051595A" w14:textId="77777777" w:rsidR="009303D9" w:rsidRPr="00587210" w:rsidRDefault="009303D9" w:rsidP="00ED0149">
      <w:pPr>
        <w:pStyle w:val="Heading2"/>
        <w:rPr>
          <w:rFonts w:ascii="Arial" w:hAnsi="Arial" w:cs="Arial"/>
        </w:rPr>
      </w:pPr>
      <w:r>
        <w:rPr>
          <w:rFonts w:ascii="Arial" w:hAnsi="Arial" w:cs="Arial"/>
        </w:rPr>
        <w:t>Morphological Operations and Contour Filtering</w:t>
      </w:r>
    </w:p>
    <w:p w14:paraId="3BDDACA9" w14:textId="4ACB73E2" w:rsidR="009303D9" w:rsidRPr="00587210" w:rsidRDefault="009303D9" w:rsidP="00E7596C">
      <w:pPr>
        <w:pStyle w:val="BodyText"/>
        <w:rPr>
          <w:rFonts w:ascii="Arial" w:hAnsi="Arial" w:cs="Arial"/>
          <w:lang w:val="en-GB"/>
        </w:rPr>
      </w:pPr>
      <w:r>
        <w:rPr>
          <w:rFonts w:ascii="Arial" w:hAnsi="Arial" w:cs="Arial"/>
          <w:lang w:val="en-GB"/>
        </w:rPr>
        <w:t xml:space="preserve">Following segmentation, binary processing techniques </w:t>
      </w:r>
      <w:r w:rsidR="00E443C5">
        <w:rPr>
          <w:rFonts w:ascii="Arial" w:hAnsi="Arial" w:cs="Arial"/>
          <w:lang w:val="en-GB"/>
        </w:rPr>
        <w:t>were</w:t>
      </w:r>
      <w:r>
        <w:rPr>
          <w:rFonts w:ascii="Arial" w:hAnsi="Arial" w:cs="Arial"/>
          <w:lang w:val="en-GB"/>
        </w:rPr>
        <w:t xml:space="preserve"> applied to clean the mask. Several approaches were compared, including morphological opening, closing, opening-closing combinations, connected component labelling, and contour filtering. </w:t>
      </w:r>
      <w:r w:rsidR="00871381">
        <w:rPr>
          <w:rFonts w:ascii="Arial" w:hAnsi="Arial" w:cs="Arial"/>
          <w:lang w:val="en-GB"/>
        </w:rPr>
        <w:t xml:space="preserve">It </w:t>
      </w:r>
      <w:r w:rsidR="00CE5921">
        <w:rPr>
          <w:rFonts w:ascii="Arial" w:hAnsi="Arial" w:cs="Arial"/>
          <w:lang w:val="en-GB"/>
        </w:rPr>
        <w:t>ended</w:t>
      </w:r>
      <w:r w:rsidR="00871381">
        <w:rPr>
          <w:rFonts w:ascii="Arial" w:hAnsi="Arial" w:cs="Arial"/>
          <w:lang w:val="en-GB"/>
        </w:rPr>
        <w:t xml:space="preserve"> </w:t>
      </w:r>
      <w:r w:rsidR="00CE5921">
        <w:rPr>
          <w:rFonts w:ascii="Arial" w:hAnsi="Arial" w:cs="Arial"/>
          <w:lang w:val="en-GB"/>
        </w:rPr>
        <w:t xml:space="preserve">at a </w:t>
      </w:r>
      <w:r w:rsidR="00871381">
        <w:rPr>
          <w:rFonts w:ascii="Arial" w:hAnsi="Arial" w:cs="Arial"/>
          <w:lang w:val="en-GB"/>
        </w:rPr>
        <w:t xml:space="preserve">tie between </w:t>
      </w:r>
      <w:r>
        <w:rPr>
          <w:rFonts w:ascii="Arial" w:hAnsi="Arial" w:cs="Arial"/>
          <w:lang w:val="en-GB"/>
        </w:rPr>
        <w:t>Contour filtering</w:t>
      </w:r>
      <w:r w:rsidR="00CE5921">
        <w:rPr>
          <w:rFonts w:ascii="Arial" w:hAnsi="Arial" w:cs="Arial"/>
          <w:lang w:val="en-GB"/>
        </w:rPr>
        <w:t xml:space="preserve"> and </w:t>
      </w:r>
      <w:proofErr w:type="gramStart"/>
      <w:r w:rsidR="00CE5921">
        <w:rPr>
          <w:rFonts w:ascii="Arial" w:hAnsi="Arial" w:cs="Arial"/>
          <w:lang w:val="en-GB"/>
        </w:rPr>
        <w:t>Closing</w:t>
      </w:r>
      <w:proofErr w:type="gramEnd"/>
      <w:r w:rsidR="00CE5921">
        <w:rPr>
          <w:rFonts w:ascii="Arial" w:hAnsi="Arial" w:cs="Arial"/>
          <w:lang w:val="en-GB"/>
        </w:rPr>
        <w:t xml:space="preserve"> as they</w:t>
      </w:r>
      <w:r>
        <w:rPr>
          <w:rFonts w:ascii="Arial" w:hAnsi="Arial" w:cs="Arial"/>
          <w:lang w:val="en-GB"/>
        </w:rPr>
        <w:t xml:space="preserve"> produced the </w:t>
      </w:r>
      <w:r w:rsidR="00CE5921">
        <w:rPr>
          <w:rFonts w:ascii="Arial" w:hAnsi="Arial" w:cs="Arial"/>
          <w:lang w:val="en-GB"/>
        </w:rPr>
        <w:t xml:space="preserve">most reliable </w:t>
      </w:r>
      <w:r>
        <w:rPr>
          <w:rFonts w:ascii="Arial" w:hAnsi="Arial" w:cs="Arial"/>
          <w:lang w:val="en-GB"/>
        </w:rPr>
        <w:t>output when combined with the LAB colour space, bilateral filtering, and K-means segmentation. This method identifies connected regions in the binary mask and retains only the largest contour by area, which typically corresponds to the target cell</w:t>
      </w:r>
      <w:r w:rsidR="00CE5921">
        <w:rPr>
          <w:rFonts w:ascii="Arial" w:hAnsi="Arial" w:cs="Arial"/>
          <w:lang w:val="en-GB"/>
        </w:rPr>
        <w:t>, in addition to that Contour filtering managed to retain the smaller, partially extended nodules detailed in the prior Figures</w:t>
      </w:r>
      <w:r>
        <w:rPr>
          <w:rFonts w:ascii="Arial" w:hAnsi="Arial" w:cs="Arial"/>
          <w:lang w:val="en-GB"/>
        </w:rPr>
        <w:t xml:space="preserve">. </w:t>
      </w:r>
    </w:p>
    <w:p w14:paraId="2EE85052" w14:textId="77777777" w:rsidR="009303D9" w:rsidRPr="00587210" w:rsidRDefault="009303D9" w:rsidP="00ED0149">
      <w:pPr>
        <w:pStyle w:val="Heading2"/>
        <w:rPr>
          <w:rFonts w:ascii="Arial" w:hAnsi="Arial" w:cs="Arial"/>
        </w:rPr>
      </w:pPr>
      <w:r>
        <w:rPr>
          <w:rFonts w:ascii="Arial" w:hAnsi="Arial" w:cs="Arial"/>
        </w:rPr>
        <w:t>Evaluation Metrics</w:t>
      </w:r>
    </w:p>
    <w:p w14:paraId="70B25CD0" w14:textId="77777777" w:rsidR="003A2FC5" w:rsidRDefault="009303D9" w:rsidP="00E7596C">
      <w:pPr>
        <w:pStyle w:val="BodyText"/>
        <w:rPr>
          <w:rFonts w:ascii="Arial" w:hAnsi="Arial" w:cs="Arial"/>
          <w:lang w:val="en-GB"/>
        </w:rPr>
      </w:pPr>
      <w:r>
        <w:rPr>
          <w:rFonts w:ascii="Arial" w:hAnsi="Arial" w:cs="Arial"/>
          <w:lang w:val="en-GB"/>
        </w:rPr>
        <w:t xml:space="preserve">The </w:t>
      </w:r>
      <w:r w:rsidR="003A2FC5">
        <w:rPr>
          <w:rFonts w:ascii="Arial" w:hAnsi="Arial" w:cs="Arial"/>
          <w:lang w:val="en-GB"/>
        </w:rPr>
        <w:t xml:space="preserve">segmentation </w:t>
      </w:r>
      <w:r>
        <w:rPr>
          <w:rFonts w:ascii="Arial" w:hAnsi="Arial" w:cs="Arial"/>
          <w:lang w:val="en-GB"/>
        </w:rPr>
        <w:t xml:space="preserve">pipeline was evaluated using </w:t>
      </w:r>
      <w:r w:rsidR="003A2FC5">
        <w:rPr>
          <w:rFonts w:ascii="Arial" w:hAnsi="Arial" w:cs="Arial"/>
          <w:lang w:val="en-GB"/>
        </w:rPr>
        <w:t>four</w:t>
      </w:r>
      <w:r>
        <w:rPr>
          <w:rFonts w:ascii="Arial" w:hAnsi="Arial" w:cs="Arial"/>
          <w:lang w:val="en-GB"/>
        </w:rPr>
        <w:t xml:space="preserve"> standard metrics</w:t>
      </w:r>
      <w:r w:rsidR="003A2FC5">
        <w:rPr>
          <w:rFonts w:ascii="Arial" w:hAnsi="Arial" w:cs="Arial"/>
          <w:lang w:val="en-GB"/>
        </w:rPr>
        <w:t xml:space="preserve">: </w:t>
      </w:r>
      <w:proofErr w:type="spellStart"/>
      <w:r w:rsidR="003A2FC5">
        <w:rPr>
          <w:rFonts w:ascii="Arial" w:hAnsi="Arial" w:cs="Arial"/>
          <w:lang w:val="en-GB"/>
        </w:rPr>
        <w:t>IoU</w:t>
      </w:r>
      <w:proofErr w:type="spellEnd"/>
      <w:r w:rsidR="003A2FC5">
        <w:rPr>
          <w:rFonts w:ascii="Arial" w:hAnsi="Arial" w:cs="Arial"/>
          <w:lang w:val="en-GB"/>
        </w:rPr>
        <w:t>, Dice Coefficient, Precision, and Accuracy</w:t>
      </w:r>
      <w:r>
        <w:rPr>
          <w:rFonts w:ascii="Arial" w:hAnsi="Arial" w:cs="Arial"/>
          <w:lang w:val="en-GB"/>
        </w:rPr>
        <w:t>.</w:t>
      </w:r>
      <w:r w:rsidR="003A2FC5">
        <w:rPr>
          <w:rFonts w:ascii="Arial" w:hAnsi="Arial" w:cs="Arial"/>
          <w:lang w:val="en-GB"/>
        </w:rPr>
        <w:t xml:space="preserve"> </w:t>
      </w:r>
    </w:p>
    <w:p w14:paraId="25DFCD02" w14:textId="41E8943F" w:rsidR="001217F5" w:rsidRDefault="003A2FC5" w:rsidP="00E7596C">
      <w:pPr>
        <w:pStyle w:val="BodyText"/>
        <w:rPr>
          <w:rFonts w:ascii="Arial" w:hAnsi="Arial" w:cs="Arial"/>
          <w:lang w:val="en-GB"/>
        </w:rPr>
      </w:pPr>
      <w:r>
        <w:rPr>
          <w:rFonts w:ascii="Arial" w:hAnsi="Arial" w:cs="Arial"/>
          <w:lang w:val="en-GB"/>
        </w:rPr>
        <w:t xml:space="preserve">Jaccard’s Index (commonly known as </w:t>
      </w:r>
      <w:r w:rsidR="009303D9">
        <w:rPr>
          <w:rFonts w:ascii="Arial" w:hAnsi="Arial" w:cs="Arial"/>
          <w:lang w:val="en-GB"/>
        </w:rPr>
        <w:t>Intersection over Union (</w:t>
      </w:r>
      <w:proofErr w:type="spellStart"/>
      <w:r w:rsidR="009303D9">
        <w:rPr>
          <w:rFonts w:ascii="Arial" w:hAnsi="Arial" w:cs="Arial"/>
          <w:lang w:val="en-GB"/>
        </w:rPr>
        <w:t>IoU</w:t>
      </w:r>
      <w:proofErr w:type="spellEnd"/>
      <w:r w:rsidR="009303D9">
        <w:rPr>
          <w:rFonts w:ascii="Arial" w:hAnsi="Arial" w:cs="Arial"/>
          <w:lang w:val="en-GB"/>
        </w:rPr>
        <w:t>)</w:t>
      </w:r>
      <w:r>
        <w:rPr>
          <w:rFonts w:ascii="Arial" w:hAnsi="Arial" w:cs="Arial"/>
          <w:lang w:val="en-GB"/>
        </w:rPr>
        <w:t xml:space="preserve">) </w:t>
      </w:r>
      <w:r w:rsidR="009303D9">
        <w:rPr>
          <w:rFonts w:ascii="Arial" w:hAnsi="Arial" w:cs="Arial"/>
          <w:lang w:val="en-GB"/>
        </w:rPr>
        <w:t>measures the overlap between predicted and ground-truth masks</w:t>
      </w:r>
      <w:r w:rsidR="00DD1B67">
        <w:rPr>
          <w:rFonts w:ascii="Arial" w:hAnsi="Arial" w:cs="Arial"/>
          <w:lang w:val="en-GB"/>
        </w:rPr>
        <w:t xml:space="preserve">, it provides a stricter </w:t>
      </w:r>
      <w:r w:rsidR="009A26C2">
        <w:rPr>
          <w:rFonts w:ascii="Arial" w:hAnsi="Arial" w:cs="Arial"/>
          <w:lang w:val="en-GB"/>
        </w:rPr>
        <w:t>penalty</w:t>
      </w:r>
      <w:r w:rsidR="00DD1B67">
        <w:rPr>
          <w:rFonts w:ascii="Arial" w:hAnsi="Arial" w:cs="Arial"/>
          <w:lang w:val="en-GB"/>
        </w:rPr>
        <w:t xml:space="preserve"> for poor segmentation and</w:t>
      </w:r>
      <w:r>
        <w:rPr>
          <w:rFonts w:ascii="Arial" w:hAnsi="Arial" w:cs="Arial"/>
          <w:lang w:val="en-GB"/>
        </w:rPr>
        <w:t xml:space="preserve"> is given using:</w:t>
      </w:r>
    </w:p>
    <w:p w14:paraId="74782938" w14:textId="0D7DD18F" w:rsidR="001217F5" w:rsidRPr="00DD1B67" w:rsidRDefault="001217F5" w:rsidP="001217F5">
      <w:pPr>
        <w:pStyle w:val="equation"/>
        <w:rPr>
          <w:rFonts w:ascii="Arial" w:hAnsi="Arial" w:cs="Arial"/>
        </w:rPr>
      </w:pPr>
      <w:r w:rsidRPr="00DD1B67">
        <w:rPr>
          <w:rFonts w:ascii="Arial" w:hAnsi="Arial" w:cs="Arial"/>
        </w:rPr>
        <w:lastRenderedPageBreak/>
        <w:tab/>
      </w:r>
      <w:proofErr w:type="spellStart"/>
      <w:r w:rsidR="003A2FC5" w:rsidRPr="00DD1B67">
        <w:rPr>
          <w:rFonts w:ascii="Arial" w:hAnsi="Arial" w:cs="Arial"/>
        </w:rPr>
        <w:t>IoU</w:t>
      </w:r>
      <w:proofErr w:type="spellEnd"/>
      <w:r w:rsidRPr="00DD1B67">
        <w:rPr>
          <w:rFonts w:ascii="Arial" w:hAnsi="Arial" w:cs="Arial"/>
        </w:rPr>
        <w:t xml:space="preserve"> = </w:t>
      </w:r>
      <m:oMath>
        <m:f>
          <m:fPr>
            <m:ctrlPr>
              <w:rPr>
                <w:rFonts w:ascii="Cambria Math" w:hAnsi="Cambria Math" w:cs="Arial"/>
                <w:i/>
              </w:rPr>
            </m:ctrlPr>
          </m:fPr>
          <m:num>
            <m:r>
              <w:rPr>
                <w:rFonts w:ascii="Cambria Math" w:hAnsi="Cambria Math" w:cs="Arial"/>
              </w:rPr>
              <m:t>TP</m:t>
            </m:r>
          </m:num>
          <m:den>
            <m:r>
              <w:rPr>
                <w:rFonts w:ascii="Cambria Math" w:hAnsi="Cambria Math" w:cs="Arial"/>
              </w:rPr>
              <m:t>TP+FP+FN</m:t>
            </m:r>
          </m:den>
        </m:f>
      </m:oMath>
      <w:r w:rsidRPr="00DD1B67">
        <w:rPr>
          <w:rFonts w:ascii="Arial" w:hAnsi="Arial" w:cs="Arial"/>
        </w:rPr>
        <w:tab/>
        <w:t>(1)</w:t>
      </w:r>
    </w:p>
    <w:p w14:paraId="3308AA31" w14:textId="050739F3" w:rsidR="00DD1B67" w:rsidRPr="00DD1B67" w:rsidRDefault="003A2FC5" w:rsidP="003A2FC5">
      <w:pPr>
        <w:pStyle w:val="BodyText"/>
        <w:ind w:firstLine="0pt"/>
        <w:rPr>
          <w:rFonts w:ascii="Arial" w:hAnsi="Arial" w:cs="Arial"/>
          <w:lang w:val="en-GB"/>
        </w:rPr>
      </w:pPr>
      <w:r w:rsidRPr="00DD1B67">
        <w:rPr>
          <w:rFonts w:ascii="Arial" w:hAnsi="Arial" w:cs="Arial"/>
          <w:lang w:val="en-GB"/>
        </w:rPr>
        <w:tab/>
        <w:t xml:space="preserve">The Dice Coefficient (DSC) </w:t>
      </w:r>
      <w:r w:rsidR="00DD1B67" w:rsidRPr="00DD1B67">
        <w:rPr>
          <w:rFonts w:ascii="Arial" w:hAnsi="Arial" w:cs="Arial"/>
          <w:lang w:val="en-GB"/>
        </w:rPr>
        <w:t xml:space="preserve">also </w:t>
      </w:r>
      <w:r w:rsidRPr="00DD1B67">
        <w:rPr>
          <w:rFonts w:ascii="Arial" w:hAnsi="Arial" w:cs="Arial"/>
          <w:lang w:val="en-GB"/>
        </w:rPr>
        <w:t>measures the</w:t>
      </w:r>
      <w:r w:rsidR="00DD1B67" w:rsidRPr="00DD1B67">
        <w:rPr>
          <w:rFonts w:ascii="Arial" w:hAnsi="Arial" w:cs="Arial"/>
          <w:lang w:val="en-GB"/>
        </w:rPr>
        <w:t xml:space="preserve"> overlap between two segmentation masks and is used as a loss function due to its differentiability; it is given using:</w:t>
      </w:r>
    </w:p>
    <w:p w14:paraId="06655B13" w14:textId="7C9887DF" w:rsidR="00DD1B67" w:rsidRPr="00DD1B67" w:rsidRDefault="00DD1B67" w:rsidP="00DD1B67">
      <w:pPr>
        <w:pStyle w:val="equation"/>
        <w:rPr>
          <w:rFonts w:ascii="Arial" w:hAnsi="Arial" w:cs="Arial"/>
        </w:rPr>
      </w:pPr>
      <w:r w:rsidRPr="00DD1B67">
        <w:rPr>
          <w:rFonts w:ascii="Arial" w:hAnsi="Arial" w:cs="Arial"/>
        </w:rPr>
        <w:tab/>
      </w:r>
      <w:r w:rsidRPr="00DD1B67">
        <w:rPr>
          <w:rFonts w:ascii="Arial" w:hAnsi="Arial" w:cs="Arial"/>
        </w:rPr>
        <w:t>DSC</w:t>
      </w:r>
      <w:r w:rsidRPr="00DD1B67">
        <w:rPr>
          <w:rFonts w:ascii="Arial" w:hAnsi="Arial" w:cs="Arial"/>
        </w:rPr>
        <w:t xml:space="preserve"> = </w:t>
      </w:r>
      <m:oMath>
        <m:f>
          <m:fPr>
            <m:ctrlPr>
              <w:rPr>
                <w:rFonts w:ascii="Cambria Math" w:hAnsi="Cambria Math" w:cs="Arial"/>
                <w:i/>
              </w:rPr>
            </m:ctrlPr>
          </m:fPr>
          <m:num>
            <m:r>
              <w:rPr>
                <w:rFonts w:ascii="Cambria Math" w:hAnsi="Cambria Math" w:cs="Arial"/>
              </w:rPr>
              <m:t>2</m:t>
            </m:r>
            <m:r>
              <w:rPr>
                <w:rFonts w:ascii="Cambria Math" w:hAnsi="Cambria Math" w:cs="Arial"/>
              </w:rPr>
              <m:t>TP</m:t>
            </m:r>
          </m:num>
          <m:den>
            <m:r>
              <w:rPr>
                <w:rFonts w:ascii="Cambria Math" w:hAnsi="Cambria Math" w:cs="Arial"/>
              </w:rPr>
              <m:t>2</m:t>
            </m:r>
            <m:r>
              <w:rPr>
                <w:rFonts w:ascii="Cambria Math" w:hAnsi="Cambria Math" w:cs="Arial"/>
              </w:rPr>
              <m:t>TP+FP+FN</m:t>
            </m:r>
          </m:den>
        </m:f>
      </m:oMath>
      <w:r w:rsidRPr="00DD1B67">
        <w:rPr>
          <w:rFonts w:ascii="Arial" w:hAnsi="Arial" w:cs="Arial"/>
        </w:rPr>
        <w:tab/>
        <w:t>(</w:t>
      </w:r>
      <w:r w:rsidRPr="00DD1B67">
        <w:rPr>
          <w:rFonts w:ascii="Arial" w:hAnsi="Arial" w:cs="Arial"/>
        </w:rPr>
        <w:t>2</w:t>
      </w:r>
      <w:r w:rsidRPr="00DD1B67">
        <w:rPr>
          <w:rFonts w:ascii="Arial" w:hAnsi="Arial" w:cs="Arial"/>
        </w:rPr>
        <w:t>)</w:t>
      </w:r>
    </w:p>
    <w:p w14:paraId="49E0EEE7" w14:textId="3913D201" w:rsidR="001217F5" w:rsidRPr="00DD1B67" w:rsidRDefault="00DD1B67" w:rsidP="003A2FC5">
      <w:pPr>
        <w:pStyle w:val="BodyText"/>
        <w:ind w:firstLine="0pt"/>
        <w:rPr>
          <w:rFonts w:ascii="Arial" w:hAnsi="Arial" w:cs="Arial"/>
          <w:lang w:val="en-GB"/>
        </w:rPr>
      </w:pPr>
      <w:r w:rsidRPr="00DD1B67">
        <w:rPr>
          <w:rFonts w:ascii="Arial" w:hAnsi="Arial" w:cs="Arial"/>
          <w:lang w:val="en-GB"/>
        </w:rPr>
        <w:tab/>
        <w:t>The Precision &amp; Accuracy metrics focus on measuring the consistency of results and the closeness to the true value, where precision focuses on minimizing false positives and accuracy was used as a general metric; it is given using:</w:t>
      </w:r>
    </w:p>
    <w:p w14:paraId="3386C552" w14:textId="379783BB" w:rsidR="00DD1B67" w:rsidRPr="00DD1B67" w:rsidRDefault="00DD1B67" w:rsidP="00DD1B67">
      <w:pPr>
        <w:pStyle w:val="equation"/>
        <w:rPr>
          <w:rFonts w:ascii="Arial" w:hAnsi="Arial" w:cs="Arial"/>
        </w:rPr>
      </w:pPr>
      <w:r w:rsidRPr="00DD1B67">
        <w:rPr>
          <w:rFonts w:ascii="Arial" w:hAnsi="Arial" w:cs="Arial"/>
        </w:rPr>
        <w:tab/>
      </w:r>
      <w:r w:rsidRPr="00DD1B67">
        <w:rPr>
          <w:rFonts w:ascii="Arial" w:hAnsi="Arial" w:cs="Arial"/>
        </w:rPr>
        <w:t>Precision</w:t>
      </w:r>
      <w:r w:rsidRPr="00DD1B67">
        <w:rPr>
          <w:rFonts w:ascii="Arial" w:hAnsi="Arial" w:cs="Arial"/>
        </w:rPr>
        <w:t xml:space="preserve"> = </w:t>
      </w:r>
      <m:oMath>
        <m:f>
          <m:fPr>
            <m:ctrlPr>
              <w:rPr>
                <w:rFonts w:ascii="Cambria Math" w:hAnsi="Cambria Math" w:cs="Arial"/>
                <w:i/>
              </w:rPr>
            </m:ctrlPr>
          </m:fPr>
          <m:num>
            <m:r>
              <w:rPr>
                <w:rFonts w:ascii="Cambria Math" w:hAnsi="Cambria Math" w:cs="Arial"/>
              </w:rPr>
              <m:t>TP</m:t>
            </m:r>
          </m:num>
          <m:den>
            <m:r>
              <w:rPr>
                <w:rFonts w:ascii="Cambria Math" w:hAnsi="Cambria Math" w:cs="Arial"/>
              </w:rPr>
              <m:t>TP+FP</m:t>
            </m:r>
          </m:den>
        </m:f>
      </m:oMath>
      <w:r w:rsidRPr="00DD1B67">
        <w:rPr>
          <w:rFonts w:ascii="Arial" w:hAnsi="Arial" w:cs="Arial"/>
        </w:rPr>
        <w:tab/>
        <w:t>(</w:t>
      </w:r>
      <w:r w:rsidRPr="00DD1B67">
        <w:rPr>
          <w:rFonts w:ascii="Arial" w:hAnsi="Arial" w:cs="Arial"/>
        </w:rPr>
        <w:t>3</w:t>
      </w:r>
      <w:r w:rsidRPr="00DD1B67">
        <w:rPr>
          <w:rFonts w:ascii="Arial" w:hAnsi="Arial" w:cs="Arial"/>
        </w:rPr>
        <w:t>)</w:t>
      </w:r>
    </w:p>
    <w:p w14:paraId="7FA68D46" w14:textId="248B42D6" w:rsidR="00DD1B67" w:rsidRDefault="00DD1B67" w:rsidP="00BC3939">
      <w:pPr>
        <w:pStyle w:val="equation"/>
        <w:rPr>
          <w:rFonts w:ascii="Arial" w:hAnsi="Arial" w:cs="Arial"/>
        </w:rPr>
      </w:pPr>
      <w:r w:rsidRPr="00DD1B67">
        <w:rPr>
          <w:rFonts w:ascii="Arial" w:hAnsi="Arial" w:cs="Arial"/>
        </w:rPr>
        <w:tab/>
      </w:r>
      <w:r w:rsidRPr="00DD1B67">
        <w:rPr>
          <w:rFonts w:ascii="Arial" w:hAnsi="Arial" w:cs="Arial"/>
        </w:rPr>
        <w:t>Accuracy</w:t>
      </w:r>
      <w:r w:rsidRPr="00DD1B67">
        <w:rPr>
          <w:rFonts w:ascii="Arial" w:hAnsi="Arial" w:cs="Arial"/>
        </w:rPr>
        <w:t xml:space="preserve"> = </w:t>
      </w:r>
      <m:oMath>
        <m:f>
          <m:fPr>
            <m:ctrlPr>
              <w:rPr>
                <w:rFonts w:ascii="Cambria Math" w:hAnsi="Cambria Math" w:cs="Arial"/>
                <w:i/>
              </w:rPr>
            </m:ctrlPr>
          </m:fPr>
          <m:num>
            <m:r>
              <w:rPr>
                <w:rFonts w:ascii="Cambria Math" w:hAnsi="Cambria Math" w:cs="Arial"/>
              </w:rPr>
              <m:t>TP</m:t>
            </m:r>
            <m:r>
              <w:rPr>
                <w:rFonts w:ascii="Cambria Math" w:hAnsi="Cambria Math" w:cs="Arial"/>
              </w:rPr>
              <m:t>+TN</m:t>
            </m:r>
          </m:num>
          <m:den>
            <m:r>
              <w:rPr>
                <w:rFonts w:ascii="Cambria Math" w:hAnsi="Cambria Math" w:cs="Arial"/>
              </w:rPr>
              <m:t>T</m:t>
            </m:r>
            <m:r>
              <w:rPr>
                <w:rFonts w:ascii="Cambria Math" w:hAnsi="Cambria Math" w:cs="Arial"/>
              </w:rPr>
              <m:t>P+FP+FN</m:t>
            </m:r>
            <m:r>
              <w:rPr>
                <w:rFonts w:ascii="Cambria Math" w:hAnsi="Cambria Math" w:cs="Arial"/>
              </w:rPr>
              <m:t>+TN</m:t>
            </m:r>
          </m:den>
        </m:f>
      </m:oMath>
      <w:r w:rsidRPr="00DD1B67">
        <w:rPr>
          <w:rFonts w:ascii="Arial" w:hAnsi="Arial" w:cs="Arial"/>
        </w:rPr>
        <w:tab/>
        <w:t>(</w:t>
      </w:r>
      <w:r w:rsidRPr="00DD1B67">
        <w:rPr>
          <w:rFonts w:ascii="Arial" w:hAnsi="Arial" w:cs="Arial"/>
        </w:rPr>
        <w:t>4</w:t>
      </w:r>
      <w:r w:rsidRPr="00DD1B67">
        <w:rPr>
          <w:rFonts w:ascii="Arial" w:hAnsi="Arial" w:cs="Arial"/>
        </w:rPr>
        <w:t>)</w:t>
      </w:r>
    </w:p>
    <w:p w14:paraId="01677353" w14:textId="314E00AA" w:rsidR="00BC3939" w:rsidRDefault="00CE5921" w:rsidP="00E7596C">
      <w:pPr>
        <w:pStyle w:val="BodyText"/>
        <w:rPr>
          <w:rFonts w:ascii="Arial" w:hAnsi="Arial" w:cs="Arial"/>
          <w:lang w:val="en-GB"/>
        </w:rPr>
      </w:pPr>
      <w:r>
        <w:rPr>
          <w:rFonts w:ascii="Arial" w:hAnsi="Arial" w:cs="Arial"/>
          <w:lang w:val="en-GB"/>
        </w:rPr>
        <w:t xml:space="preserve">In addition to the preliminary metrics conducted during the segmentation section, the usage of the </w:t>
      </w:r>
      <w:r w:rsidR="00BC3939">
        <w:rPr>
          <w:rFonts w:ascii="Arial" w:hAnsi="Arial" w:cs="Arial"/>
          <w:lang w:val="en-GB"/>
        </w:rPr>
        <w:t>provided “</w:t>
      </w:r>
      <w:proofErr w:type="spellStart"/>
      <w:r>
        <w:rPr>
          <w:rFonts w:ascii="Arial" w:hAnsi="Arial" w:cs="Arial"/>
          <w:lang w:val="en-GB"/>
        </w:rPr>
        <w:t>myevalsdk</w:t>
      </w:r>
      <w:proofErr w:type="spellEnd"/>
      <w:r w:rsidR="00BC3939">
        <w:rPr>
          <w:rFonts w:ascii="Arial" w:hAnsi="Arial" w:cs="Arial"/>
          <w:lang w:val="en-GB"/>
        </w:rPr>
        <w:t>”</w:t>
      </w:r>
      <w:r>
        <w:rPr>
          <w:rFonts w:ascii="Arial" w:hAnsi="Arial" w:cs="Arial"/>
          <w:lang w:val="en-GB"/>
        </w:rPr>
        <w:t xml:space="preserve"> black-box SDK incorporated </w:t>
      </w:r>
      <w:r w:rsidR="00BC3939">
        <w:rPr>
          <w:rFonts w:ascii="Arial" w:hAnsi="Arial" w:cs="Arial"/>
          <w:lang w:val="en-GB"/>
        </w:rPr>
        <w:t>more variants of the aforementioned metrics, including:</w:t>
      </w:r>
    </w:p>
    <w:p w14:paraId="729AE395" w14:textId="411382BC" w:rsidR="00BC3939" w:rsidRPr="00BC3939" w:rsidRDefault="00BC3939" w:rsidP="00BC3939">
      <w:pPr>
        <w:pStyle w:val="BodyText"/>
        <w:numPr>
          <w:ilvl w:val="0"/>
          <w:numId w:val="25"/>
        </w:numPr>
        <w:rPr>
          <w:rFonts w:ascii="Arial" w:hAnsi="Arial" w:cs="Arial"/>
          <w:color w:val="0000FF"/>
          <w:lang w:val="en-GB"/>
        </w:rPr>
      </w:pPr>
      <w:r>
        <w:rPr>
          <w:rFonts w:ascii="Arial" w:hAnsi="Arial" w:cs="Arial"/>
          <w:lang w:val="en-GB"/>
        </w:rPr>
        <w:t>Macro &amp; Micro Intersection over Union</w:t>
      </w:r>
    </w:p>
    <w:p w14:paraId="7346F5C5" w14:textId="3F381BAC" w:rsidR="00BC3939" w:rsidRPr="00BC3939" w:rsidRDefault="00BC3939" w:rsidP="00BC3939">
      <w:pPr>
        <w:pStyle w:val="BodyText"/>
        <w:numPr>
          <w:ilvl w:val="0"/>
          <w:numId w:val="25"/>
        </w:numPr>
        <w:rPr>
          <w:rFonts w:ascii="Arial" w:hAnsi="Arial" w:cs="Arial"/>
          <w:color w:val="0000FF"/>
          <w:lang w:val="en-GB"/>
        </w:rPr>
      </w:pPr>
      <w:r>
        <w:rPr>
          <w:rFonts w:ascii="Arial" w:hAnsi="Arial" w:cs="Arial"/>
          <w:lang w:val="en-GB"/>
        </w:rPr>
        <w:t>Macro &amp; Micro Dice Coefficient</w:t>
      </w:r>
    </w:p>
    <w:p w14:paraId="66176941" w14:textId="274D5096" w:rsidR="00BC3939" w:rsidRPr="00BC3939" w:rsidRDefault="00BC3939" w:rsidP="00BC3939">
      <w:pPr>
        <w:pStyle w:val="BodyText"/>
        <w:numPr>
          <w:ilvl w:val="0"/>
          <w:numId w:val="25"/>
        </w:numPr>
        <w:rPr>
          <w:rFonts w:ascii="Arial" w:hAnsi="Arial" w:cs="Arial"/>
          <w:color w:val="0000FF"/>
          <w:lang w:val="en-GB"/>
        </w:rPr>
      </w:pPr>
      <w:r>
        <w:rPr>
          <w:rFonts w:ascii="Arial" w:hAnsi="Arial" w:cs="Arial"/>
          <w:lang w:val="en-GB"/>
        </w:rPr>
        <w:t>Macro &amp; Micro Precision</w:t>
      </w:r>
    </w:p>
    <w:p w14:paraId="5519A353" w14:textId="7AE00262" w:rsidR="00BC3939" w:rsidRPr="00BC3939" w:rsidRDefault="00BC3939" w:rsidP="00BC3939">
      <w:pPr>
        <w:pStyle w:val="BodyText"/>
        <w:numPr>
          <w:ilvl w:val="0"/>
          <w:numId w:val="25"/>
        </w:numPr>
        <w:rPr>
          <w:rFonts w:ascii="Arial" w:hAnsi="Arial" w:cs="Arial"/>
          <w:color w:val="0000FF"/>
          <w:lang w:val="en-MY"/>
        </w:rPr>
      </w:pPr>
      <w:r w:rsidRPr="00BC3939">
        <w:rPr>
          <w:rFonts w:ascii="Arial" w:hAnsi="Arial" w:cs="Arial"/>
          <w:lang w:val="en-MY"/>
        </w:rPr>
        <w:t xml:space="preserve">Mean Macro </w:t>
      </w:r>
      <w:proofErr w:type="spellStart"/>
      <w:r w:rsidRPr="00BC3939">
        <w:rPr>
          <w:rFonts w:ascii="Arial" w:hAnsi="Arial" w:cs="Arial"/>
          <w:lang w:val="en-MY"/>
        </w:rPr>
        <w:t>IoU</w:t>
      </w:r>
      <w:proofErr w:type="spellEnd"/>
      <w:r w:rsidRPr="00BC3939">
        <w:rPr>
          <w:rFonts w:ascii="Arial" w:hAnsi="Arial" w:cs="Arial"/>
          <w:lang w:val="en-MY"/>
        </w:rPr>
        <w:t>, Dice Coefficient &amp; Precisio</w:t>
      </w:r>
      <w:r>
        <w:rPr>
          <w:rFonts w:ascii="Arial" w:hAnsi="Arial" w:cs="Arial"/>
          <w:lang w:val="en-MY"/>
        </w:rPr>
        <w:t>n</w:t>
      </w:r>
    </w:p>
    <w:p w14:paraId="0F03FC98" w14:textId="00E4CE64" w:rsidR="00BC3939" w:rsidRDefault="009303D9" w:rsidP="004C7D64">
      <w:pPr>
        <w:pStyle w:val="BodyText"/>
        <w:rPr>
          <w:rFonts w:ascii="Arial" w:hAnsi="Arial" w:cs="Arial"/>
          <w:lang w:val="en-GB"/>
        </w:rPr>
      </w:pPr>
      <w:r>
        <w:rPr>
          <w:rFonts w:ascii="Arial" w:hAnsi="Arial" w:cs="Arial"/>
          <w:lang w:val="en-GB"/>
        </w:rPr>
        <w:t xml:space="preserve">These metrics were computed across all images in the dataset using the provided </w:t>
      </w:r>
      <w:r w:rsidR="00BC3939">
        <w:rPr>
          <w:rFonts w:ascii="Arial" w:hAnsi="Arial" w:cs="Arial"/>
          <w:lang w:val="en-GB"/>
        </w:rPr>
        <w:t>“</w:t>
      </w:r>
      <w:proofErr w:type="spellStart"/>
      <w:r>
        <w:rPr>
          <w:rFonts w:ascii="Arial" w:hAnsi="Arial" w:cs="Arial"/>
          <w:lang w:val="en-GB"/>
        </w:rPr>
        <w:t>myevalsdk</w:t>
      </w:r>
      <w:proofErr w:type="spellEnd"/>
      <w:r w:rsidR="00BC3939">
        <w:rPr>
          <w:rFonts w:ascii="Arial" w:hAnsi="Arial" w:cs="Arial"/>
          <w:lang w:val="en-GB"/>
        </w:rPr>
        <w:t>”</w:t>
      </w:r>
      <w:r>
        <w:rPr>
          <w:rFonts w:ascii="Arial" w:hAnsi="Arial" w:cs="Arial"/>
          <w:lang w:val="en-GB"/>
        </w:rPr>
        <w:t xml:space="preserve"> black-box SDK </w:t>
      </w:r>
      <w:r w:rsidR="00BC3939">
        <w:rPr>
          <w:rFonts w:ascii="Arial" w:hAnsi="Arial" w:cs="Arial"/>
          <w:lang w:val="en-GB"/>
        </w:rPr>
        <w:t>locally</w:t>
      </w:r>
      <w:r>
        <w:rPr>
          <w:rFonts w:ascii="Arial" w:hAnsi="Arial" w:cs="Arial"/>
          <w:lang w:val="en-GB"/>
        </w:rPr>
        <w:t>.</w:t>
      </w:r>
      <w:r w:rsidR="004C7D64">
        <w:rPr>
          <w:rFonts w:ascii="Arial" w:hAnsi="Arial" w:cs="Arial"/>
          <w:lang w:val="en-GB"/>
        </w:rPr>
        <w:t xml:space="preserve"> </w:t>
      </w:r>
      <w:r w:rsidR="00BC3939">
        <w:rPr>
          <w:rFonts w:ascii="Arial" w:hAnsi="Arial" w:cs="Arial"/>
          <w:lang w:val="en-GB"/>
        </w:rPr>
        <w:t xml:space="preserve">At the end, the image processing pipeline can be summarized </w:t>
      </w:r>
      <w:r w:rsidR="0021485D">
        <w:rPr>
          <w:rFonts w:ascii="Arial" w:hAnsi="Arial" w:cs="Arial"/>
          <w:lang w:val="en-GB"/>
        </w:rPr>
        <w:t>as follows in Fig. 6.</w:t>
      </w:r>
      <w:r w:rsidR="00BC3939">
        <w:rPr>
          <w:rFonts w:ascii="Arial" w:hAnsi="Arial" w:cs="Arial"/>
          <w:lang w:val="en-GB"/>
        </w:rPr>
        <w:t>:</w:t>
      </w:r>
    </w:p>
    <w:tbl>
      <w:tblPr>
        <w:tblStyle w:val="TableGrid"/>
        <w:tblW w:w="0pt" w:type="auto"/>
        <w:tblLook w:firstRow="1" w:lastRow="0" w:firstColumn="1" w:lastColumn="0" w:noHBand="0" w:noVBand="1"/>
      </w:tblPr>
      <w:tblGrid>
        <w:gridCol w:w="4856"/>
      </w:tblGrid>
      <w:tr w:rsidR="00BC3939" w14:paraId="3DD7B9B0" w14:textId="77777777" w:rsidTr="00B9354B">
        <w:trPr>
          <w:trHeight w:val="8018"/>
        </w:trPr>
        <w:tc>
          <w:tcPr>
            <w:tcW w:w="242.80pt" w:type="dxa"/>
          </w:tcPr>
          <w:p w14:paraId="5C5EF9AF" w14:textId="66F122BF" w:rsidR="00BC3939" w:rsidRPr="00BC3939" w:rsidRDefault="00BC3939" w:rsidP="00BC3939">
            <w:pPr>
              <w:shd w:val="clear" w:color="auto" w:fill="1F1F1F"/>
              <w:spacing w:line="14.25pt" w:lineRule="atLeast"/>
              <w:jc w:val="start"/>
              <w:rPr>
                <w:rFonts w:ascii="Consolas" w:eastAsia="Times New Roman" w:hAnsi="Consolas"/>
                <w:color w:val="CCCCCC"/>
                <w:sz w:val="12"/>
                <w:szCs w:val="12"/>
                <w:lang w:val="en-MY" w:eastAsia="zh-CN"/>
              </w:rPr>
            </w:pPr>
            <w:r w:rsidRPr="00BC3939">
              <w:rPr>
                <w:rFonts w:ascii="Consolas" w:eastAsia="Times New Roman" w:hAnsi="Consolas"/>
                <w:color w:val="6A9955"/>
                <w:sz w:val="12"/>
                <w:szCs w:val="12"/>
                <w:lang w:val="en-MY" w:eastAsia="zh-CN"/>
              </w:rPr>
              <w:t xml:space="preserve"># </w:t>
            </w:r>
            <w:r w:rsidR="00B9354B">
              <w:rPr>
                <w:rFonts w:ascii="Consolas" w:eastAsia="Times New Roman" w:hAnsi="Consolas"/>
                <w:color w:val="6A9955"/>
                <w:sz w:val="12"/>
                <w:szCs w:val="12"/>
                <w:lang w:val="en-MY" w:eastAsia="zh-CN"/>
              </w:rPr>
              <w:t>1</w:t>
            </w:r>
            <w:r w:rsidRPr="00BC3939">
              <w:rPr>
                <w:rFonts w:ascii="Consolas" w:eastAsia="Times New Roman" w:hAnsi="Consolas"/>
                <w:color w:val="6A9955"/>
                <w:sz w:val="12"/>
                <w:szCs w:val="12"/>
                <w:lang w:val="en-MY" w:eastAsia="zh-CN"/>
              </w:rPr>
              <w:t>. Conversion to LAB</w:t>
            </w:r>
          </w:p>
          <w:p w14:paraId="343E9160" w14:textId="2D71A172" w:rsidR="00BC3939" w:rsidRPr="00BC3939" w:rsidRDefault="00BC3939" w:rsidP="00BC3939">
            <w:pPr>
              <w:shd w:val="clear" w:color="auto" w:fill="1F1F1F"/>
              <w:spacing w:line="14.25pt" w:lineRule="atLeast"/>
              <w:jc w:val="start"/>
              <w:rPr>
                <w:rFonts w:ascii="Consolas" w:eastAsia="Times New Roman" w:hAnsi="Consolas"/>
                <w:color w:val="CCCCCC"/>
                <w:sz w:val="12"/>
                <w:szCs w:val="12"/>
                <w:lang w:val="en-MY" w:eastAsia="zh-CN"/>
              </w:rPr>
            </w:pPr>
            <w:proofErr w:type="spellStart"/>
            <w:r w:rsidRPr="00BC3939">
              <w:rPr>
                <w:rFonts w:ascii="Consolas" w:eastAsia="Times New Roman" w:hAnsi="Consolas"/>
                <w:color w:val="CCCCCC"/>
                <w:sz w:val="12"/>
                <w:szCs w:val="12"/>
                <w:lang w:val="en-MY" w:eastAsia="zh-CN"/>
              </w:rPr>
              <w:t>lab_image</w:t>
            </w:r>
            <w:proofErr w:type="spellEnd"/>
            <w:r w:rsidRPr="00BC3939">
              <w:rPr>
                <w:rFonts w:ascii="Consolas" w:eastAsia="Times New Roman" w:hAnsi="Consolas"/>
                <w:color w:val="CCCCCC"/>
                <w:sz w:val="12"/>
                <w:szCs w:val="12"/>
                <w:lang w:val="en-MY" w:eastAsia="zh-CN"/>
              </w:rPr>
              <w:t xml:space="preserve"> </w:t>
            </w:r>
            <w:r w:rsidRPr="00BC3939">
              <w:rPr>
                <w:rFonts w:ascii="Consolas" w:eastAsia="Times New Roman" w:hAnsi="Consolas"/>
                <w:color w:val="D4D4D4"/>
                <w:sz w:val="12"/>
                <w:szCs w:val="12"/>
                <w:lang w:val="en-MY" w:eastAsia="zh-CN"/>
              </w:rPr>
              <w:t>=</w:t>
            </w:r>
            <w:r w:rsidRPr="00BC3939">
              <w:rPr>
                <w:rFonts w:ascii="Consolas" w:eastAsia="Times New Roman" w:hAnsi="Consolas"/>
                <w:color w:val="CCCCCC"/>
                <w:sz w:val="12"/>
                <w:szCs w:val="12"/>
                <w:lang w:val="en-MY" w:eastAsia="zh-CN"/>
              </w:rPr>
              <w:t xml:space="preserve"> cv2.cvtColor(</w:t>
            </w:r>
            <w:proofErr w:type="spellStart"/>
            <w:r w:rsidRPr="00BC3939">
              <w:rPr>
                <w:rFonts w:ascii="Consolas" w:eastAsia="Times New Roman" w:hAnsi="Consolas"/>
                <w:color w:val="CCCCCC"/>
                <w:sz w:val="12"/>
                <w:szCs w:val="12"/>
                <w:lang w:val="en-MY" w:eastAsia="zh-CN"/>
              </w:rPr>
              <w:t>img</w:t>
            </w:r>
            <w:proofErr w:type="spellEnd"/>
            <w:r w:rsidRPr="00BC3939">
              <w:rPr>
                <w:rFonts w:ascii="Consolas" w:eastAsia="Times New Roman" w:hAnsi="Consolas"/>
                <w:color w:val="CCCCCC"/>
                <w:sz w:val="12"/>
                <w:szCs w:val="12"/>
                <w:lang w:val="en-MY" w:eastAsia="zh-CN"/>
              </w:rPr>
              <w:t>, cv2.COLOR_BGR2LAB)</w:t>
            </w:r>
          </w:p>
          <w:p w14:paraId="5F5BD3E9" w14:textId="5BA945CA" w:rsidR="00BC3939" w:rsidRPr="00BC3939" w:rsidRDefault="00BC3939" w:rsidP="00BC3939">
            <w:pPr>
              <w:shd w:val="clear" w:color="auto" w:fill="1F1F1F"/>
              <w:spacing w:line="14.25pt" w:lineRule="atLeast"/>
              <w:jc w:val="start"/>
              <w:rPr>
                <w:rFonts w:ascii="Consolas" w:eastAsia="Times New Roman" w:hAnsi="Consolas"/>
                <w:color w:val="CCCCCC"/>
                <w:sz w:val="12"/>
                <w:szCs w:val="12"/>
                <w:lang w:val="en-MY" w:eastAsia="zh-CN"/>
              </w:rPr>
            </w:pPr>
            <w:r w:rsidRPr="00BC3939">
              <w:rPr>
                <w:rFonts w:ascii="Consolas" w:eastAsia="Times New Roman" w:hAnsi="Consolas"/>
                <w:color w:val="6A9955"/>
                <w:sz w:val="12"/>
                <w:szCs w:val="12"/>
                <w:lang w:val="en-MY" w:eastAsia="zh-CN"/>
              </w:rPr>
              <w:t xml:space="preserve"># </w:t>
            </w:r>
            <w:r w:rsidR="00B9354B">
              <w:rPr>
                <w:rFonts w:ascii="Consolas" w:eastAsia="Times New Roman" w:hAnsi="Consolas"/>
                <w:color w:val="6A9955"/>
                <w:sz w:val="12"/>
                <w:szCs w:val="12"/>
                <w:lang w:val="en-MY" w:eastAsia="zh-CN"/>
              </w:rPr>
              <w:t>2</w:t>
            </w:r>
            <w:r w:rsidRPr="00BC3939">
              <w:rPr>
                <w:rFonts w:ascii="Consolas" w:eastAsia="Times New Roman" w:hAnsi="Consolas"/>
                <w:color w:val="6A9955"/>
                <w:sz w:val="12"/>
                <w:szCs w:val="12"/>
                <w:lang w:val="en-MY" w:eastAsia="zh-CN"/>
              </w:rPr>
              <w:t>. Bilateral Noise Reduction</w:t>
            </w:r>
          </w:p>
          <w:p w14:paraId="2909CA60" w14:textId="0760F3B2" w:rsidR="00BC3939" w:rsidRPr="00BC3939" w:rsidRDefault="00BC3939" w:rsidP="00BC3939">
            <w:pPr>
              <w:shd w:val="clear" w:color="auto" w:fill="1F1F1F"/>
              <w:spacing w:line="14.25pt" w:lineRule="atLeast"/>
              <w:jc w:val="start"/>
              <w:rPr>
                <w:rFonts w:ascii="Consolas" w:eastAsia="Times New Roman" w:hAnsi="Consolas"/>
                <w:color w:val="CCCCCC"/>
                <w:sz w:val="12"/>
                <w:szCs w:val="12"/>
                <w:lang w:val="en-MY" w:eastAsia="zh-CN"/>
              </w:rPr>
            </w:pPr>
            <w:proofErr w:type="spellStart"/>
            <w:r w:rsidRPr="00BC3939">
              <w:rPr>
                <w:rFonts w:ascii="Consolas" w:eastAsia="Times New Roman" w:hAnsi="Consolas"/>
                <w:color w:val="CCCCCC"/>
                <w:sz w:val="12"/>
                <w:szCs w:val="12"/>
                <w:lang w:val="en-MY" w:eastAsia="zh-CN"/>
              </w:rPr>
              <w:t>denoised_img</w:t>
            </w:r>
            <w:proofErr w:type="spellEnd"/>
            <w:r w:rsidRPr="00BC3939">
              <w:rPr>
                <w:rFonts w:ascii="Consolas" w:eastAsia="Times New Roman" w:hAnsi="Consolas"/>
                <w:color w:val="CCCCCC"/>
                <w:sz w:val="12"/>
                <w:szCs w:val="12"/>
                <w:lang w:val="en-MY" w:eastAsia="zh-CN"/>
              </w:rPr>
              <w:t xml:space="preserve"> </w:t>
            </w:r>
            <w:r w:rsidRPr="00BC3939">
              <w:rPr>
                <w:rFonts w:ascii="Consolas" w:eastAsia="Times New Roman" w:hAnsi="Consolas"/>
                <w:color w:val="D4D4D4"/>
                <w:sz w:val="12"/>
                <w:szCs w:val="12"/>
                <w:lang w:val="en-MY" w:eastAsia="zh-CN"/>
              </w:rPr>
              <w:t>=</w:t>
            </w:r>
            <w:r w:rsidRPr="00BC3939">
              <w:rPr>
                <w:rFonts w:ascii="Consolas" w:eastAsia="Times New Roman" w:hAnsi="Consolas"/>
                <w:color w:val="CCCCCC"/>
                <w:sz w:val="12"/>
                <w:szCs w:val="12"/>
                <w:lang w:val="en-MY" w:eastAsia="zh-CN"/>
              </w:rPr>
              <w:t xml:space="preserve"> cv2.bilateralFilter(</w:t>
            </w:r>
            <w:proofErr w:type="spellStart"/>
            <w:r w:rsidRPr="00BC3939">
              <w:rPr>
                <w:rFonts w:ascii="Consolas" w:eastAsia="Times New Roman" w:hAnsi="Consolas"/>
                <w:color w:val="CCCCCC"/>
                <w:sz w:val="12"/>
                <w:szCs w:val="12"/>
                <w:lang w:val="en-MY" w:eastAsia="zh-CN"/>
              </w:rPr>
              <w:t>lab_image</w:t>
            </w:r>
            <w:proofErr w:type="spellEnd"/>
            <w:r w:rsidRPr="00BC3939">
              <w:rPr>
                <w:rFonts w:ascii="Consolas" w:eastAsia="Times New Roman" w:hAnsi="Consolas"/>
                <w:color w:val="CCCCCC"/>
                <w:sz w:val="12"/>
                <w:szCs w:val="12"/>
                <w:lang w:val="en-MY" w:eastAsia="zh-CN"/>
              </w:rPr>
              <w:t xml:space="preserve">, </w:t>
            </w:r>
            <w:r w:rsidRPr="00BC3939">
              <w:rPr>
                <w:rFonts w:ascii="Consolas" w:eastAsia="Times New Roman" w:hAnsi="Consolas"/>
                <w:color w:val="B5CEA8"/>
                <w:sz w:val="12"/>
                <w:szCs w:val="12"/>
                <w:lang w:val="en-MY" w:eastAsia="zh-CN"/>
              </w:rPr>
              <w:t>55</w:t>
            </w:r>
            <w:r w:rsidRPr="00BC3939">
              <w:rPr>
                <w:rFonts w:ascii="Consolas" w:eastAsia="Times New Roman" w:hAnsi="Consolas"/>
                <w:color w:val="CCCCCC"/>
                <w:sz w:val="12"/>
                <w:szCs w:val="12"/>
                <w:lang w:val="en-MY" w:eastAsia="zh-CN"/>
              </w:rPr>
              <w:t xml:space="preserve">, </w:t>
            </w:r>
            <w:r w:rsidRPr="00BC3939">
              <w:rPr>
                <w:rFonts w:ascii="Consolas" w:eastAsia="Times New Roman" w:hAnsi="Consolas"/>
                <w:color w:val="B5CEA8"/>
                <w:sz w:val="12"/>
                <w:szCs w:val="12"/>
                <w:lang w:val="en-MY" w:eastAsia="zh-CN"/>
              </w:rPr>
              <w:t>150</w:t>
            </w:r>
            <w:r w:rsidRPr="00BC3939">
              <w:rPr>
                <w:rFonts w:ascii="Consolas" w:eastAsia="Times New Roman" w:hAnsi="Consolas"/>
                <w:color w:val="CCCCCC"/>
                <w:sz w:val="12"/>
                <w:szCs w:val="12"/>
                <w:lang w:val="en-MY" w:eastAsia="zh-CN"/>
              </w:rPr>
              <w:t xml:space="preserve">, </w:t>
            </w:r>
            <w:r w:rsidRPr="00BC3939">
              <w:rPr>
                <w:rFonts w:ascii="Consolas" w:eastAsia="Times New Roman" w:hAnsi="Consolas"/>
                <w:color w:val="B5CEA8"/>
                <w:sz w:val="12"/>
                <w:szCs w:val="12"/>
                <w:lang w:val="en-MY" w:eastAsia="zh-CN"/>
              </w:rPr>
              <w:t>150</w:t>
            </w:r>
            <w:r w:rsidRPr="00BC3939">
              <w:rPr>
                <w:rFonts w:ascii="Consolas" w:eastAsia="Times New Roman" w:hAnsi="Consolas"/>
                <w:color w:val="CCCCCC"/>
                <w:sz w:val="12"/>
                <w:szCs w:val="12"/>
                <w:lang w:val="en-MY" w:eastAsia="zh-CN"/>
              </w:rPr>
              <w:t>)</w:t>
            </w:r>
          </w:p>
          <w:p w14:paraId="77A5992B" w14:textId="4BE9C41A" w:rsidR="00BC3939" w:rsidRPr="00BC3939" w:rsidRDefault="00BC3939" w:rsidP="00BC3939">
            <w:pPr>
              <w:shd w:val="clear" w:color="auto" w:fill="1F1F1F"/>
              <w:spacing w:line="14.25pt" w:lineRule="atLeast"/>
              <w:jc w:val="start"/>
              <w:rPr>
                <w:rFonts w:ascii="Consolas" w:eastAsia="Times New Roman" w:hAnsi="Consolas"/>
                <w:color w:val="CCCCCC"/>
                <w:sz w:val="12"/>
                <w:szCs w:val="12"/>
                <w:lang w:val="en-MY" w:eastAsia="zh-CN"/>
              </w:rPr>
            </w:pPr>
            <w:r w:rsidRPr="00BC3939">
              <w:rPr>
                <w:rFonts w:ascii="Consolas" w:eastAsia="Times New Roman" w:hAnsi="Consolas"/>
                <w:color w:val="6A9955"/>
                <w:sz w:val="12"/>
                <w:szCs w:val="12"/>
                <w:lang w:val="en-MY" w:eastAsia="zh-CN"/>
              </w:rPr>
              <w:t xml:space="preserve"># </w:t>
            </w:r>
            <w:r w:rsidR="00B9354B">
              <w:rPr>
                <w:rFonts w:ascii="Consolas" w:eastAsia="Times New Roman" w:hAnsi="Consolas"/>
                <w:color w:val="6A9955"/>
                <w:sz w:val="12"/>
                <w:szCs w:val="12"/>
                <w:lang w:val="en-MY" w:eastAsia="zh-CN"/>
              </w:rPr>
              <w:t>3</w:t>
            </w:r>
            <w:r w:rsidRPr="00BC3939">
              <w:rPr>
                <w:rFonts w:ascii="Consolas" w:eastAsia="Times New Roman" w:hAnsi="Consolas"/>
                <w:color w:val="6A9955"/>
                <w:sz w:val="12"/>
                <w:szCs w:val="12"/>
                <w:lang w:val="en-MY" w:eastAsia="zh-CN"/>
              </w:rPr>
              <w:t>. K-Means Thresholding (k=3)</w:t>
            </w:r>
          </w:p>
          <w:p w14:paraId="26F1EDB9" w14:textId="77777777" w:rsidR="00BC3939" w:rsidRPr="00BC3939" w:rsidRDefault="00BC3939" w:rsidP="00BC3939">
            <w:pPr>
              <w:shd w:val="clear" w:color="auto" w:fill="1F1F1F"/>
              <w:spacing w:line="14.25pt" w:lineRule="atLeast"/>
              <w:jc w:val="start"/>
              <w:rPr>
                <w:rFonts w:ascii="Consolas" w:eastAsia="Times New Roman" w:hAnsi="Consolas"/>
                <w:color w:val="CCCCCC"/>
                <w:sz w:val="12"/>
                <w:szCs w:val="12"/>
                <w:lang w:val="en-MY" w:eastAsia="zh-CN"/>
              </w:rPr>
            </w:pPr>
            <w:proofErr w:type="spellStart"/>
            <w:r w:rsidRPr="00BC3939">
              <w:rPr>
                <w:rFonts w:ascii="Consolas" w:eastAsia="Times New Roman" w:hAnsi="Consolas"/>
                <w:color w:val="CCCCCC"/>
                <w:sz w:val="12"/>
                <w:szCs w:val="12"/>
                <w:lang w:val="en-MY" w:eastAsia="zh-CN"/>
              </w:rPr>
              <w:t>pixel_values</w:t>
            </w:r>
            <w:proofErr w:type="spellEnd"/>
            <w:r w:rsidRPr="00BC3939">
              <w:rPr>
                <w:rFonts w:ascii="Consolas" w:eastAsia="Times New Roman" w:hAnsi="Consolas"/>
                <w:color w:val="CCCCCC"/>
                <w:sz w:val="12"/>
                <w:szCs w:val="12"/>
                <w:lang w:val="en-MY" w:eastAsia="zh-CN"/>
              </w:rPr>
              <w:t xml:space="preserve"> </w:t>
            </w:r>
            <w:r w:rsidRPr="00BC3939">
              <w:rPr>
                <w:rFonts w:ascii="Consolas" w:eastAsia="Times New Roman" w:hAnsi="Consolas"/>
                <w:color w:val="D4D4D4"/>
                <w:sz w:val="12"/>
                <w:szCs w:val="12"/>
                <w:lang w:val="en-MY" w:eastAsia="zh-CN"/>
              </w:rPr>
              <w:t>=</w:t>
            </w:r>
            <w:r w:rsidRPr="00BC3939">
              <w:rPr>
                <w:rFonts w:ascii="Consolas" w:eastAsia="Times New Roman" w:hAnsi="Consolas"/>
                <w:color w:val="CCCCCC"/>
                <w:sz w:val="12"/>
                <w:szCs w:val="12"/>
                <w:lang w:val="en-MY" w:eastAsia="zh-CN"/>
              </w:rPr>
              <w:t xml:space="preserve"> </w:t>
            </w:r>
            <w:proofErr w:type="spellStart"/>
            <w:r w:rsidRPr="00BC3939">
              <w:rPr>
                <w:rFonts w:ascii="Consolas" w:eastAsia="Times New Roman" w:hAnsi="Consolas"/>
                <w:color w:val="CCCCCC"/>
                <w:sz w:val="12"/>
                <w:szCs w:val="12"/>
                <w:lang w:val="en-MY" w:eastAsia="zh-CN"/>
              </w:rPr>
              <w:t>denoised_img.reshape</w:t>
            </w:r>
            <w:proofErr w:type="spellEnd"/>
            <w:r w:rsidRPr="00BC3939">
              <w:rPr>
                <w:rFonts w:ascii="Consolas" w:eastAsia="Times New Roman" w:hAnsi="Consolas"/>
                <w:color w:val="CCCCCC"/>
                <w:sz w:val="12"/>
                <w:szCs w:val="12"/>
                <w:lang w:val="en-MY" w:eastAsia="zh-CN"/>
              </w:rPr>
              <w:t>((</w:t>
            </w:r>
            <w:r w:rsidRPr="00BC3939">
              <w:rPr>
                <w:rFonts w:ascii="Consolas" w:eastAsia="Times New Roman" w:hAnsi="Consolas"/>
                <w:color w:val="D4D4D4"/>
                <w:sz w:val="12"/>
                <w:szCs w:val="12"/>
                <w:lang w:val="en-MY" w:eastAsia="zh-CN"/>
              </w:rPr>
              <w:t>-</w:t>
            </w:r>
            <w:r w:rsidRPr="00BC3939">
              <w:rPr>
                <w:rFonts w:ascii="Consolas" w:eastAsia="Times New Roman" w:hAnsi="Consolas"/>
                <w:color w:val="B5CEA8"/>
                <w:sz w:val="12"/>
                <w:szCs w:val="12"/>
                <w:lang w:val="en-MY" w:eastAsia="zh-CN"/>
              </w:rPr>
              <w:t>1</w:t>
            </w:r>
            <w:r w:rsidRPr="00BC3939">
              <w:rPr>
                <w:rFonts w:ascii="Consolas" w:eastAsia="Times New Roman" w:hAnsi="Consolas"/>
                <w:color w:val="CCCCCC"/>
                <w:sz w:val="12"/>
                <w:szCs w:val="12"/>
                <w:lang w:val="en-MY" w:eastAsia="zh-CN"/>
              </w:rPr>
              <w:t xml:space="preserve">, </w:t>
            </w:r>
            <w:r w:rsidRPr="00BC3939">
              <w:rPr>
                <w:rFonts w:ascii="Consolas" w:eastAsia="Times New Roman" w:hAnsi="Consolas"/>
                <w:color w:val="B5CEA8"/>
                <w:sz w:val="12"/>
                <w:szCs w:val="12"/>
                <w:lang w:val="en-MY" w:eastAsia="zh-CN"/>
              </w:rPr>
              <w:t>3</w:t>
            </w:r>
            <w:r w:rsidRPr="00BC3939">
              <w:rPr>
                <w:rFonts w:ascii="Consolas" w:eastAsia="Times New Roman" w:hAnsi="Consolas"/>
                <w:color w:val="CCCCCC"/>
                <w:sz w:val="12"/>
                <w:szCs w:val="12"/>
                <w:lang w:val="en-MY" w:eastAsia="zh-CN"/>
              </w:rPr>
              <w:t>))</w:t>
            </w:r>
          </w:p>
          <w:p w14:paraId="012E1E2C" w14:textId="35CFFE71" w:rsidR="00BC3939" w:rsidRPr="00BC3939" w:rsidRDefault="00BC3939" w:rsidP="00BC3939">
            <w:pPr>
              <w:shd w:val="clear" w:color="auto" w:fill="1F1F1F"/>
              <w:spacing w:line="14.25pt" w:lineRule="atLeast"/>
              <w:jc w:val="start"/>
              <w:rPr>
                <w:rFonts w:ascii="Consolas" w:eastAsia="Times New Roman" w:hAnsi="Consolas"/>
                <w:color w:val="CCCCCC"/>
                <w:sz w:val="12"/>
                <w:szCs w:val="12"/>
                <w:lang w:val="en-MY" w:eastAsia="zh-CN"/>
              </w:rPr>
            </w:pPr>
            <w:proofErr w:type="spellStart"/>
            <w:r w:rsidRPr="00BC3939">
              <w:rPr>
                <w:rFonts w:ascii="Consolas" w:eastAsia="Times New Roman" w:hAnsi="Consolas"/>
                <w:color w:val="CCCCCC"/>
                <w:sz w:val="12"/>
                <w:szCs w:val="12"/>
                <w:lang w:val="en-MY" w:eastAsia="zh-CN"/>
              </w:rPr>
              <w:t>pixel_values</w:t>
            </w:r>
            <w:proofErr w:type="spellEnd"/>
            <w:r w:rsidRPr="00BC3939">
              <w:rPr>
                <w:rFonts w:ascii="Consolas" w:eastAsia="Times New Roman" w:hAnsi="Consolas"/>
                <w:color w:val="CCCCCC"/>
                <w:sz w:val="12"/>
                <w:szCs w:val="12"/>
                <w:lang w:val="en-MY" w:eastAsia="zh-CN"/>
              </w:rPr>
              <w:t xml:space="preserve"> </w:t>
            </w:r>
            <w:r w:rsidRPr="00BC3939">
              <w:rPr>
                <w:rFonts w:ascii="Consolas" w:eastAsia="Times New Roman" w:hAnsi="Consolas"/>
                <w:color w:val="D4D4D4"/>
                <w:sz w:val="12"/>
                <w:szCs w:val="12"/>
                <w:lang w:val="en-MY" w:eastAsia="zh-CN"/>
              </w:rPr>
              <w:t>=</w:t>
            </w:r>
            <w:r w:rsidRPr="00BC3939">
              <w:rPr>
                <w:rFonts w:ascii="Consolas" w:eastAsia="Times New Roman" w:hAnsi="Consolas"/>
                <w:color w:val="CCCCCC"/>
                <w:sz w:val="12"/>
                <w:szCs w:val="12"/>
                <w:lang w:val="en-MY" w:eastAsia="zh-CN"/>
              </w:rPr>
              <w:t xml:space="preserve"> np.float32(</w:t>
            </w:r>
            <w:proofErr w:type="spellStart"/>
            <w:r w:rsidRPr="00BC3939">
              <w:rPr>
                <w:rFonts w:ascii="Consolas" w:eastAsia="Times New Roman" w:hAnsi="Consolas"/>
                <w:color w:val="CCCCCC"/>
                <w:sz w:val="12"/>
                <w:szCs w:val="12"/>
                <w:lang w:val="en-MY" w:eastAsia="zh-CN"/>
              </w:rPr>
              <w:t>pixel_values</w:t>
            </w:r>
            <w:proofErr w:type="spellEnd"/>
            <w:r w:rsidRPr="00BC3939">
              <w:rPr>
                <w:rFonts w:ascii="Consolas" w:eastAsia="Times New Roman" w:hAnsi="Consolas"/>
                <w:color w:val="CCCCCC"/>
                <w:sz w:val="12"/>
                <w:szCs w:val="12"/>
                <w:lang w:val="en-MY" w:eastAsia="zh-CN"/>
              </w:rPr>
              <w:t>)</w:t>
            </w:r>
          </w:p>
          <w:p w14:paraId="614841CB" w14:textId="77777777" w:rsidR="00BC3939" w:rsidRPr="00BC3939" w:rsidRDefault="00BC3939" w:rsidP="00BC3939">
            <w:pPr>
              <w:shd w:val="clear" w:color="auto" w:fill="1F1F1F"/>
              <w:spacing w:line="14.25pt" w:lineRule="atLeast"/>
              <w:jc w:val="start"/>
              <w:rPr>
                <w:rFonts w:ascii="Consolas" w:eastAsia="Times New Roman" w:hAnsi="Consolas"/>
                <w:color w:val="CCCCCC"/>
                <w:sz w:val="12"/>
                <w:szCs w:val="12"/>
                <w:lang w:val="en-MY" w:eastAsia="zh-CN"/>
              </w:rPr>
            </w:pPr>
            <w:r w:rsidRPr="00BC3939">
              <w:rPr>
                <w:rFonts w:ascii="Consolas" w:eastAsia="Times New Roman" w:hAnsi="Consolas"/>
                <w:color w:val="CCCCCC"/>
                <w:sz w:val="12"/>
                <w:szCs w:val="12"/>
                <w:lang w:val="en-MY" w:eastAsia="zh-CN"/>
              </w:rPr>
              <w:t xml:space="preserve">criteria </w:t>
            </w:r>
            <w:r w:rsidRPr="00BC3939">
              <w:rPr>
                <w:rFonts w:ascii="Consolas" w:eastAsia="Times New Roman" w:hAnsi="Consolas"/>
                <w:color w:val="D4D4D4"/>
                <w:sz w:val="12"/>
                <w:szCs w:val="12"/>
                <w:lang w:val="en-MY" w:eastAsia="zh-CN"/>
              </w:rPr>
              <w:t>=</w:t>
            </w:r>
            <w:r w:rsidRPr="00BC3939">
              <w:rPr>
                <w:rFonts w:ascii="Consolas" w:eastAsia="Times New Roman" w:hAnsi="Consolas"/>
                <w:color w:val="CCCCCC"/>
                <w:sz w:val="12"/>
                <w:szCs w:val="12"/>
                <w:lang w:val="en-MY" w:eastAsia="zh-CN"/>
              </w:rPr>
              <w:t xml:space="preserve"> (cv2.TERM_CRITERIA_EPS </w:t>
            </w:r>
            <w:r w:rsidRPr="00BC3939">
              <w:rPr>
                <w:rFonts w:ascii="Consolas" w:eastAsia="Times New Roman" w:hAnsi="Consolas"/>
                <w:color w:val="D4D4D4"/>
                <w:sz w:val="12"/>
                <w:szCs w:val="12"/>
                <w:lang w:val="en-MY" w:eastAsia="zh-CN"/>
              </w:rPr>
              <w:t>+</w:t>
            </w:r>
            <w:r w:rsidRPr="00BC3939">
              <w:rPr>
                <w:rFonts w:ascii="Consolas" w:eastAsia="Times New Roman" w:hAnsi="Consolas"/>
                <w:color w:val="CCCCCC"/>
                <w:sz w:val="12"/>
                <w:szCs w:val="12"/>
                <w:lang w:val="en-MY" w:eastAsia="zh-CN"/>
              </w:rPr>
              <w:t xml:space="preserve"> cv2.TERM_CRITERIA_MAX_ITER, </w:t>
            </w:r>
            <w:r w:rsidRPr="00BC3939">
              <w:rPr>
                <w:rFonts w:ascii="Consolas" w:eastAsia="Times New Roman" w:hAnsi="Consolas"/>
                <w:color w:val="B5CEA8"/>
                <w:sz w:val="12"/>
                <w:szCs w:val="12"/>
                <w:lang w:val="en-MY" w:eastAsia="zh-CN"/>
              </w:rPr>
              <w:t>100</w:t>
            </w:r>
            <w:r w:rsidRPr="00BC3939">
              <w:rPr>
                <w:rFonts w:ascii="Consolas" w:eastAsia="Times New Roman" w:hAnsi="Consolas"/>
                <w:color w:val="CCCCCC"/>
                <w:sz w:val="12"/>
                <w:szCs w:val="12"/>
                <w:lang w:val="en-MY" w:eastAsia="zh-CN"/>
              </w:rPr>
              <w:t xml:space="preserve">, </w:t>
            </w:r>
            <w:r w:rsidRPr="00BC3939">
              <w:rPr>
                <w:rFonts w:ascii="Consolas" w:eastAsia="Times New Roman" w:hAnsi="Consolas"/>
                <w:color w:val="B5CEA8"/>
                <w:sz w:val="12"/>
                <w:szCs w:val="12"/>
                <w:lang w:val="en-MY" w:eastAsia="zh-CN"/>
              </w:rPr>
              <w:t>0.7</w:t>
            </w:r>
            <w:r w:rsidRPr="00BC3939">
              <w:rPr>
                <w:rFonts w:ascii="Consolas" w:eastAsia="Times New Roman" w:hAnsi="Consolas"/>
                <w:color w:val="CCCCCC"/>
                <w:sz w:val="12"/>
                <w:szCs w:val="12"/>
                <w:lang w:val="en-MY" w:eastAsia="zh-CN"/>
              </w:rPr>
              <w:t>)</w:t>
            </w:r>
          </w:p>
          <w:p w14:paraId="2107B827" w14:textId="4917EC45" w:rsidR="00BC3939" w:rsidRPr="00BC3939" w:rsidRDefault="00BC3939" w:rsidP="00BC3939">
            <w:pPr>
              <w:shd w:val="clear" w:color="auto" w:fill="1F1F1F"/>
              <w:spacing w:line="14.25pt" w:lineRule="atLeast"/>
              <w:jc w:val="start"/>
              <w:rPr>
                <w:rFonts w:ascii="Consolas" w:eastAsia="Times New Roman" w:hAnsi="Consolas"/>
                <w:color w:val="CCCCCC"/>
                <w:sz w:val="12"/>
                <w:szCs w:val="12"/>
                <w:lang w:val="en-MY" w:eastAsia="zh-CN"/>
              </w:rPr>
            </w:pPr>
            <w:r w:rsidRPr="00BC3939">
              <w:rPr>
                <w:rFonts w:ascii="Consolas" w:eastAsia="Times New Roman" w:hAnsi="Consolas"/>
                <w:color w:val="CCCCCC"/>
                <w:sz w:val="12"/>
                <w:szCs w:val="12"/>
                <w:lang w:val="en-MY" w:eastAsia="zh-CN"/>
              </w:rPr>
              <w:t xml:space="preserve">_, labels, </w:t>
            </w:r>
            <w:proofErr w:type="spellStart"/>
            <w:r w:rsidRPr="00BC3939">
              <w:rPr>
                <w:rFonts w:ascii="Consolas" w:eastAsia="Times New Roman" w:hAnsi="Consolas"/>
                <w:color w:val="CCCCCC"/>
                <w:sz w:val="12"/>
                <w:szCs w:val="12"/>
                <w:lang w:val="en-MY" w:eastAsia="zh-CN"/>
              </w:rPr>
              <w:t>centers</w:t>
            </w:r>
            <w:proofErr w:type="spellEnd"/>
            <w:r w:rsidRPr="00BC3939">
              <w:rPr>
                <w:rFonts w:ascii="Consolas" w:eastAsia="Times New Roman" w:hAnsi="Consolas"/>
                <w:color w:val="CCCCCC"/>
                <w:sz w:val="12"/>
                <w:szCs w:val="12"/>
                <w:lang w:val="en-MY" w:eastAsia="zh-CN"/>
              </w:rPr>
              <w:t xml:space="preserve"> </w:t>
            </w:r>
            <w:r w:rsidRPr="00BC3939">
              <w:rPr>
                <w:rFonts w:ascii="Consolas" w:eastAsia="Times New Roman" w:hAnsi="Consolas"/>
                <w:color w:val="D4D4D4"/>
                <w:sz w:val="12"/>
                <w:szCs w:val="12"/>
                <w:lang w:val="en-MY" w:eastAsia="zh-CN"/>
              </w:rPr>
              <w:t>=</w:t>
            </w:r>
            <w:r w:rsidRPr="00BC3939">
              <w:rPr>
                <w:rFonts w:ascii="Consolas" w:eastAsia="Times New Roman" w:hAnsi="Consolas"/>
                <w:color w:val="CCCCCC"/>
                <w:sz w:val="12"/>
                <w:szCs w:val="12"/>
                <w:lang w:val="en-MY" w:eastAsia="zh-CN"/>
              </w:rPr>
              <w:t xml:space="preserve"> cv2.kmeans(</w:t>
            </w:r>
            <w:proofErr w:type="spellStart"/>
            <w:r w:rsidRPr="00BC3939">
              <w:rPr>
                <w:rFonts w:ascii="Consolas" w:eastAsia="Times New Roman" w:hAnsi="Consolas"/>
                <w:color w:val="CCCCCC"/>
                <w:sz w:val="12"/>
                <w:szCs w:val="12"/>
                <w:lang w:val="en-MY" w:eastAsia="zh-CN"/>
              </w:rPr>
              <w:t>pixel_values</w:t>
            </w:r>
            <w:proofErr w:type="spellEnd"/>
            <w:r w:rsidRPr="00BC3939">
              <w:rPr>
                <w:rFonts w:ascii="Consolas" w:eastAsia="Times New Roman" w:hAnsi="Consolas"/>
                <w:color w:val="CCCCCC"/>
                <w:sz w:val="12"/>
                <w:szCs w:val="12"/>
                <w:lang w:val="en-MY" w:eastAsia="zh-CN"/>
              </w:rPr>
              <w:t xml:space="preserve">, </w:t>
            </w:r>
            <w:r w:rsidRPr="00BC3939">
              <w:rPr>
                <w:rFonts w:ascii="Consolas" w:eastAsia="Times New Roman" w:hAnsi="Consolas"/>
                <w:color w:val="B5CEA8"/>
                <w:sz w:val="12"/>
                <w:szCs w:val="12"/>
                <w:lang w:val="en-MY" w:eastAsia="zh-CN"/>
              </w:rPr>
              <w:t>3</w:t>
            </w:r>
            <w:r w:rsidRPr="00BC3939">
              <w:rPr>
                <w:rFonts w:ascii="Consolas" w:eastAsia="Times New Roman" w:hAnsi="Consolas"/>
                <w:color w:val="CCCCCC"/>
                <w:sz w:val="12"/>
                <w:szCs w:val="12"/>
                <w:lang w:val="en-MY" w:eastAsia="zh-CN"/>
              </w:rPr>
              <w:t xml:space="preserve">, </w:t>
            </w:r>
            <w:r w:rsidRPr="00BC3939">
              <w:rPr>
                <w:rFonts w:ascii="Consolas" w:eastAsia="Times New Roman" w:hAnsi="Consolas"/>
                <w:color w:val="569CD6"/>
                <w:sz w:val="12"/>
                <w:szCs w:val="12"/>
                <w:lang w:val="en-MY" w:eastAsia="zh-CN"/>
              </w:rPr>
              <w:t>None</w:t>
            </w:r>
            <w:r w:rsidRPr="00BC3939">
              <w:rPr>
                <w:rFonts w:ascii="Consolas" w:eastAsia="Times New Roman" w:hAnsi="Consolas"/>
                <w:color w:val="CCCCCC"/>
                <w:sz w:val="12"/>
                <w:szCs w:val="12"/>
                <w:lang w:val="en-MY" w:eastAsia="zh-CN"/>
              </w:rPr>
              <w:t xml:space="preserve">, criteria, </w:t>
            </w:r>
            <w:r w:rsidRPr="00BC3939">
              <w:rPr>
                <w:rFonts w:ascii="Consolas" w:eastAsia="Times New Roman" w:hAnsi="Consolas"/>
                <w:color w:val="B5CEA8"/>
                <w:sz w:val="12"/>
                <w:szCs w:val="12"/>
                <w:lang w:val="en-MY" w:eastAsia="zh-CN"/>
              </w:rPr>
              <w:t>10</w:t>
            </w:r>
            <w:r w:rsidRPr="00BC3939">
              <w:rPr>
                <w:rFonts w:ascii="Consolas" w:eastAsia="Times New Roman" w:hAnsi="Consolas"/>
                <w:color w:val="CCCCCC"/>
                <w:sz w:val="12"/>
                <w:szCs w:val="12"/>
                <w:lang w:val="en-MY" w:eastAsia="zh-CN"/>
              </w:rPr>
              <w:t>, cv2.KMEANS_RANDOM_CENTERS)</w:t>
            </w:r>
          </w:p>
          <w:p w14:paraId="40307B52" w14:textId="77777777" w:rsidR="00BC3939" w:rsidRPr="00BC3939" w:rsidRDefault="00BC3939" w:rsidP="00BC3939">
            <w:pPr>
              <w:shd w:val="clear" w:color="auto" w:fill="1F1F1F"/>
              <w:spacing w:line="14.25pt" w:lineRule="atLeast"/>
              <w:jc w:val="start"/>
              <w:rPr>
                <w:rFonts w:ascii="Consolas" w:eastAsia="Times New Roman" w:hAnsi="Consolas"/>
                <w:color w:val="CCCCCC"/>
                <w:sz w:val="12"/>
                <w:szCs w:val="12"/>
                <w:lang w:val="en-MY" w:eastAsia="zh-CN"/>
              </w:rPr>
            </w:pPr>
            <w:r w:rsidRPr="00BC3939">
              <w:rPr>
                <w:rFonts w:ascii="Consolas" w:eastAsia="Times New Roman" w:hAnsi="Consolas"/>
                <w:color w:val="6A9955"/>
                <w:sz w:val="12"/>
                <w:szCs w:val="12"/>
                <w:lang w:val="en-MY" w:eastAsia="zh-CN"/>
              </w:rPr>
              <w:t># Stained cell nuclei are the darkest, so we check the Luminance (L) channel (index 0 in LAB)</w:t>
            </w:r>
          </w:p>
          <w:p w14:paraId="1EF7D9C0" w14:textId="77777777" w:rsidR="00BC3939" w:rsidRPr="00BC3939" w:rsidRDefault="00BC3939" w:rsidP="00BC3939">
            <w:pPr>
              <w:shd w:val="clear" w:color="auto" w:fill="1F1F1F"/>
              <w:spacing w:line="14.25pt" w:lineRule="atLeast"/>
              <w:jc w:val="start"/>
              <w:rPr>
                <w:rFonts w:ascii="Consolas" w:eastAsia="Times New Roman" w:hAnsi="Consolas"/>
                <w:color w:val="CCCCCC"/>
                <w:sz w:val="12"/>
                <w:szCs w:val="12"/>
                <w:lang w:val="en-MY" w:eastAsia="zh-CN"/>
              </w:rPr>
            </w:pPr>
            <w:proofErr w:type="spellStart"/>
            <w:r w:rsidRPr="00BC3939">
              <w:rPr>
                <w:rFonts w:ascii="Consolas" w:eastAsia="Times New Roman" w:hAnsi="Consolas"/>
                <w:color w:val="CCCCCC"/>
                <w:sz w:val="12"/>
                <w:szCs w:val="12"/>
                <w:lang w:val="en-MY" w:eastAsia="zh-CN"/>
              </w:rPr>
              <w:t>center_brightness</w:t>
            </w:r>
            <w:proofErr w:type="spellEnd"/>
            <w:r w:rsidRPr="00BC3939">
              <w:rPr>
                <w:rFonts w:ascii="Consolas" w:eastAsia="Times New Roman" w:hAnsi="Consolas"/>
                <w:color w:val="CCCCCC"/>
                <w:sz w:val="12"/>
                <w:szCs w:val="12"/>
                <w:lang w:val="en-MY" w:eastAsia="zh-CN"/>
              </w:rPr>
              <w:t xml:space="preserve"> </w:t>
            </w:r>
            <w:r w:rsidRPr="00BC3939">
              <w:rPr>
                <w:rFonts w:ascii="Consolas" w:eastAsia="Times New Roman" w:hAnsi="Consolas"/>
                <w:color w:val="D4D4D4"/>
                <w:sz w:val="12"/>
                <w:szCs w:val="12"/>
                <w:lang w:val="en-MY" w:eastAsia="zh-CN"/>
              </w:rPr>
              <w:t>=</w:t>
            </w:r>
            <w:r w:rsidRPr="00BC3939">
              <w:rPr>
                <w:rFonts w:ascii="Consolas" w:eastAsia="Times New Roman" w:hAnsi="Consolas"/>
                <w:color w:val="CCCCCC"/>
                <w:sz w:val="12"/>
                <w:szCs w:val="12"/>
                <w:lang w:val="en-MY" w:eastAsia="zh-CN"/>
              </w:rPr>
              <w:t xml:space="preserve"> </w:t>
            </w:r>
            <w:proofErr w:type="spellStart"/>
            <w:r w:rsidRPr="00BC3939">
              <w:rPr>
                <w:rFonts w:ascii="Consolas" w:eastAsia="Times New Roman" w:hAnsi="Consolas"/>
                <w:color w:val="CCCCCC"/>
                <w:sz w:val="12"/>
                <w:szCs w:val="12"/>
                <w:lang w:val="en-MY" w:eastAsia="zh-CN"/>
              </w:rPr>
              <w:t>np.sum</w:t>
            </w:r>
            <w:proofErr w:type="spellEnd"/>
            <w:r w:rsidRPr="00BC3939">
              <w:rPr>
                <w:rFonts w:ascii="Consolas" w:eastAsia="Times New Roman" w:hAnsi="Consolas"/>
                <w:color w:val="CCCCCC"/>
                <w:sz w:val="12"/>
                <w:szCs w:val="12"/>
                <w:lang w:val="en-MY" w:eastAsia="zh-CN"/>
              </w:rPr>
              <w:t>(</w:t>
            </w:r>
            <w:proofErr w:type="spellStart"/>
            <w:r w:rsidRPr="00BC3939">
              <w:rPr>
                <w:rFonts w:ascii="Consolas" w:eastAsia="Times New Roman" w:hAnsi="Consolas"/>
                <w:color w:val="CCCCCC"/>
                <w:sz w:val="12"/>
                <w:szCs w:val="12"/>
                <w:lang w:val="en-MY" w:eastAsia="zh-CN"/>
              </w:rPr>
              <w:t>centers</w:t>
            </w:r>
            <w:proofErr w:type="spellEnd"/>
            <w:r w:rsidRPr="00BC3939">
              <w:rPr>
                <w:rFonts w:ascii="Consolas" w:eastAsia="Times New Roman" w:hAnsi="Consolas"/>
                <w:color w:val="CCCCCC"/>
                <w:sz w:val="12"/>
                <w:szCs w:val="12"/>
                <w:lang w:val="en-MY" w:eastAsia="zh-CN"/>
              </w:rPr>
              <w:t xml:space="preserve">, </w:t>
            </w:r>
            <w:r w:rsidRPr="00BC3939">
              <w:rPr>
                <w:rFonts w:ascii="Consolas" w:eastAsia="Times New Roman" w:hAnsi="Consolas"/>
                <w:color w:val="9CDCFE"/>
                <w:sz w:val="12"/>
                <w:szCs w:val="12"/>
                <w:lang w:val="en-MY" w:eastAsia="zh-CN"/>
              </w:rPr>
              <w:t>axis</w:t>
            </w:r>
            <w:r w:rsidRPr="00BC3939">
              <w:rPr>
                <w:rFonts w:ascii="Consolas" w:eastAsia="Times New Roman" w:hAnsi="Consolas"/>
                <w:color w:val="D4D4D4"/>
                <w:sz w:val="12"/>
                <w:szCs w:val="12"/>
                <w:lang w:val="en-MY" w:eastAsia="zh-CN"/>
              </w:rPr>
              <w:t>=</w:t>
            </w:r>
            <w:r w:rsidRPr="00BC3939">
              <w:rPr>
                <w:rFonts w:ascii="Consolas" w:eastAsia="Times New Roman" w:hAnsi="Consolas"/>
                <w:color w:val="B5CEA8"/>
                <w:sz w:val="12"/>
                <w:szCs w:val="12"/>
                <w:lang w:val="en-MY" w:eastAsia="zh-CN"/>
              </w:rPr>
              <w:t>1</w:t>
            </w:r>
            <w:r w:rsidRPr="00BC3939">
              <w:rPr>
                <w:rFonts w:ascii="Consolas" w:eastAsia="Times New Roman" w:hAnsi="Consolas"/>
                <w:color w:val="CCCCCC"/>
                <w:sz w:val="12"/>
                <w:szCs w:val="12"/>
                <w:lang w:val="en-MY" w:eastAsia="zh-CN"/>
              </w:rPr>
              <w:t>)</w:t>
            </w:r>
          </w:p>
          <w:p w14:paraId="542A15E5" w14:textId="77FDA934" w:rsidR="00BC3939" w:rsidRPr="00BC3939" w:rsidRDefault="00BC3939" w:rsidP="00BC3939">
            <w:pPr>
              <w:shd w:val="clear" w:color="auto" w:fill="1F1F1F"/>
              <w:spacing w:line="14.25pt" w:lineRule="atLeast"/>
              <w:jc w:val="start"/>
              <w:rPr>
                <w:rFonts w:ascii="Consolas" w:eastAsia="Times New Roman" w:hAnsi="Consolas"/>
                <w:color w:val="CCCCCC"/>
                <w:sz w:val="12"/>
                <w:szCs w:val="12"/>
                <w:lang w:val="en-MY" w:eastAsia="zh-CN"/>
              </w:rPr>
            </w:pPr>
            <w:proofErr w:type="spellStart"/>
            <w:r w:rsidRPr="00BC3939">
              <w:rPr>
                <w:rFonts w:ascii="Consolas" w:eastAsia="Times New Roman" w:hAnsi="Consolas"/>
                <w:color w:val="CCCCCC"/>
                <w:sz w:val="12"/>
                <w:szCs w:val="12"/>
                <w:lang w:val="en-MY" w:eastAsia="zh-CN"/>
              </w:rPr>
              <w:t>fg_cluster</w:t>
            </w:r>
            <w:proofErr w:type="spellEnd"/>
            <w:r w:rsidRPr="00BC3939">
              <w:rPr>
                <w:rFonts w:ascii="Consolas" w:eastAsia="Times New Roman" w:hAnsi="Consolas"/>
                <w:color w:val="CCCCCC"/>
                <w:sz w:val="12"/>
                <w:szCs w:val="12"/>
                <w:lang w:val="en-MY" w:eastAsia="zh-CN"/>
              </w:rPr>
              <w:t xml:space="preserve"> </w:t>
            </w:r>
            <w:r w:rsidRPr="00BC3939">
              <w:rPr>
                <w:rFonts w:ascii="Consolas" w:eastAsia="Times New Roman" w:hAnsi="Consolas"/>
                <w:color w:val="D4D4D4"/>
                <w:sz w:val="12"/>
                <w:szCs w:val="12"/>
                <w:lang w:val="en-MY" w:eastAsia="zh-CN"/>
              </w:rPr>
              <w:t>=</w:t>
            </w:r>
            <w:r w:rsidRPr="00BC3939">
              <w:rPr>
                <w:rFonts w:ascii="Consolas" w:eastAsia="Times New Roman" w:hAnsi="Consolas"/>
                <w:color w:val="CCCCCC"/>
                <w:sz w:val="12"/>
                <w:szCs w:val="12"/>
                <w:lang w:val="en-MY" w:eastAsia="zh-CN"/>
              </w:rPr>
              <w:t xml:space="preserve"> </w:t>
            </w:r>
            <w:proofErr w:type="spellStart"/>
            <w:r w:rsidRPr="00BC3939">
              <w:rPr>
                <w:rFonts w:ascii="Consolas" w:eastAsia="Times New Roman" w:hAnsi="Consolas"/>
                <w:color w:val="CCCCCC"/>
                <w:sz w:val="12"/>
                <w:szCs w:val="12"/>
                <w:lang w:val="en-MY" w:eastAsia="zh-CN"/>
              </w:rPr>
              <w:t>np.argmin</w:t>
            </w:r>
            <w:proofErr w:type="spellEnd"/>
            <w:r w:rsidRPr="00BC3939">
              <w:rPr>
                <w:rFonts w:ascii="Consolas" w:eastAsia="Times New Roman" w:hAnsi="Consolas"/>
                <w:color w:val="CCCCCC"/>
                <w:sz w:val="12"/>
                <w:szCs w:val="12"/>
                <w:lang w:val="en-MY" w:eastAsia="zh-CN"/>
              </w:rPr>
              <w:t>(</w:t>
            </w:r>
            <w:proofErr w:type="spellStart"/>
            <w:r w:rsidRPr="00BC3939">
              <w:rPr>
                <w:rFonts w:ascii="Consolas" w:eastAsia="Times New Roman" w:hAnsi="Consolas"/>
                <w:color w:val="CCCCCC"/>
                <w:sz w:val="12"/>
                <w:szCs w:val="12"/>
                <w:lang w:val="en-MY" w:eastAsia="zh-CN"/>
              </w:rPr>
              <w:t>center_brightness</w:t>
            </w:r>
            <w:proofErr w:type="spellEnd"/>
            <w:r w:rsidRPr="00BC3939">
              <w:rPr>
                <w:rFonts w:ascii="Consolas" w:eastAsia="Times New Roman" w:hAnsi="Consolas"/>
                <w:color w:val="CCCCCC"/>
                <w:sz w:val="12"/>
                <w:szCs w:val="12"/>
                <w:lang w:val="en-MY" w:eastAsia="zh-CN"/>
              </w:rPr>
              <w:t>)</w:t>
            </w:r>
          </w:p>
          <w:p w14:paraId="6D96E401" w14:textId="77777777" w:rsidR="00BC3939" w:rsidRPr="00BC3939" w:rsidRDefault="00BC3939" w:rsidP="00BC3939">
            <w:pPr>
              <w:shd w:val="clear" w:color="auto" w:fill="1F1F1F"/>
              <w:spacing w:line="14.25pt" w:lineRule="atLeast"/>
              <w:jc w:val="start"/>
              <w:rPr>
                <w:rFonts w:ascii="Consolas" w:eastAsia="Times New Roman" w:hAnsi="Consolas"/>
                <w:color w:val="CCCCCC"/>
                <w:sz w:val="12"/>
                <w:szCs w:val="12"/>
                <w:lang w:val="en-MY" w:eastAsia="zh-CN"/>
              </w:rPr>
            </w:pPr>
            <w:proofErr w:type="spellStart"/>
            <w:r w:rsidRPr="00BC3939">
              <w:rPr>
                <w:rFonts w:ascii="Consolas" w:eastAsia="Times New Roman" w:hAnsi="Consolas"/>
                <w:color w:val="CCCCCC"/>
                <w:sz w:val="12"/>
                <w:szCs w:val="12"/>
                <w:lang w:val="en-MY" w:eastAsia="zh-CN"/>
              </w:rPr>
              <w:t>labels_flat</w:t>
            </w:r>
            <w:proofErr w:type="spellEnd"/>
            <w:r w:rsidRPr="00BC3939">
              <w:rPr>
                <w:rFonts w:ascii="Consolas" w:eastAsia="Times New Roman" w:hAnsi="Consolas"/>
                <w:color w:val="CCCCCC"/>
                <w:sz w:val="12"/>
                <w:szCs w:val="12"/>
                <w:lang w:val="en-MY" w:eastAsia="zh-CN"/>
              </w:rPr>
              <w:t xml:space="preserve"> </w:t>
            </w:r>
            <w:r w:rsidRPr="00BC3939">
              <w:rPr>
                <w:rFonts w:ascii="Consolas" w:eastAsia="Times New Roman" w:hAnsi="Consolas"/>
                <w:color w:val="D4D4D4"/>
                <w:sz w:val="12"/>
                <w:szCs w:val="12"/>
                <w:lang w:val="en-MY" w:eastAsia="zh-CN"/>
              </w:rPr>
              <w:t>=</w:t>
            </w:r>
            <w:r w:rsidRPr="00BC3939">
              <w:rPr>
                <w:rFonts w:ascii="Consolas" w:eastAsia="Times New Roman" w:hAnsi="Consolas"/>
                <w:color w:val="CCCCCC"/>
                <w:sz w:val="12"/>
                <w:szCs w:val="12"/>
                <w:lang w:val="en-MY" w:eastAsia="zh-CN"/>
              </w:rPr>
              <w:t xml:space="preserve"> </w:t>
            </w:r>
            <w:proofErr w:type="spellStart"/>
            <w:r w:rsidRPr="00BC3939">
              <w:rPr>
                <w:rFonts w:ascii="Consolas" w:eastAsia="Times New Roman" w:hAnsi="Consolas"/>
                <w:color w:val="CCCCCC"/>
                <w:sz w:val="12"/>
                <w:szCs w:val="12"/>
                <w:lang w:val="en-MY" w:eastAsia="zh-CN"/>
              </w:rPr>
              <w:t>labels.flatten</w:t>
            </w:r>
            <w:proofErr w:type="spellEnd"/>
            <w:r w:rsidRPr="00BC3939">
              <w:rPr>
                <w:rFonts w:ascii="Consolas" w:eastAsia="Times New Roman" w:hAnsi="Consolas"/>
                <w:color w:val="CCCCCC"/>
                <w:sz w:val="12"/>
                <w:szCs w:val="12"/>
                <w:lang w:val="en-MY" w:eastAsia="zh-CN"/>
              </w:rPr>
              <w:t>()</w:t>
            </w:r>
          </w:p>
          <w:p w14:paraId="50B5F731" w14:textId="77777777" w:rsidR="00BC3939" w:rsidRPr="00BC3939" w:rsidRDefault="00BC3939" w:rsidP="00BC3939">
            <w:pPr>
              <w:shd w:val="clear" w:color="auto" w:fill="1F1F1F"/>
              <w:spacing w:line="14.25pt" w:lineRule="atLeast"/>
              <w:jc w:val="start"/>
              <w:rPr>
                <w:rFonts w:ascii="Consolas" w:eastAsia="Times New Roman" w:hAnsi="Consolas"/>
                <w:color w:val="CCCCCC"/>
                <w:sz w:val="12"/>
                <w:szCs w:val="12"/>
                <w:lang w:val="en-MY" w:eastAsia="zh-CN"/>
              </w:rPr>
            </w:pPr>
            <w:r w:rsidRPr="00BC3939">
              <w:rPr>
                <w:rFonts w:ascii="Consolas" w:eastAsia="Times New Roman" w:hAnsi="Consolas"/>
                <w:color w:val="CCCCCC"/>
                <w:sz w:val="12"/>
                <w:szCs w:val="12"/>
                <w:lang w:val="en-MY" w:eastAsia="zh-CN"/>
              </w:rPr>
              <w:t xml:space="preserve">mask </w:t>
            </w:r>
            <w:r w:rsidRPr="00BC3939">
              <w:rPr>
                <w:rFonts w:ascii="Consolas" w:eastAsia="Times New Roman" w:hAnsi="Consolas"/>
                <w:color w:val="D4D4D4"/>
                <w:sz w:val="12"/>
                <w:szCs w:val="12"/>
                <w:lang w:val="en-MY" w:eastAsia="zh-CN"/>
              </w:rPr>
              <w:t>=</w:t>
            </w:r>
            <w:r w:rsidRPr="00BC3939">
              <w:rPr>
                <w:rFonts w:ascii="Consolas" w:eastAsia="Times New Roman" w:hAnsi="Consolas"/>
                <w:color w:val="CCCCCC"/>
                <w:sz w:val="12"/>
                <w:szCs w:val="12"/>
                <w:lang w:val="en-MY" w:eastAsia="zh-CN"/>
              </w:rPr>
              <w:t xml:space="preserve"> </w:t>
            </w:r>
            <w:proofErr w:type="spellStart"/>
            <w:r w:rsidRPr="00BC3939">
              <w:rPr>
                <w:rFonts w:ascii="Consolas" w:eastAsia="Times New Roman" w:hAnsi="Consolas"/>
                <w:color w:val="CCCCCC"/>
                <w:sz w:val="12"/>
                <w:szCs w:val="12"/>
                <w:lang w:val="en-MY" w:eastAsia="zh-CN"/>
              </w:rPr>
              <w:t>np.where</w:t>
            </w:r>
            <w:proofErr w:type="spellEnd"/>
            <w:r w:rsidRPr="00BC3939">
              <w:rPr>
                <w:rFonts w:ascii="Consolas" w:eastAsia="Times New Roman" w:hAnsi="Consolas"/>
                <w:color w:val="CCCCCC"/>
                <w:sz w:val="12"/>
                <w:szCs w:val="12"/>
                <w:lang w:val="en-MY" w:eastAsia="zh-CN"/>
              </w:rPr>
              <w:t>(</w:t>
            </w:r>
            <w:proofErr w:type="spellStart"/>
            <w:r w:rsidRPr="00BC3939">
              <w:rPr>
                <w:rFonts w:ascii="Consolas" w:eastAsia="Times New Roman" w:hAnsi="Consolas"/>
                <w:color w:val="CCCCCC"/>
                <w:sz w:val="12"/>
                <w:szCs w:val="12"/>
                <w:lang w:val="en-MY" w:eastAsia="zh-CN"/>
              </w:rPr>
              <w:t>labels_flat</w:t>
            </w:r>
            <w:proofErr w:type="spellEnd"/>
            <w:r w:rsidRPr="00BC3939">
              <w:rPr>
                <w:rFonts w:ascii="Consolas" w:eastAsia="Times New Roman" w:hAnsi="Consolas"/>
                <w:color w:val="CCCCCC"/>
                <w:sz w:val="12"/>
                <w:szCs w:val="12"/>
                <w:lang w:val="en-MY" w:eastAsia="zh-CN"/>
              </w:rPr>
              <w:t xml:space="preserve"> </w:t>
            </w:r>
            <w:r w:rsidRPr="00BC3939">
              <w:rPr>
                <w:rFonts w:ascii="Consolas" w:eastAsia="Times New Roman" w:hAnsi="Consolas"/>
                <w:color w:val="D4D4D4"/>
                <w:sz w:val="12"/>
                <w:szCs w:val="12"/>
                <w:lang w:val="en-MY" w:eastAsia="zh-CN"/>
              </w:rPr>
              <w:t>==</w:t>
            </w:r>
            <w:r w:rsidRPr="00BC3939">
              <w:rPr>
                <w:rFonts w:ascii="Consolas" w:eastAsia="Times New Roman" w:hAnsi="Consolas"/>
                <w:color w:val="CCCCCC"/>
                <w:sz w:val="12"/>
                <w:szCs w:val="12"/>
                <w:lang w:val="en-MY" w:eastAsia="zh-CN"/>
              </w:rPr>
              <w:t xml:space="preserve"> </w:t>
            </w:r>
            <w:proofErr w:type="spellStart"/>
            <w:r w:rsidRPr="00BC3939">
              <w:rPr>
                <w:rFonts w:ascii="Consolas" w:eastAsia="Times New Roman" w:hAnsi="Consolas"/>
                <w:color w:val="CCCCCC"/>
                <w:sz w:val="12"/>
                <w:szCs w:val="12"/>
                <w:lang w:val="en-MY" w:eastAsia="zh-CN"/>
              </w:rPr>
              <w:t>fg_cluster</w:t>
            </w:r>
            <w:proofErr w:type="spellEnd"/>
            <w:r w:rsidRPr="00BC3939">
              <w:rPr>
                <w:rFonts w:ascii="Consolas" w:eastAsia="Times New Roman" w:hAnsi="Consolas"/>
                <w:color w:val="CCCCCC"/>
                <w:sz w:val="12"/>
                <w:szCs w:val="12"/>
                <w:lang w:val="en-MY" w:eastAsia="zh-CN"/>
              </w:rPr>
              <w:t xml:space="preserve">, </w:t>
            </w:r>
            <w:r w:rsidRPr="00BC3939">
              <w:rPr>
                <w:rFonts w:ascii="Consolas" w:eastAsia="Times New Roman" w:hAnsi="Consolas"/>
                <w:color w:val="B5CEA8"/>
                <w:sz w:val="12"/>
                <w:szCs w:val="12"/>
                <w:lang w:val="en-MY" w:eastAsia="zh-CN"/>
              </w:rPr>
              <w:t>255</w:t>
            </w:r>
            <w:r w:rsidRPr="00BC3939">
              <w:rPr>
                <w:rFonts w:ascii="Consolas" w:eastAsia="Times New Roman" w:hAnsi="Consolas"/>
                <w:color w:val="CCCCCC"/>
                <w:sz w:val="12"/>
                <w:szCs w:val="12"/>
                <w:lang w:val="en-MY" w:eastAsia="zh-CN"/>
              </w:rPr>
              <w:t xml:space="preserve">, </w:t>
            </w:r>
            <w:r w:rsidRPr="00BC3939">
              <w:rPr>
                <w:rFonts w:ascii="Consolas" w:eastAsia="Times New Roman" w:hAnsi="Consolas"/>
                <w:color w:val="B5CEA8"/>
                <w:sz w:val="12"/>
                <w:szCs w:val="12"/>
                <w:lang w:val="en-MY" w:eastAsia="zh-CN"/>
              </w:rPr>
              <w:t>0</w:t>
            </w:r>
            <w:r w:rsidRPr="00BC3939">
              <w:rPr>
                <w:rFonts w:ascii="Consolas" w:eastAsia="Times New Roman" w:hAnsi="Consolas"/>
                <w:color w:val="CCCCCC"/>
                <w:sz w:val="12"/>
                <w:szCs w:val="12"/>
                <w:lang w:val="en-MY" w:eastAsia="zh-CN"/>
              </w:rPr>
              <w:t>).</w:t>
            </w:r>
            <w:proofErr w:type="spellStart"/>
            <w:r w:rsidRPr="00BC3939">
              <w:rPr>
                <w:rFonts w:ascii="Consolas" w:eastAsia="Times New Roman" w:hAnsi="Consolas"/>
                <w:color w:val="CCCCCC"/>
                <w:sz w:val="12"/>
                <w:szCs w:val="12"/>
                <w:lang w:val="en-MY" w:eastAsia="zh-CN"/>
              </w:rPr>
              <w:t>astype</w:t>
            </w:r>
            <w:proofErr w:type="spellEnd"/>
            <w:r w:rsidRPr="00BC3939">
              <w:rPr>
                <w:rFonts w:ascii="Consolas" w:eastAsia="Times New Roman" w:hAnsi="Consolas"/>
                <w:color w:val="CCCCCC"/>
                <w:sz w:val="12"/>
                <w:szCs w:val="12"/>
                <w:lang w:val="en-MY" w:eastAsia="zh-CN"/>
              </w:rPr>
              <w:t>(np.uint8)</w:t>
            </w:r>
          </w:p>
          <w:p w14:paraId="73877861" w14:textId="59512766" w:rsidR="00BC3939" w:rsidRPr="00BC3939" w:rsidRDefault="00BC3939" w:rsidP="00BC3939">
            <w:pPr>
              <w:shd w:val="clear" w:color="auto" w:fill="1F1F1F"/>
              <w:spacing w:line="14.25pt" w:lineRule="atLeast"/>
              <w:jc w:val="start"/>
              <w:rPr>
                <w:rFonts w:ascii="Consolas" w:eastAsia="Times New Roman" w:hAnsi="Consolas"/>
                <w:color w:val="CCCCCC"/>
                <w:sz w:val="12"/>
                <w:szCs w:val="12"/>
                <w:lang w:val="en-MY" w:eastAsia="zh-CN"/>
              </w:rPr>
            </w:pPr>
            <w:proofErr w:type="spellStart"/>
            <w:r w:rsidRPr="00BC3939">
              <w:rPr>
                <w:rFonts w:ascii="Consolas" w:eastAsia="Times New Roman" w:hAnsi="Consolas"/>
                <w:color w:val="CCCCCC"/>
                <w:sz w:val="12"/>
                <w:szCs w:val="12"/>
                <w:lang w:val="en-MY" w:eastAsia="zh-CN"/>
              </w:rPr>
              <w:t>raw_mask</w:t>
            </w:r>
            <w:proofErr w:type="spellEnd"/>
            <w:r w:rsidRPr="00BC3939">
              <w:rPr>
                <w:rFonts w:ascii="Consolas" w:eastAsia="Times New Roman" w:hAnsi="Consolas"/>
                <w:color w:val="CCCCCC"/>
                <w:sz w:val="12"/>
                <w:szCs w:val="12"/>
                <w:lang w:val="en-MY" w:eastAsia="zh-CN"/>
              </w:rPr>
              <w:t xml:space="preserve"> </w:t>
            </w:r>
            <w:r w:rsidRPr="00BC3939">
              <w:rPr>
                <w:rFonts w:ascii="Consolas" w:eastAsia="Times New Roman" w:hAnsi="Consolas"/>
                <w:color w:val="D4D4D4"/>
                <w:sz w:val="12"/>
                <w:szCs w:val="12"/>
                <w:lang w:val="en-MY" w:eastAsia="zh-CN"/>
              </w:rPr>
              <w:t>=</w:t>
            </w:r>
            <w:r w:rsidRPr="00BC3939">
              <w:rPr>
                <w:rFonts w:ascii="Consolas" w:eastAsia="Times New Roman" w:hAnsi="Consolas"/>
                <w:color w:val="CCCCCC"/>
                <w:sz w:val="12"/>
                <w:szCs w:val="12"/>
                <w:lang w:val="en-MY" w:eastAsia="zh-CN"/>
              </w:rPr>
              <w:t xml:space="preserve"> </w:t>
            </w:r>
            <w:proofErr w:type="spellStart"/>
            <w:r w:rsidRPr="00BC3939">
              <w:rPr>
                <w:rFonts w:ascii="Consolas" w:eastAsia="Times New Roman" w:hAnsi="Consolas"/>
                <w:color w:val="CCCCCC"/>
                <w:sz w:val="12"/>
                <w:szCs w:val="12"/>
                <w:lang w:val="en-MY" w:eastAsia="zh-CN"/>
              </w:rPr>
              <w:t>mask.reshape</w:t>
            </w:r>
            <w:proofErr w:type="spellEnd"/>
            <w:r w:rsidRPr="00BC3939">
              <w:rPr>
                <w:rFonts w:ascii="Consolas" w:eastAsia="Times New Roman" w:hAnsi="Consolas"/>
                <w:color w:val="CCCCCC"/>
                <w:sz w:val="12"/>
                <w:szCs w:val="12"/>
                <w:lang w:val="en-MY" w:eastAsia="zh-CN"/>
              </w:rPr>
              <w:t>(</w:t>
            </w:r>
            <w:proofErr w:type="spellStart"/>
            <w:r w:rsidRPr="00BC3939">
              <w:rPr>
                <w:rFonts w:ascii="Consolas" w:eastAsia="Times New Roman" w:hAnsi="Consolas"/>
                <w:color w:val="CCCCCC"/>
                <w:sz w:val="12"/>
                <w:szCs w:val="12"/>
                <w:lang w:val="en-MY" w:eastAsia="zh-CN"/>
              </w:rPr>
              <w:t>img.shape</w:t>
            </w:r>
            <w:proofErr w:type="spellEnd"/>
            <w:r w:rsidRPr="00BC3939">
              <w:rPr>
                <w:rFonts w:ascii="Consolas" w:eastAsia="Times New Roman" w:hAnsi="Consolas"/>
                <w:color w:val="CCCCCC"/>
                <w:sz w:val="12"/>
                <w:szCs w:val="12"/>
                <w:lang w:val="en-MY" w:eastAsia="zh-CN"/>
              </w:rPr>
              <w:t>[:</w:t>
            </w:r>
            <w:r w:rsidRPr="00BC3939">
              <w:rPr>
                <w:rFonts w:ascii="Consolas" w:eastAsia="Times New Roman" w:hAnsi="Consolas"/>
                <w:color w:val="B5CEA8"/>
                <w:sz w:val="12"/>
                <w:szCs w:val="12"/>
                <w:lang w:val="en-MY" w:eastAsia="zh-CN"/>
              </w:rPr>
              <w:t>2</w:t>
            </w:r>
            <w:r w:rsidRPr="00BC3939">
              <w:rPr>
                <w:rFonts w:ascii="Consolas" w:eastAsia="Times New Roman" w:hAnsi="Consolas"/>
                <w:color w:val="CCCCCC"/>
                <w:sz w:val="12"/>
                <w:szCs w:val="12"/>
                <w:lang w:val="en-MY" w:eastAsia="zh-CN"/>
              </w:rPr>
              <w:t>])</w:t>
            </w:r>
          </w:p>
          <w:p w14:paraId="2F22233D" w14:textId="596CC1B0" w:rsidR="00BC3939" w:rsidRPr="00BC3939" w:rsidRDefault="00BC3939" w:rsidP="00BC3939">
            <w:pPr>
              <w:shd w:val="clear" w:color="auto" w:fill="1F1F1F"/>
              <w:spacing w:line="14.25pt" w:lineRule="atLeast"/>
              <w:jc w:val="start"/>
              <w:rPr>
                <w:rFonts w:ascii="Consolas" w:eastAsia="Times New Roman" w:hAnsi="Consolas"/>
                <w:color w:val="CCCCCC"/>
                <w:sz w:val="12"/>
                <w:szCs w:val="12"/>
                <w:lang w:val="en-MY" w:eastAsia="zh-CN"/>
              </w:rPr>
            </w:pPr>
            <w:r w:rsidRPr="00BC3939">
              <w:rPr>
                <w:rFonts w:ascii="Consolas" w:eastAsia="Times New Roman" w:hAnsi="Consolas"/>
                <w:color w:val="6A9955"/>
                <w:sz w:val="12"/>
                <w:szCs w:val="12"/>
                <w:lang w:val="en-MY" w:eastAsia="zh-CN"/>
              </w:rPr>
              <w:t xml:space="preserve"># </w:t>
            </w:r>
            <w:r w:rsidR="00B9354B">
              <w:rPr>
                <w:rFonts w:ascii="Consolas" w:eastAsia="Times New Roman" w:hAnsi="Consolas"/>
                <w:color w:val="6A9955"/>
                <w:sz w:val="12"/>
                <w:szCs w:val="12"/>
                <w:lang w:val="en-MY" w:eastAsia="zh-CN"/>
              </w:rPr>
              <w:t>4</w:t>
            </w:r>
            <w:r w:rsidRPr="00BC3939">
              <w:rPr>
                <w:rFonts w:ascii="Consolas" w:eastAsia="Times New Roman" w:hAnsi="Consolas"/>
                <w:color w:val="6A9955"/>
                <w:sz w:val="12"/>
                <w:szCs w:val="12"/>
                <w:lang w:val="en-MY" w:eastAsia="zh-CN"/>
              </w:rPr>
              <w:t>. Contour Filtering</w:t>
            </w:r>
          </w:p>
          <w:p w14:paraId="093D08D9" w14:textId="19616978" w:rsidR="00BC3939" w:rsidRPr="00BC3939" w:rsidRDefault="00BC3939" w:rsidP="00BC3939">
            <w:pPr>
              <w:shd w:val="clear" w:color="auto" w:fill="1F1F1F"/>
              <w:spacing w:line="14.25pt" w:lineRule="atLeast"/>
              <w:jc w:val="start"/>
              <w:rPr>
                <w:rFonts w:ascii="Consolas" w:eastAsia="Times New Roman" w:hAnsi="Consolas"/>
                <w:color w:val="CCCCCC"/>
                <w:sz w:val="12"/>
                <w:szCs w:val="12"/>
                <w:lang w:val="en-MY" w:eastAsia="zh-CN"/>
              </w:rPr>
            </w:pPr>
            <w:r w:rsidRPr="00BC3939">
              <w:rPr>
                <w:rFonts w:ascii="Consolas" w:eastAsia="Times New Roman" w:hAnsi="Consolas"/>
                <w:color w:val="CCCCCC"/>
                <w:sz w:val="12"/>
                <w:szCs w:val="12"/>
                <w:lang w:val="en-MY" w:eastAsia="zh-CN"/>
              </w:rPr>
              <w:t xml:space="preserve">contours, _ </w:t>
            </w:r>
            <w:r w:rsidRPr="00BC3939">
              <w:rPr>
                <w:rFonts w:ascii="Consolas" w:eastAsia="Times New Roman" w:hAnsi="Consolas"/>
                <w:color w:val="D4D4D4"/>
                <w:sz w:val="12"/>
                <w:szCs w:val="12"/>
                <w:lang w:val="en-MY" w:eastAsia="zh-CN"/>
              </w:rPr>
              <w:t>=</w:t>
            </w:r>
            <w:r w:rsidRPr="00BC3939">
              <w:rPr>
                <w:rFonts w:ascii="Consolas" w:eastAsia="Times New Roman" w:hAnsi="Consolas"/>
                <w:color w:val="CCCCCC"/>
                <w:sz w:val="12"/>
                <w:szCs w:val="12"/>
                <w:lang w:val="en-MY" w:eastAsia="zh-CN"/>
              </w:rPr>
              <w:t xml:space="preserve"> cv2.findContours(</w:t>
            </w:r>
            <w:proofErr w:type="spellStart"/>
            <w:r w:rsidRPr="00BC3939">
              <w:rPr>
                <w:rFonts w:ascii="Consolas" w:eastAsia="Times New Roman" w:hAnsi="Consolas"/>
                <w:color w:val="CCCCCC"/>
                <w:sz w:val="12"/>
                <w:szCs w:val="12"/>
                <w:lang w:val="en-MY" w:eastAsia="zh-CN"/>
              </w:rPr>
              <w:t>raw_mask</w:t>
            </w:r>
            <w:proofErr w:type="spellEnd"/>
            <w:r w:rsidRPr="00BC3939">
              <w:rPr>
                <w:rFonts w:ascii="Consolas" w:eastAsia="Times New Roman" w:hAnsi="Consolas"/>
                <w:color w:val="CCCCCC"/>
                <w:sz w:val="12"/>
                <w:szCs w:val="12"/>
                <w:lang w:val="en-MY" w:eastAsia="zh-CN"/>
              </w:rPr>
              <w:t>, cv2.RETR_EXTERNAL, cv2.CHAIN_APPROX_SIMPLE)</w:t>
            </w:r>
          </w:p>
          <w:p w14:paraId="05891991" w14:textId="77777777" w:rsidR="00BC3939" w:rsidRPr="00BC3939" w:rsidRDefault="00BC3939" w:rsidP="00BC3939">
            <w:pPr>
              <w:shd w:val="clear" w:color="auto" w:fill="1F1F1F"/>
              <w:spacing w:line="14.25pt" w:lineRule="atLeast"/>
              <w:jc w:val="start"/>
              <w:rPr>
                <w:rFonts w:ascii="Consolas" w:eastAsia="Times New Roman" w:hAnsi="Consolas"/>
                <w:color w:val="CCCCCC"/>
                <w:sz w:val="12"/>
                <w:szCs w:val="12"/>
                <w:lang w:val="en-MY" w:eastAsia="zh-CN"/>
              </w:rPr>
            </w:pPr>
            <w:proofErr w:type="spellStart"/>
            <w:r w:rsidRPr="00BC3939">
              <w:rPr>
                <w:rFonts w:ascii="Consolas" w:eastAsia="Times New Roman" w:hAnsi="Consolas"/>
                <w:color w:val="CCCCCC"/>
                <w:sz w:val="12"/>
                <w:szCs w:val="12"/>
                <w:lang w:val="en-MY" w:eastAsia="zh-CN"/>
              </w:rPr>
              <w:t>cleaned_mask</w:t>
            </w:r>
            <w:proofErr w:type="spellEnd"/>
            <w:r w:rsidRPr="00BC3939">
              <w:rPr>
                <w:rFonts w:ascii="Consolas" w:eastAsia="Times New Roman" w:hAnsi="Consolas"/>
                <w:color w:val="CCCCCC"/>
                <w:sz w:val="12"/>
                <w:szCs w:val="12"/>
                <w:lang w:val="en-MY" w:eastAsia="zh-CN"/>
              </w:rPr>
              <w:t xml:space="preserve"> </w:t>
            </w:r>
            <w:r w:rsidRPr="00BC3939">
              <w:rPr>
                <w:rFonts w:ascii="Consolas" w:eastAsia="Times New Roman" w:hAnsi="Consolas"/>
                <w:color w:val="D4D4D4"/>
                <w:sz w:val="12"/>
                <w:szCs w:val="12"/>
                <w:lang w:val="en-MY" w:eastAsia="zh-CN"/>
              </w:rPr>
              <w:t>=</w:t>
            </w:r>
            <w:r w:rsidRPr="00BC3939">
              <w:rPr>
                <w:rFonts w:ascii="Consolas" w:eastAsia="Times New Roman" w:hAnsi="Consolas"/>
                <w:color w:val="CCCCCC"/>
                <w:sz w:val="12"/>
                <w:szCs w:val="12"/>
                <w:lang w:val="en-MY" w:eastAsia="zh-CN"/>
              </w:rPr>
              <w:t xml:space="preserve"> </w:t>
            </w:r>
            <w:proofErr w:type="spellStart"/>
            <w:r w:rsidRPr="00BC3939">
              <w:rPr>
                <w:rFonts w:ascii="Consolas" w:eastAsia="Times New Roman" w:hAnsi="Consolas"/>
                <w:color w:val="CCCCCC"/>
                <w:sz w:val="12"/>
                <w:szCs w:val="12"/>
                <w:lang w:val="en-MY" w:eastAsia="zh-CN"/>
              </w:rPr>
              <w:t>np.zeros_like</w:t>
            </w:r>
            <w:proofErr w:type="spellEnd"/>
            <w:r w:rsidRPr="00BC3939">
              <w:rPr>
                <w:rFonts w:ascii="Consolas" w:eastAsia="Times New Roman" w:hAnsi="Consolas"/>
                <w:color w:val="CCCCCC"/>
                <w:sz w:val="12"/>
                <w:szCs w:val="12"/>
                <w:lang w:val="en-MY" w:eastAsia="zh-CN"/>
              </w:rPr>
              <w:t>(</w:t>
            </w:r>
            <w:proofErr w:type="spellStart"/>
            <w:r w:rsidRPr="00BC3939">
              <w:rPr>
                <w:rFonts w:ascii="Consolas" w:eastAsia="Times New Roman" w:hAnsi="Consolas"/>
                <w:color w:val="CCCCCC"/>
                <w:sz w:val="12"/>
                <w:szCs w:val="12"/>
                <w:lang w:val="en-MY" w:eastAsia="zh-CN"/>
              </w:rPr>
              <w:t>raw_mask</w:t>
            </w:r>
            <w:proofErr w:type="spellEnd"/>
            <w:r w:rsidRPr="00BC3939">
              <w:rPr>
                <w:rFonts w:ascii="Consolas" w:eastAsia="Times New Roman" w:hAnsi="Consolas"/>
                <w:color w:val="CCCCCC"/>
                <w:sz w:val="12"/>
                <w:szCs w:val="12"/>
                <w:lang w:val="en-MY" w:eastAsia="zh-CN"/>
              </w:rPr>
              <w:t>)</w:t>
            </w:r>
          </w:p>
          <w:p w14:paraId="77A69402" w14:textId="77777777" w:rsidR="00BC3939" w:rsidRPr="00BC3939" w:rsidRDefault="00BC3939" w:rsidP="00BC3939">
            <w:pPr>
              <w:shd w:val="clear" w:color="auto" w:fill="1F1F1F"/>
              <w:spacing w:line="14.25pt" w:lineRule="atLeast"/>
              <w:jc w:val="start"/>
              <w:rPr>
                <w:rFonts w:ascii="Consolas" w:eastAsia="Times New Roman" w:hAnsi="Consolas"/>
                <w:color w:val="CCCCCC"/>
                <w:sz w:val="12"/>
                <w:szCs w:val="12"/>
                <w:lang w:val="en-MY" w:eastAsia="zh-CN"/>
              </w:rPr>
            </w:pPr>
            <w:r w:rsidRPr="00BC3939">
              <w:rPr>
                <w:rFonts w:ascii="Consolas" w:eastAsia="Times New Roman" w:hAnsi="Consolas"/>
                <w:color w:val="C586C0"/>
                <w:sz w:val="12"/>
                <w:szCs w:val="12"/>
                <w:lang w:val="en-MY" w:eastAsia="zh-CN"/>
              </w:rPr>
              <w:t>if</w:t>
            </w:r>
            <w:r w:rsidRPr="00BC3939">
              <w:rPr>
                <w:rFonts w:ascii="Consolas" w:eastAsia="Times New Roman" w:hAnsi="Consolas"/>
                <w:color w:val="CCCCCC"/>
                <w:sz w:val="12"/>
                <w:szCs w:val="12"/>
                <w:lang w:val="en-MY" w:eastAsia="zh-CN"/>
              </w:rPr>
              <w:t xml:space="preserve"> contours:</w:t>
            </w:r>
          </w:p>
          <w:p w14:paraId="4C8903BE" w14:textId="77777777" w:rsidR="00BC3939" w:rsidRPr="00BC3939" w:rsidRDefault="00BC3939" w:rsidP="00BC3939">
            <w:pPr>
              <w:shd w:val="clear" w:color="auto" w:fill="1F1F1F"/>
              <w:spacing w:line="14.25pt" w:lineRule="atLeast"/>
              <w:jc w:val="start"/>
              <w:rPr>
                <w:rFonts w:ascii="Consolas" w:eastAsia="Times New Roman" w:hAnsi="Consolas"/>
                <w:color w:val="CCCCCC"/>
                <w:sz w:val="12"/>
                <w:szCs w:val="12"/>
                <w:lang w:val="en-MY" w:eastAsia="zh-CN"/>
              </w:rPr>
            </w:pPr>
            <w:r w:rsidRPr="00BC3939">
              <w:rPr>
                <w:rFonts w:ascii="Consolas" w:eastAsia="Times New Roman" w:hAnsi="Consolas"/>
                <w:color w:val="CCCCCC"/>
                <w:sz w:val="12"/>
                <w:szCs w:val="12"/>
                <w:lang w:val="en-MY" w:eastAsia="zh-CN"/>
              </w:rPr>
              <w:t xml:space="preserve">    </w:t>
            </w:r>
            <w:r w:rsidRPr="00BC3939">
              <w:rPr>
                <w:rFonts w:ascii="Consolas" w:eastAsia="Times New Roman" w:hAnsi="Consolas"/>
                <w:color w:val="C586C0"/>
                <w:sz w:val="12"/>
                <w:szCs w:val="12"/>
                <w:lang w:val="en-MY" w:eastAsia="zh-CN"/>
              </w:rPr>
              <w:t>for</w:t>
            </w:r>
            <w:r w:rsidRPr="00BC3939">
              <w:rPr>
                <w:rFonts w:ascii="Consolas" w:eastAsia="Times New Roman" w:hAnsi="Consolas"/>
                <w:color w:val="CCCCCC"/>
                <w:sz w:val="12"/>
                <w:szCs w:val="12"/>
                <w:lang w:val="en-MY" w:eastAsia="zh-CN"/>
              </w:rPr>
              <w:t xml:space="preserve"> contour </w:t>
            </w:r>
            <w:r w:rsidRPr="00BC3939">
              <w:rPr>
                <w:rFonts w:ascii="Consolas" w:eastAsia="Times New Roman" w:hAnsi="Consolas"/>
                <w:color w:val="C586C0"/>
                <w:sz w:val="12"/>
                <w:szCs w:val="12"/>
                <w:lang w:val="en-MY" w:eastAsia="zh-CN"/>
              </w:rPr>
              <w:t>in</w:t>
            </w:r>
            <w:r w:rsidRPr="00BC3939">
              <w:rPr>
                <w:rFonts w:ascii="Consolas" w:eastAsia="Times New Roman" w:hAnsi="Consolas"/>
                <w:color w:val="CCCCCC"/>
                <w:sz w:val="12"/>
                <w:szCs w:val="12"/>
                <w:lang w:val="en-MY" w:eastAsia="zh-CN"/>
              </w:rPr>
              <w:t xml:space="preserve"> contours:</w:t>
            </w:r>
          </w:p>
          <w:p w14:paraId="3F6162F8" w14:textId="77777777" w:rsidR="00BC3939" w:rsidRPr="00BC3939" w:rsidRDefault="00BC3939" w:rsidP="00BC3939">
            <w:pPr>
              <w:shd w:val="clear" w:color="auto" w:fill="1F1F1F"/>
              <w:spacing w:line="14.25pt" w:lineRule="atLeast"/>
              <w:jc w:val="start"/>
              <w:rPr>
                <w:rFonts w:ascii="Consolas" w:eastAsia="Times New Roman" w:hAnsi="Consolas"/>
                <w:color w:val="CCCCCC"/>
                <w:sz w:val="12"/>
                <w:szCs w:val="12"/>
                <w:lang w:val="en-MY" w:eastAsia="zh-CN"/>
              </w:rPr>
            </w:pPr>
            <w:r w:rsidRPr="00BC3939">
              <w:rPr>
                <w:rFonts w:ascii="Consolas" w:eastAsia="Times New Roman" w:hAnsi="Consolas"/>
                <w:color w:val="CCCCCC"/>
                <w:sz w:val="12"/>
                <w:szCs w:val="12"/>
                <w:lang w:val="en-MY" w:eastAsia="zh-CN"/>
              </w:rPr>
              <w:t xml:space="preserve">        area </w:t>
            </w:r>
            <w:r w:rsidRPr="00BC3939">
              <w:rPr>
                <w:rFonts w:ascii="Consolas" w:eastAsia="Times New Roman" w:hAnsi="Consolas"/>
                <w:color w:val="D4D4D4"/>
                <w:sz w:val="12"/>
                <w:szCs w:val="12"/>
                <w:lang w:val="en-MY" w:eastAsia="zh-CN"/>
              </w:rPr>
              <w:t>=</w:t>
            </w:r>
            <w:r w:rsidRPr="00BC3939">
              <w:rPr>
                <w:rFonts w:ascii="Consolas" w:eastAsia="Times New Roman" w:hAnsi="Consolas"/>
                <w:color w:val="CCCCCC"/>
                <w:sz w:val="12"/>
                <w:szCs w:val="12"/>
                <w:lang w:val="en-MY" w:eastAsia="zh-CN"/>
              </w:rPr>
              <w:t xml:space="preserve"> cv2.contourArea(contour)</w:t>
            </w:r>
          </w:p>
          <w:p w14:paraId="161EA0DC" w14:textId="77777777" w:rsidR="00BC3939" w:rsidRPr="00BC3939" w:rsidRDefault="00BC3939" w:rsidP="00BC3939">
            <w:pPr>
              <w:shd w:val="clear" w:color="auto" w:fill="1F1F1F"/>
              <w:spacing w:line="14.25pt" w:lineRule="atLeast"/>
              <w:jc w:val="start"/>
              <w:rPr>
                <w:rFonts w:ascii="Consolas" w:eastAsia="Times New Roman" w:hAnsi="Consolas"/>
                <w:color w:val="CCCCCC"/>
                <w:sz w:val="12"/>
                <w:szCs w:val="12"/>
                <w:lang w:val="en-MY" w:eastAsia="zh-CN"/>
              </w:rPr>
            </w:pPr>
            <w:r w:rsidRPr="00BC3939">
              <w:rPr>
                <w:rFonts w:ascii="Consolas" w:eastAsia="Times New Roman" w:hAnsi="Consolas"/>
                <w:color w:val="CCCCCC"/>
                <w:sz w:val="12"/>
                <w:szCs w:val="12"/>
                <w:lang w:val="en-MY" w:eastAsia="zh-CN"/>
              </w:rPr>
              <w:t xml:space="preserve">        </w:t>
            </w:r>
            <w:r w:rsidRPr="00BC3939">
              <w:rPr>
                <w:rFonts w:ascii="Consolas" w:eastAsia="Times New Roman" w:hAnsi="Consolas"/>
                <w:color w:val="C586C0"/>
                <w:sz w:val="12"/>
                <w:szCs w:val="12"/>
                <w:lang w:val="en-MY" w:eastAsia="zh-CN"/>
              </w:rPr>
              <w:t>if</w:t>
            </w:r>
            <w:r w:rsidRPr="00BC3939">
              <w:rPr>
                <w:rFonts w:ascii="Consolas" w:eastAsia="Times New Roman" w:hAnsi="Consolas"/>
                <w:color w:val="CCCCCC"/>
                <w:sz w:val="12"/>
                <w:szCs w:val="12"/>
                <w:lang w:val="en-MY" w:eastAsia="zh-CN"/>
              </w:rPr>
              <w:t xml:space="preserve"> area </w:t>
            </w:r>
            <w:r w:rsidRPr="00BC3939">
              <w:rPr>
                <w:rFonts w:ascii="Consolas" w:eastAsia="Times New Roman" w:hAnsi="Consolas"/>
                <w:color w:val="D4D4D4"/>
                <w:sz w:val="12"/>
                <w:szCs w:val="12"/>
                <w:lang w:val="en-MY" w:eastAsia="zh-CN"/>
              </w:rPr>
              <w:t>&gt;</w:t>
            </w:r>
            <w:r w:rsidRPr="00BC3939">
              <w:rPr>
                <w:rFonts w:ascii="Consolas" w:eastAsia="Times New Roman" w:hAnsi="Consolas"/>
                <w:color w:val="CCCCCC"/>
                <w:sz w:val="12"/>
                <w:szCs w:val="12"/>
                <w:lang w:val="en-MY" w:eastAsia="zh-CN"/>
              </w:rPr>
              <w:t xml:space="preserve"> </w:t>
            </w:r>
            <w:r w:rsidRPr="00BC3939">
              <w:rPr>
                <w:rFonts w:ascii="Consolas" w:eastAsia="Times New Roman" w:hAnsi="Consolas"/>
                <w:color w:val="B5CEA8"/>
                <w:sz w:val="12"/>
                <w:szCs w:val="12"/>
                <w:lang w:val="en-MY" w:eastAsia="zh-CN"/>
              </w:rPr>
              <w:t>1000</w:t>
            </w:r>
            <w:r w:rsidRPr="00BC3939">
              <w:rPr>
                <w:rFonts w:ascii="Consolas" w:eastAsia="Times New Roman" w:hAnsi="Consolas"/>
                <w:color w:val="CCCCCC"/>
                <w:sz w:val="12"/>
                <w:szCs w:val="12"/>
                <w:lang w:val="en-MY" w:eastAsia="zh-CN"/>
              </w:rPr>
              <w:t>:</w:t>
            </w:r>
          </w:p>
          <w:p w14:paraId="68EF4284" w14:textId="73538643" w:rsidR="00BC3939" w:rsidRPr="00B9354B" w:rsidRDefault="00BC3939" w:rsidP="00B9354B">
            <w:pPr>
              <w:shd w:val="clear" w:color="auto" w:fill="1F1F1F"/>
              <w:spacing w:line="14.25pt" w:lineRule="atLeast"/>
              <w:jc w:val="start"/>
              <w:rPr>
                <w:rFonts w:ascii="Consolas" w:eastAsia="Times New Roman" w:hAnsi="Consolas"/>
                <w:color w:val="CCCCCC"/>
                <w:sz w:val="12"/>
                <w:szCs w:val="12"/>
                <w:lang w:val="en-MY" w:eastAsia="zh-CN"/>
              </w:rPr>
            </w:pPr>
            <w:r w:rsidRPr="00BC3939">
              <w:rPr>
                <w:rFonts w:ascii="Consolas" w:eastAsia="Times New Roman" w:hAnsi="Consolas"/>
                <w:color w:val="CCCCCC"/>
                <w:sz w:val="12"/>
                <w:szCs w:val="12"/>
                <w:lang w:val="en-MY" w:eastAsia="zh-CN"/>
              </w:rPr>
              <w:t>            cv2.drawContours(</w:t>
            </w:r>
            <w:proofErr w:type="spellStart"/>
            <w:r w:rsidRPr="00BC3939">
              <w:rPr>
                <w:rFonts w:ascii="Consolas" w:eastAsia="Times New Roman" w:hAnsi="Consolas"/>
                <w:color w:val="CCCCCC"/>
                <w:sz w:val="12"/>
                <w:szCs w:val="12"/>
                <w:lang w:val="en-MY" w:eastAsia="zh-CN"/>
              </w:rPr>
              <w:t>cleaned_mask</w:t>
            </w:r>
            <w:proofErr w:type="spellEnd"/>
            <w:r w:rsidRPr="00BC3939">
              <w:rPr>
                <w:rFonts w:ascii="Consolas" w:eastAsia="Times New Roman" w:hAnsi="Consolas"/>
                <w:color w:val="CCCCCC"/>
                <w:sz w:val="12"/>
                <w:szCs w:val="12"/>
                <w:lang w:val="en-MY" w:eastAsia="zh-CN"/>
              </w:rPr>
              <w:t xml:space="preserve">, [contour], </w:t>
            </w:r>
            <w:r w:rsidRPr="00BC3939">
              <w:rPr>
                <w:rFonts w:ascii="Consolas" w:eastAsia="Times New Roman" w:hAnsi="Consolas"/>
                <w:color w:val="D4D4D4"/>
                <w:sz w:val="12"/>
                <w:szCs w:val="12"/>
                <w:lang w:val="en-MY" w:eastAsia="zh-CN"/>
              </w:rPr>
              <w:t>-</w:t>
            </w:r>
            <w:r w:rsidRPr="00BC3939">
              <w:rPr>
                <w:rFonts w:ascii="Consolas" w:eastAsia="Times New Roman" w:hAnsi="Consolas"/>
                <w:color w:val="B5CEA8"/>
                <w:sz w:val="12"/>
                <w:szCs w:val="12"/>
                <w:lang w:val="en-MY" w:eastAsia="zh-CN"/>
              </w:rPr>
              <w:t>1</w:t>
            </w:r>
            <w:r w:rsidRPr="00BC3939">
              <w:rPr>
                <w:rFonts w:ascii="Consolas" w:eastAsia="Times New Roman" w:hAnsi="Consolas"/>
                <w:color w:val="CCCCCC"/>
                <w:sz w:val="12"/>
                <w:szCs w:val="12"/>
                <w:lang w:val="en-MY" w:eastAsia="zh-CN"/>
              </w:rPr>
              <w:t xml:space="preserve">, </w:t>
            </w:r>
            <w:r w:rsidRPr="00BC3939">
              <w:rPr>
                <w:rFonts w:ascii="Consolas" w:eastAsia="Times New Roman" w:hAnsi="Consolas"/>
                <w:color w:val="B5CEA8"/>
                <w:sz w:val="12"/>
                <w:szCs w:val="12"/>
                <w:lang w:val="en-MY" w:eastAsia="zh-CN"/>
              </w:rPr>
              <w:t>255</w:t>
            </w:r>
            <w:r w:rsidRPr="00BC3939">
              <w:rPr>
                <w:rFonts w:ascii="Consolas" w:eastAsia="Times New Roman" w:hAnsi="Consolas"/>
                <w:color w:val="CCCCCC"/>
                <w:sz w:val="12"/>
                <w:szCs w:val="12"/>
                <w:lang w:val="en-MY" w:eastAsia="zh-CN"/>
              </w:rPr>
              <w:t xml:space="preserve">, </w:t>
            </w:r>
            <w:r w:rsidRPr="00BC3939">
              <w:rPr>
                <w:rFonts w:ascii="Consolas" w:eastAsia="Times New Roman" w:hAnsi="Consolas"/>
                <w:color w:val="9CDCFE"/>
                <w:sz w:val="12"/>
                <w:szCs w:val="12"/>
                <w:lang w:val="en-MY" w:eastAsia="zh-CN"/>
              </w:rPr>
              <w:t>thickness</w:t>
            </w:r>
            <w:r w:rsidRPr="00BC3939">
              <w:rPr>
                <w:rFonts w:ascii="Consolas" w:eastAsia="Times New Roman" w:hAnsi="Consolas"/>
                <w:color w:val="D4D4D4"/>
                <w:sz w:val="12"/>
                <w:szCs w:val="12"/>
                <w:lang w:val="en-MY" w:eastAsia="zh-CN"/>
              </w:rPr>
              <w:t>=-</w:t>
            </w:r>
            <w:r w:rsidRPr="00BC3939">
              <w:rPr>
                <w:rFonts w:ascii="Consolas" w:eastAsia="Times New Roman" w:hAnsi="Consolas"/>
                <w:color w:val="B5CEA8"/>
                <w:sz w:val="12"/>
                <w:szCs w:val="12"/>
                <w:lang w:val="en-MY" w:eastAsia="zh-CN"/>
              </w:rPr>
              <w:t>1</w:t>
            </w:r>
            <w:r w:rsidRPr="00BC3939">
              <w:rPr>
                <w:rFonts w:ascii="Consolas" w:eastAsia="Times New Roman" w:hAnsi="Consolas"/>
                <w:color w:val="CCCCCC"/>
                <w:sz w:val="12"/>
                <w:szCs w:val="12"/>
                <w:lang w:val="en-MY" w:eastAsia="zh-CN"/>
              </w:rPr>
              <w:t>)</w:t>
            </w:r>
          </w:p>
        </w:tc>
      </w:tr>
    </w:tbl>
    <w:p w14:paraId="41ECC674" w14:textId="530C8585" w:rsidR="00BC3939" w:rsidRPr="004C7D64" w:rsidRDefault="0021485D" w:rsidP="004C7D64">
      <w:pPr>
        <w:pStyle w:val="figurecaption"/>
        <w:spacing w:before="0pt" w:after="0pt"/>
        <w:rPr>
          <w:rFonts w:ascii="Arial" w:hAnsi="Arial" w:cs="Arial"/>
          <w:lang w:val="en-GB"/>
        </w:rPr>
      </w:pPr>
      <w:r>
        <w:rPr>
          <w:rFonts w:ascii="Arial" w:hAnsi="Arial" w:cs="Arial"/>
        </w:rPr>
        <w:tab/>
      </w:r>
      <w:r>
        <w:rPr>
          <w:rFonts w:ascii="Arial" w:hAnsi="Arial" w:cs="Arial"/>
          <w:lang w:val="en-GB"/>
        </w:rPr>
        <w:t>Image Processing Code</w:t>
      </w:r>
    </w:p>
    <w:p w14:paraId="737F59AA" w14:textId="59826B0F" w:rsidR="009303D9" w:rsidRPr="00587210" w:rsidRDefault="008645EE" w:rsidP="006B6B66">
      <w:pPr>
        <w:pStyle w:val="Heading1"/>
        <w:rPr>
          <w:rFonts w:ascii="Arial" w:hAnsi="Arial" w:cs="Arial"/>
        </w:rPr>
      </w:pPr>
      <w:r>
        <w:rPr>
          <w:rFonts w:ascii="Arial" w:hAnsi="Arial" w:cs="Arial"/>
        </w:rPr>
        <w:t>Result and  Discussion</w:t>
      </w:r>
    </w:p>
    <w:p w14:paraId="779FB4F5" w14:textId="3175A20B" w:rsidR="009303D9" w:rsidRDefault="00587210" w:rsidP="00E7596C">
      <w:pPr>
        <w:pStyle w:val="BodyText"/>
        <w:rPr>
          <w:rFonts w:ascii="Arial" w:hAnsi="Arial" w:cs="Arial"/>
          <w:lang w:val="en-GB"/>
        </w:rPr>
      </w:pPr>
      <w:r>
        <w:rPr>
          <w:rFonts w:ascii="Arial" w:hAnsi="Arial" w:cs="Arial"/>
          <w:lang w:val="en-GB"/>
        </w:rPr>
        <w:t>The proposed image processing pipeline was evaluated both qualitatively on nine selected images (three easy, three medium, and three hard) and quantitatively on the full dataset using the provided SDK</w:t>
      </w:r>
      <w:r w:rsidR="003114EC">
        <w:rPr>
          <w:rFonts w:ascii="Arial" w:hAnsi="Arial" w:cs="Arial"/>
          <w:lang w:val="en-GB"/>
        </w:rPr>
        <w:t>, however before we discuss the results it is important to highlight some significant findings</w:t>
      </w:r>
      <w:r>
        <w:rPr>
          <w:rFonts w:ascii="Arial" w:hAnsi="Arial" w:cs="Arial"/>
          <w:lang w:val="en-GB"/>
        </w:rPr>
        <w:t>.</w:t>
      </w:r>
    </w:p>
    <w:p w14:paraId="6620F655" w14:textId="77777777" w:rsidR="003114EC" w:rsidRPr="00587210" w:rsidRDefault="003114EC" w:rsidP="003114EC">
      <w:pPr>
        <w:pStyle w:val="Heading2"/>
        <w:rPr>
          <w:rFonts w:ascii="Arial" w:hAnsi="Arial" w:cs="Arial"/>
        </w:rPr>
      </w:pPr>
      <w:r>
        <w:rPr>
          <w:rFonts w:ascii="Arial" w:hAnsi="Arial" w:cs="Arial"/>
        </w:rPr>
        <w:t>Dataset Discrepancy</w:t>
      </w:r>
    </w:p>
    <w:p w14:paraId="59808028" w14:textId="77777777" w:rsidR="0021485D" w:rsidRDefault="003114EC" w:rsidP="0021485D">
      <w:pPr>
        <w:pStyle w:val="BodyText"/>
        <w:rPr>
          <w:rFonts w:ascii="Arial" w:hAnsi="Arial" w:cs="Arial"/>
          <w:lang w:val="en-GB"/>
        </w:rPr>
      </w:pPr>
      <w:r>
        <w:rPr>
          <w:rFonts w:ascii="Arial" w:hAnsi="Arial" w:cs="Arial"/>
          <w:lang w:val="en-GB"/>
        </w:rPr>
        <w:t>Various critical discrepancies were found in the provided Naturalize dataset</w:t>
      </w:r>
      <w:r>
        <w:rPr>
          <w:rFonts w:ascii="Arial" w:hAnsi="Arial" w:cs="Arial"/>
          <w:lang w:val="en-GB"/>
        </w:rPr>
        <w:t>,</w:t>
      </w:r>
      <w:r>
        <w:rPr>
          <w:rFonts w:ascii="Arial" w:hAnsi="Arial" w:cs="Arial"/>
          <w:lang w:val="en-GB"/>
        </w:rPr>
        <w:t xml:space="preserve"> these discrepancies were raised with Dr. Tissa and then relayed to the cohort</w:t>
      </w:r>
      <w:r>
        <w:rPr>
          <w:rFonts w:ascii="Arial" w:hAnsi="Arial" w:cs="Arial"/>
          <w:lang w:val="en-GB"/>
        </w:rPr>
        <w:t xml:space="preserve"> </w:t>
      </w:r>
      <w:r>
        <w:rPr>
          <w:rFonts w:ascii="Arial" w:hAnsi="Arial" w:cs="Arial"/>
          <w:lang w:val="en-GB"/>
        </w:rPr>
        <w:t xml:space="preserve">for transparency’s sake, the first discrepancy refers to </w:t>
      </w:r>
      <w:r>
        <w:rPr>
          <w:rFonts w:ascii="Arial" w:hAnsi="Arial" w:cs="Arial"/>
          <w:lang w:val="en-GB"/>
        </w:rPr>
        <w:t xml:space="preserve">dataset count </w:t>
      </w:r>
      <w:r>
        <w:rPr>
          <w:rFonts w:ascii="Arial" w:hAnsi="Arial" w:cs="Arial"/>
          <w:lang w:val="en-GB"/>
        </w:rPr>
        <w:t>which upon being checked</w:t>
      </w:r>
      <w:r>
        <w:rPr>
          <w:rFonts w:ascii="Arial" w:hAnsi="Arial" w:cs="Arial"/>
          <w:lang w:val="en-GB"/>
        </w:rPr>
        <w:t xml:space="preserve"> 21,234 files </w:t>
      </w:r>
      <w:r>
        <w:rPr>
          <w:rFonts w:ascii="Arial" w:hAnsi="Arial" w:cs="Arial"/>
          <w:lang w:val="en-GB"/>
        </w:rPr>
        <w:t>when only 16,117 files should have existed based on the size of the ground-truth folder</w:t>
      </w:r>
      <w:r w:rsidR="0021485D">
        <w:rPr>
          <w:rFonts w:ascii="Arial" w:hAnsi="Arial" w:cs="Arial"/>
          <w:lang w:val="en-GB"/>
        </w:rPr>
        <w:t xml:space="preserve"> and this accounted for a surplus of 5117 files, refer to Fig. 8. and 9</w:t>
      </w:r>
      <w:r>
        <w:rPr>
          <w:rFonts w:ascii="Arial" w:hAnsi="Arial" w:cs="Arial"/>
          <w:lang w:val="en-GB"/>
        </w:rPr>
        <w:t>.</w:t>
      </w:r>
      <w:r>
        <w:rPr>
          <w:rFonts w:ascii="Arial" w:hAnsi="Arial" w:cs="Arial"/>
          <w:lang w:val="en-GB"/>
        </w:rPr>
        <w:t xml:space="preserve"> </w:t>
      </w:r>
    </w:p>
    <w:p w14:paraId="797E31BC" w14:textId="4E84D8DD" w:rsidR="0021485D" w:rsidRDefault="003114EC" w:rsidP="0021485D">
      <w:pPr>
        <w:pStyle w:val="BodyText"/>
        <w:rPr>
          <w:rFonts w:eastAsia="Times New Roman"/>
          <w:sz w:val="24"/>
          <w:szCs w:val="24"/>
          <w:lang w:val="en-MY" w:eastAsia="zh-CN"/>
        </w:rPr>
      </w:pPr>
      <w:r>
        <w:rPr>
          <w:rFonts w:ascii="Arial" w:hAnsi="Arial" w:cs="Arial"/>
          <w:lang w:val="en-GB"/>
        </w:rPr>
        <w:t>This discrepancy arises because the base dataset contains both .jpg and .</w:t>
      </w:r>
      <w:proofErr w:type="spellStart"/>
      <w:r>
        <w:rPr>
          <w:rFonts w:ascii="Arial" w:hAnsi="Arial" w:cs="Arial"/>
          <w:lang w:val="en-GB"/>
        </w:rPr>
        <w:t>png</w:t>
      </w:r>
      <w:proofErr w:type="spellEnd"/>
      <w:r>
        <w:rPr>
          <w:rFonts w:ascii="Arial" w:hAnsi="Arial" w:cs="Arial"/>
          <w:lang w:val="en-GB"/>
        </w:rPr>
        <w:t xml:space="preserve"> versions for every sequential image (e.g., 01.jpg and 01.png, 02.jpg and 02.png) across multiple subfolders </w:t>
      </w:r>
      <w:r>
        <w:rPr>
          <w:rFonts w:ascii="Arial" w:hAnsi="Arial" w:cs="Arial"/>
          <w:lang w:val="en-GB"/>
        </w:rPr>
        <w:t xml:space="preserve">notably; </w:t>
      </w:r>
      <w:r>
        <w:rPr>
          <w:rFonts w:ascii="Arial" w:hAnsi="Arial" w:cs="Arial"/>
          <w:lang w:val="en-GB"/>
        </w:rPr>
        <w:t>BNE, MY, MMY, PMY, and SNE. To address this, .</w:t>
      </w:r>
      <w:proofErr w:type="spellStart"/>
      <w:r>
        <w:rPr>
          <w:rFonts w:ascii="Arial" w:hAnsi="Arial" w:cs="Arial"/>
          <w:lang w:val="en-GB"/>
        </w:rPr>
        <w:t>png</w:t>
      </w:r>
      <w:proofErr w:type="spellEnd"/>
      <w:r>
        <w:rPr>
          <w:rFonts w:ascii="Arial" w:hAnsi="Arial" w:cs="Arial"/>
          <w:lang w:val="en-GB"/>
        </w:rPr>
        <w:t xml:space="preserve"> files were prioritised over .jpg files for the affected white blood cell subfolders. For subfolders containing only .jpg files, all images were processed as normal. This correction was </w:t>
      </w:r>
      <w:r>
        <w:rPr>
          <w:rFonts w:ascii="Arial" w:hAnsi="Arial" w:cs="Arial"/>
          <w:lang w:val="en-GB"/>
        </w:rPr>
        <w:lastRenderedPageBreak/>
        <w:t>necessary to ensure that the pipeline evaluated against the correct number of unique images and that the resulting metrics were not inflated or distorted by duplicate processing</w:t>
      </w:r>
      <w:r>
        <w:rPr>
          <w:rFonts w:ascii="Arial" w:hAnsi="Arial" w:cs="Arial"/>
          <w:lang w:val="en-GB"/>
        </w:rPr>
        <w:t>, a pseudocode algorithm was distributed amongst the class to assist students with implementing their own iterations</w:t>
      </w:r>
      <w:r>
        <w:rPr>
          <w:rFonts w:ascii="Arial" w:hAnsi="Arial" w:cs="Arial"/>
          <w:lang w:val="en-GB"/>
        </w:rPr>
        <w:t>.</w:t>
      </w:r>
      <w:r w:rsidR="0021485D" w:rsidRPr="0021485D">
        <w:rPr>
          <w:rFonts w:eastAsia="Times New Roman"/>
          <w:sz w:val="24"/>
          <w:szCs w:val="24"/>
          <w:lang w:val="en-MY" w:eastAsia="zh-CN"/>
        </w:rPr>
        <w:t xml:space="preserve"> </w:t>
      </w:r>
    </w:p>
    <w:p w14:paraId="4C6BC582" w14:textId="4F39DA72" w:rsidR="0021485D" w:rsidRDefault="0021485D" w:rsidP="004C7D64">
      <w:pPr>
        <w:pStyle w:val="BodyText"/>
        <w:ind w:firstLine="0pt"/>
        <w:jc w:val="center"/>
        <w:rPr>
          <w:rFonts w:ascii="Arial" w:hAnsi="Arial" w:cs="Arial"/>
          <w:lang w:val="en-MY"/>
        </w:rPr>
      </w:pPr>
      <w:r w:rsidRPr="0021485D">
        <w:rPr>
          <w:rFonts w:ascii="Arial" w:hAnsi="Arial" w:cs="Arial"/>
          <w:lang w:val="en-MY"/>
        </w:rPr>
        <w:drawing>
          <wp:inline distT="0" distB="0" distL="0" distR="0" wp14:anchorId="10DEBFAB" wp14:editId="1631B898">
            <wp:extent cx="2257425" cy="2771447"/>
            <wp:effectExtent l="0" t="0" r="0" b="0"/>
            <wp:docPr id="1270383468" name="Picture 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309566" cy="2835460"/>
                    </a:xfrm>
                    <a:prstGeom prst="rect">
                      <a:avLst/>
                    </a:prstGeom>
                    <a:noFill/>
                    <a:ln>
                      <a:noFill/>
                    </a:ln>
                  </pic:spPr>
                </pic:pic>
              </a:graphicData>
            </a:graphic>
          </wp:inline>
        </w:drawing>
      </w:r>
    </w:p>
    <w:p w14:paraId="3BE6B63D" w14:textId="755182EF" w:rsidR="0021485D" w:rsidRPr="0021485D" w:rsidRDefault="0021485D" w:rsidP="0021485D">
      <w:pPr>
        <w:pStyle w:val="figurecaption"/>
        <w:spacing w:before="0pt" w:after="0pt"/>
        <w:rPr>
          <w:rFonts w:ascii="Arial" w:hAnsi="Arial" w:cs="Arial"/>
          <w:lang w:val="en-GB"/>
        </w:rPr>
      </w:pPr>
      <w:r>
        <w:rPr>
          <w:rFonts w:ascii="Arial" w:hAnsi="Arial" w:cs="Arial"/>
        </w:rPr>
        <w:tab/>
      </w:r>
      <w:r>
        <w:rPr>
          <w:rFonts w:ascii="Arial" w:hAnsi="Arial" w:cs="Arial"/>
          <w:lang w:val="en-GB"/>
        </w:rPr>
        <w:t>.jpg &amp; .png Files occupying the same numerical value.</w:t>
      </w:r>
    </w:p>
    <w:p w14:paraId="7B0F3E20" w14:textId="1FDBBEA6" w:rsidR="0021485D" w:rsidRPr="0021485D" w:rsidRDefault="0021485D" w:rsidP="0021485D">
      <w:pPr>
        <w:pStyle w:val="figurecaption"/>
        <w:numPr>
          <w:ilvl w:val="0"/>
          <w:numId w:val="0"/>
        </w:numPr>
        <w:jc w:val="center"/>
        <w:rPr>
          <w:lang w:eastAsia="zh-CN"/>
        </w:rPr>
      </w:pPr>
      <w:r w:rsidRPr="0021485D">
        <w:rPr>
          <w:lang w:eastAsia="zh-CN"/>
        </w:rPr>
        <w:drawing>
          <wp:inline distT="0" distB="0" distL="0" distR="0" wp14:anchorId="4B3CEAF9" wp14:editId="53F6EA3C">
            <wp:extent cx="2200006" cy="1571625"/>
            <wp:effectExtent l="0" t="0" r="0" b="0"/>
            <wp:docPr id="1433860428" name="Picture 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3"/>
                    <pic:cNvPicPr>
                      <a:picLocks noChangeAspect="1" noChangeArrowheads="1"/>
                    </pic:cNvPicPr>
                  </pic:nvPicPr>
                  <pic:blipFill rotWithShape="1">
                    <a:blip r:embed="rId19">
                      <a:extLst>
                        <a:ext uri="{28A0092B-C50C-407E-A947-70E740481C1C}">
                          <a14:useLocalDpi xmlns:a14="http://schemas.microsoft.com/office/drawing/2010/main" val="0"/>
                        </a:ext>
                      </a:extLst>
                    </a:blip>
                    <a:srcRect l="57.79%" t="-0.001%" b="51.83%"/>
                    <a:stretch>
                      <a:fillRect/>
                    </a:stretch>
                  </pic:blipFill>
                  <pic:spPr bwMode="auto">
                    <a:xfrm>
                      <a:off x="0" y="0"/>
                      <a:ext cx="2246884" cy="1605113"/>
                    </a:xfrm>
                    <a:prstGeom prst="rect">
                      <a:avLst/>
                    </a:prstGeom>
                    <a:noFill/>
                    <a:ln>
                      <a:noFill/>
                    </a:ln>
                    <a:extLst>
                      <a:ext uri="{53640926-AAD7-44D8-BBD7-CCE9431645EC}">
                        <a14:shadowObscured xmlns:a14="http://schemas.microsoft.com/office/drawing/2010/main"/>
                      </a:ext>
                    </a:extLst>
                  </pic:spPr>
                </pic:pic>
              </a:graphicData>
            </a:graphic>
          </wp:inline>
        </w:drawing>
      </w:r>
    </w:p>
    <w:p w14:paraId="76DDA997" w14:textId="45CA935C" w:rsidR="0021485D" w:rsidRDefault="0021485D" w:rsidP="0021485D">
      <w:pPr>
        <w:pStyle w:val="figurecaption"/>
        <w:spacing w:before="0pt" w:after="0pt"/>
        <w:rPr>
          <w:rFonts w:ascii="Arial" w:hAnsi="Arial" w:cs="Arial"/>
          <w:lang w:val="en-GB"/>
        </w:rPr>
      </w:pPr>
      <w:r>
        <w:rPr>
          <w:rFonts w:ascii="Arial" w:hAnsi="Arial" w:cs="Arial"/>
        </w:rPr>
        <w:tab/>
      </w:r>
      <w:r>
        <w:rPr>
          <w:rFonts w:ascii="Arial" w:hAnsi="Arial" w:cs="Arial"/>
          <w:lang w:val="en-GB"/>
        </w:rPr>
        <w:t>Ground Truth True Size</w:t>
      </w:r>
    </w:p>
    <w:p w14:paraId="49D5AF30" w14:textId="5996BAC5" w:rsidR="0021485D" w:rsidRPr="00C4192A" w:rsidRDefault="0021485D" w:rsidP="00C4192A">
      <w:pPr>
        <w:pStyle w:val="figurecaption"/>
        <w:numPr>
          <w:ilvl w:val="0"/>
          <w:numId w:val="0"/>
        </w:numPr>
        <w:jc w:val="center"/>
        <w:rPr>
          <w:lang w:eastAsia="zh-CN"/>
        </w:rPr>
      </w:pPr>
      <w:r w:rsidRPr="0021485D">
        <w:rPr>
          <w:lang w:eastAsia="zh-CN"/>
        </w:rPr>
        <w:drawing>
          <wp:inline distT="0" distB="0" distL="0" distR="0" wp14:anchorId="128E94C7" wp14:editId="38E92A0F">
            <wp:extent cx="1629813" cy="1704975"/>
            <wp:effectExtent l="0" t="0" r="8890" b="0"/>
            <wp:docPr id="1270197917" name="Picture 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5"/>
                    <pic:cNvPicPr>
                      <a:picLocks noChangeAspect="1" noChangeArrowheads="1"/>
                    </pic:cNvPicPr>
                  </pic:nvPicPr>
                  <pic:blipFill rotWithShape="1">
                    <a:blip r:embed="rId20">
                      <a:extLst>
                        <a:ext uri="{28A0092B-C50C-407E-A947-70E740481C1C}">
                          <a14:useLocalDpi xmlns:a14="http://schemas.microsoft.com/office/drawing/2010/main" val="0"/>
                        </a:ext>
                      </a:extLst>
                    </a:blip>
                    <a:srcRect l="69.231%" t="-0.001%" r="0.004%" b="48.297%"/>
                    <a:stretch>
                      <a:fillRect/>
                    </a:stretch>
                  </pic:blipFill>
                  <pic:spPr bwMode="auto">
                    <a:xfrm>
                      <a:off x="0" y="0"/>
                      <a:ext cx="1636065" cy="1711515"/>
                    </a:xfrm>
                    <a:prstGeom prst="rect">
                      <a:avLst/>
                    </a:prstGeom>
                    <a:noFill/>
                    <a:ln>
                      <a:noFill/>
                    </a:ln>
                    <a:extLst>
                      <a:ext uri="{53640926-AAD7-44D8-BBD7-CCE9431645EC}">
                        <a14:shadowObscured xmlns:a14="http://schemas.microsoft.com/office/drawing/2010/main"/>
                      </a:ext>
                    </a:extLst>
                  </pic:spPr>
                </pic:pic>
              </a:graphicData>
            </a:graphic>
          </wp:inline>
        </w:drawing>
      </w:r>
    </w:p>
    <w:p w14:paraId="757EC278" w14:textId="00FFEA7E" w:rsidR="00607037" w:rsidRDefault="00607037" w:rsidP="00607037">
      <w:pPr>
        <w:pStyle w:val="figurecaption"/>
        <w:spacing w:before="0pt" w:after="0pt"/>
        <w:rPr>
          <w:rFonts w:ascii="Arial" w:hAnsi="Arial" w:cs="Arial"/>
          <w:lang w:val="en-GB"/>
        </w:rPr>
      </w:pPr>
      <w:r w:rsidRPr="00607037">
        <w:rPr>
          <w:rFonts w:ascii="Arial" w:hAnsi="Arial" w:cs="Arial"/>
        </w:rPr>
        <w:tab/>
      </w:r>
      <w:r>
        <w:rPr>
          <w:rFonts w:ascii="Arial" w:hAnsi="Arial" w:cs="Arial"/>
          <w:lang w:val="en-GB"/>
        </w:rPr>
        <w:t>Naturalize Dataset containing surplus files</w:t>
      </w:r>
    </w:p>
    <w:p w14:paraId="3729AE14" w14:textId="1AF7756D" w:rsidR="00607037" w:rsidRPr="00607037" w:rsidRDefault="00607037" w:rsidP="00607037">
      <w:pPr>
        <w:pStyle w:val="figurecaption"/>
        <w:numPr>
          <w:ilvl w:val="0"/>
          <w:numId w:val="0"/>
        </w:numPr>
        <w:spacing w:before="0pt" w:after="0pt"/>
        <w:rPr>
          <w:rFonts w:ascii="Arial" w:hAnsi="Arial" w:cs="Arial"/>
          <w:lang w:val="en-GB"/>
        </w:rPr>
      </w:pPr>
    </w:p>
    <w:p w14:paraId="7103F7C4" w14:textId="758BB5EC" w:rsidR="0021485D" w:rsidRPr="0021485D" w:rsidRDefault="0021485D" w:rsidP="0021485D">
      <w:pPr>
        <w:pStyle w:val="Heading2"/>
        <w:rPr>
          <w:rFonts w:ascii="Arial" w:hAnsi="Arial" w:cs="Arial"/>
        </w:rPr>
      </w:pPr>
      <w:r>
        <w:rPr>
          <w:rFonts w:ascii="Arial" w:hAnsi="Arial" w:cs="Arial"/>
        </w:rPr>
        <w:t>Ground Truth Discrepancy</w:t>
      </w:r>
    </w:p>
    <w:p w14:paraId="23216E54" w14:textId="591A3273" w:rsidR="003114EC" w:rsidRDefault="003114EC" w:rsidP="003114EC">
      <w:pPr>
        <w:pStyle w:val="BodyText"/>
        <w:rPr>
          <w:rFonts w:ascii="Arial" w:hAnsi="Arial" w:cs="Arial"/>
          <w:lang w:val="en-GB"/>
        </w:rPr>
      </w:pPr>
      <w:r>
        <w:rPr>
          <w:rFonts w:ascii="Arial" w:hAnsi="Arial" w:cs="Arial"/>
          <w:lang w:val="en-GB"/>
        </w:rPr>
        <w:t xml:space="preserve"> Some of the ground-truth masks were also found to be inaccurate, which may explain a portion of the decreased performance metrics; this was confirmed </w:t>
      </w:r>
      <w:r w:rsidR="00607037">
        <w:rPr>
          <w:rFonts w:ascii="Arial" w:hAnsi="Arial" w:cs="Arial"/>
          <w:lang w:val="en-GB"/>
        </w:rPr>
        <w:t xml:space="preserve">after communicating with Dr. Tissa and </w:t>
      </w:r>
      <w:r>
        <w:rPr>
          <w:rFonts w:ascii="Arial" w:hAnsi="Arial" w:cs="Arial"/>
          <w:lang w:val="en-GB"/>
        </w:rPr>
        <w:t>via trial-and-error comparison of ground truths against their corresponding base images.</w:t>
      </w:r>
    </w:p>
    <w:p w14:paraId="13627A90" w14:textId="162C859F" w:rsidR="00607037" w:rsidRPr="00607037" w:rsidRDefault="00607037" w:rsidP="00C4192A">
      <w:pPr>
        <w:pStyle w:val="BodyText"/>
        <w:ind w:firstLine="0pt"/>
        <w:jc w:val="center"/>
        <w:rPr>
          <w:rFonts w:ascii="Arial" w:hAnsi="Arial" w:cs="Arial"/>
          <w:lang w:val="en-MY"/>
        </w:rPr>
      </w:pPr>
      <w:r w:rsidRPr="00607037">
        <w:rPr>
          <w:rFonts w:ascii="Arial" w:hAnsi="Arial" w:cs="Arial"/>
          <w:lang w:val="en-MY"/>
        </w:rPr>
        <w:drawing>
          <wp:inline distT="0" distB="0" distL="0" distR="0" wp14:anchorId="634CC65B" wp14:editId="733D479D">
            <wp:extent cx="2809875" cy="1761225"/>
            <wp:effectExtent l="0" t="0" r="0" b="0"/>
            <wp:docPr id="590874162" name="Picture 1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821765" cy="1768678"/>
                    </a:xfrm>
                    <a:prstGeom prst="rect">
                      <a:avLst/>
                    </a:prstGeom>
                    <a:noFill/>
                    <a:ln>
                      <a:noFill/>
                    </a:ln>
                  </pic:spPr>
                </pic:pic>
              </a:graphicData>
            </a:graphic>
          </wp:inline>
        </w:drawing>
      </w:r>
    </w:p>
    <w:p w14:paraId="36B2CC24" w14:textId="6A350B48" w:rsidR="00607037" w:rsidRPr="00607037" w:rsidRDefault="00607037" w:rsidP="00607037">
      <w:pPr>
        <w:pStyle w:val="figurecaption"/>
        <w:spacing w:before="0pt" w:after="0pt"/>
        <w:rPr>
          <w:rFonts w:ascii="Arial" w:hAnsi="Arial" w:cs="Arial"/>
          <w:lang w:val="en-GB"/>
        </w:rPr>
      </w:pPr>
      <w:r w:rsidRPr="00607037">
        <w:rPr>
          <w:rFonts w:ascii="Arial" w:hAnsi="Arial" w:cs="Arial"/>
        </w:rPr>
        <w:tab/>
      </w:r>
      <w:r>
        <w:rPr>
          <w:rFonts w:ascii="Arial" w:hAnsi="Arial" w:cs="Arial"/>
          <w:lang w:val="en-GB"/>
        </w:rPr>
        <w:t>Ground Truth comparison against Image Pipeline Mask</w:t>
      </w:r>
    </w:p>
    <w:p w14:paraId="36042059" w14:textId="2229FEE2" w:rsidR="00607037" w:rsidRDefault="00607037" w:rsidP="00ED0149">
      <w:pPr>
        <w:pStyle w:val="Heading2"/>
        <w:rPr>
          <w:rFonts w:ascii="Arial" w:hAnsi="Arial" w:cs="Arial"/>
        </w:rPr>
      </w:pPr>
      <w:r>
        <w:rPr>
          <w:rFonts w:ascii="Arial" w:hAnsi="Arial" w:cs="Arial"/>
        </w:rPr>
        <w:t>SDK Utilization &amp; Performance</w:t>
      </w:r>
    </w:p>
    <w:p w14:paraId="633AE255" w14:textId="4242E1A9" w:rsidR="009A26C2" w:rsidRDefault="00607037" w:rsidP="00C4192A">
      <w:pPr>
        <w:spacing w:after="6pt"/>
        <w:ind w:firstLine="14.40pt"/>
        <w:jc w:val="both"/>
        <w:rPr>
          <w:rFonts w:ascii="Arial" w:hAnsi="Arial" w:cs="Arial"/>
        </w:rPr>
      </w:pPr>
      <w:r>
        <w:rPr>
          <w:rFonts w:ascii="Arial" w:hAnsi="Arial" w:cs="Arial"/>
        </w:rPr>
        <w:t xml:space="preserve">The SDK’s documentation recommended running it on Google </w:t>
      </w:r>
      <w:proofErr w:type="spellStart"/>
      <w:r>
        <w:rPr>
          <w:rFonts w:ascii="Arial" w:hAnsi="Arial" w:cs="Arial"/>
        </w:rPr>
        <w:t>Colab</w:t>
      </w:r>
      <w:proofErr w:type="spellEnd"/>
      <w:r>
        <w:rPr>
          <w:rFonts w:ascii="Arial" w:hAnsi="Arial" w:cs="Arial"/>
        </w:rPr>
        <w:t xml:space="preserve"> or another cloud-based </w:t>
      </w:r>
      <w:proofErr w:type="spellStart"/>
      <w:r>
        <w:rPr>
          <w:rFonts w:ascii="Arial" w:hAnsi="Arial" w:cs="Arial"/>
        </w:rPr>
        <w:t>Jupyter</w:t>
      </w:r>
      <w:proofErr w:type="spellEnd"/>
      <w:r>
        <w:rPr>
          <w:rFonts w:ascii="Arial" w:hAnsi="Arial" w:cs="Arial"/>
        </w:rPr>
        <w:t xml:space="preserve"> Notebook environment, however after performing comprehensive testing on local machines with varying degrees of compute it was determined that running the SDK locally would significantly cut down on classification and evaluation time, as running the </w:t>
      </w:r>
      <w:r w:rsidR="009A26C2">
        <w:rPr>
          <w:rFonts w:ascii="Arial" w:hAnsi="Arial" w:cs="Arial"/>
        </w:rPr>
        <w:t xml:space="preserve">SDK on Google </w:t>
      </w:r>
      <w:proofErr w:type="spellStart"/>
      <w:r w:rsidR="009A26C2">
        <w:rPr>
          <w:rFonts w:ascii="Arial" w:hAnsi="Arial" w:cs="Arial"/>
        </w:rPr>
        <w:t>Colab</w:t>
      </w:r>
      <w:proofErr w:type="spellEnd"/>
      <w:r w:rsidR="009A26C2">
        <w:rPr>
          <w:rFonts w:ascii="Arial" w:hAnsi="Arial" w:cs="Arial"/>
        </w:rPr>
        <w:t xml:space="preserve"> with CPU would process the images at a rate of 7s/it while most local machines provided faster evaluation rates at 0.8-2.0 it/s.</w:t>
      </w:r>
    </w:p>
    <w:p w14:paraId="4B80EFFD" w14:textId="06880830" w:rsidR="009A26C2" w:rsidRDefault="00C4192A" w:rsidP="00B85D98">
      <w:pPr>
        <w:spacing w:line="18pt" w:lineRule="auto"/>
      </w:pPr>
      <w:r>
        <w:rPr>
          <w:noProof/>
        </w:rPr>
        <w:drawing>
          <wp:inline distT="0" distB="0" distL="0" distR="0" wp14:anchorId="7E96C08C" wp14:editId="59BA92A0">
            <wp:extent cx="3114675" cy="1672696"/>
            <wp:effectExtent l="0" t="0" r="0" b="3810"/>
            <wp:docPr id="1933728708" name="Picture 1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130442" cy="1681164"/>
                    </a:xfrm>
                    <a:prstGeom prst="rect">
                      <a:avLst/>
                    </a:prstGeom>
                    <a:noFill/>
                    <a:ln>
                      <a:noFill/>
                    </a:ln>
                  </pic:spPr>
                </pic:pic>
              </a:graphicData>
            </a:graphic>
          </wp:inline>
        </w:drawing>
      </w:r>
    </w:p>
    <w:p w14:paraId="37921D2F" w14:textId="16EB30A1" w:rsidR="009A26C2" w:rsidRDefault="009A26C2" w:rsidP="009A26C2">
      <w:pPr>
        <w:pStyle w:val="figurecaption"/>
        <w:spacing w:before="0pt" w:after="0pt"/>
        <w:rPr>
          <w:rFonts w:ascii="Arial" w:hAnsi="Arial" w:cs="Arial"/>
          <w:lang w:val="en-GB"/>
        </w:rPr>
      </w:pPr>
      <w:r w:rsidRPr="00607037">
        <w:rPr>
          <w:rFonts w:ascii="Arial" w:hAnsi="Arial" w:cs="Arial"/>
        </w:rPr>
        <w:tab/>
      </w:r>
      <w:r>
        <w:rPr>
          <w:rFonts w:ascii="Arial" w:hAnsi="Arial" w:cs="Arial"/>
          <w:lang w:val="en-GB"/>
        </w:rPr>
        <w:t>Google Colab vs. Local Machine Processing Speed</w:t>
      </w:r>
    </w:p>
    <w:p w14:paraId="48992E4D" w14:textId="77777777" w:rsidR="009A26C2" w:rsidRPr="00607037" w:rsidRDefault="009A26C2" w:rsidP="009A26C2">
      <w:pPr>
        <w:jc w:val="both"/>
      </w:pPr>
    </w:p>
    <w:p w14:paraId="440907C3" w14:textId="77777777" w:rsidR="009A26C2" w:rsidRPr="00587210" w:rsidRDefault="009A26C2" w:rsidP="009A26C2">
      <w:pPr>
        <w:pStyle w:val="Heading2"/>
        <w:rPr>
          <w:rFonts w:ascii="Arial" w:hAnsi="Arial" w:cs="Arial"/>
        </w:rPr>
      </w:pPr>
      <w:r>
        <w:rPr>
          <w:rFonts w:ascii="Arial" w:hAnsi="Arial" w:cs="Arial"/>
        </w:rPr>
        <w:t>Qualitative Analysis</w:t>
      </w:r>
    </w:p>
    <w:p w14:paraId="71BEE94C" w14:textId="49037F9C" w:rsidR="009A26C2" w:rsidRDefault="009A26C2" w:rsidP="009A26C2">
      <w:pPr>
        <w:pStyle w:val="BodyText"/>
        <w:rPr>
          <w:rFonts w:ascii="Arial" w:hAnsi="Arial" w:cs="Arial"/>
          <w:lang w:val="en-GB"/>
        </w:rPr>
      </w:pPr>
      <w:r>
        <w:rPr>
          <w:rFonts w:ascii="Arial" w:hAnsi="Arial" w:cs="Arial"/>
          <w:lang w:val="en-GB"/>
        </w:rPr>
        <w:t>For the easy samples, the pipeline produced visually strong results. The segmented objects were large, well-preserved, and clearly separated from the background, with overall cell shapes retained effectively</w:t>
      </w:r>
      <w:r w:rsidR="00C4192A">
        <w:rPr>
          <w:rFonts w:ascii="Arial" w:hAnsi="Arial" w:cs="Arial"/>
          <w:lang w:val="en-GB"/>
        </w:rPr>
        <w:t>, they can be accessed in the Results 2026 IIP – Group008 Folder</w:t>
      </w:r>
      <w:r>
        <w:rPr>
          <w:rFonts w:ascii="Arial" w:hAnsi="Arial" w:cs="Arial"/>
          <w:lang w:val="en-GB"/>
        </w:rPr>
        <w:t xml:space="preserve">. The medium </w:t>
      </w:r>
      <w:r w:rsidR="00B85D98">
        <w:rPr>
          <w:rFonts w:ascii="Arial" w:hAnsi="Arial" w:cs="Arial"/>
          <w:lang w:val="en-GB"/>
        </w:rPr>
        <w:t xml:space="preserve">and hard </w:t>
      </w:r>
      <w:r>
        <w:rPr>
          <w:rFonts w:ascii="Arial" w:hAnsi="Arial" w:cs="Arial"/>
          <w:lang w:val="en-GB"/>
        </w:rPr>
        <w:t>samples remained acceptable, though cell borders became less smooth and some fragmentation appeared around outer edges</w:t>
      </w:r>
      <w:r w:rsidR="00B85D98">
        <w:rPr>
          <w:rFonts w:ascii="Arial" w:hAnsi="Arial" w:cs="Arial"/>
          <w:lang w:val="en-GB"/>
        </w:rPr>
        <w:t xml:space="preserve"> as seen in Fig. 12 with a 93.53% </w:t>
      </w:r>
      <w:proofErr w:type="spellStart"/>
      <w:r w:rsidR="00B85D98">
        <w:rPr>
          <w:rFonts w:ascii="Arial" w:hAnsi="Arial" w:cs="Arial"/>
          <w:lang w:val="en-GB"/>
        </w:rPr>
        <w:t>IoU</w:t>
      </w:r>
      <w:proofErr w:type="spellEnd"/>
      <w:r w:rsidR="00B85D98">
        <w:rPr>
          <w:rFonts w:ascii="Arial" w:hAnsi="Arial" w:cs="Arial"/>
          <w:lang w:val="en-GB"/>
        </w:rPr>
        <w:t xml:space="preserve"> and 96.66% DSC. It is of note that for all samples, unique and hard images were selected to actively test the </w:t>
      </w:r>
      <w:r w:rsidR="00C36B14">
        <w:rPr>
          <w:rFonts w:ascii="Arial" w:hAnsi="Arial" w:cs="Arial"/>
          <w:lang w:val="en-GB"/>
        </w:rPr>
        <w:t>model’s</w:t>
      </w:r>
      <w:r w:rsidR="00B85D98">
        <w:rPr>
          <w:rFonts w:ascii="Arial" w:hAnsi="Arial" w:cs="Arial"/>
          <w:lang w:val="en-GB"/>
        </w:rPr>
        <w:t xml:space="preserve"> capacity with the following comments present for each sample grouped from easy to hard:</w:t>
      </w:r>
    </w:p>
    <w:tbl>
      <w:tblPr>
        <w:tblStyle w:val="TableGrid"/>
        <w:tblW w:w="0pt" w:type="auto"/>
        <w:tblLook w:firstRow="1" w:lastRow="0" w:firstColumn="1" w:lastColumn="0" w:noHBand="0" w:noVBand="1"/>
      </w:tblPr>
      <w:tblGrid>
        <w:gridCol w:w="4856"/>
      </w:tblGrid>
      <w:tr w:rsidR="00B85D98" w14:paraId="6120B3F8" w14:textId="77777777" w:rsidTr="0088612A">
        <w:trPr>
          <w:trHeight w:val="4940"/>
        </w:trPr>
        <w:tc>
          <w:tcPr>
            <w:tcW w:w="242.80pt" w:type="dxa"/>
          </w:tcPr>
          <w:p w14:paraId="6E51478F" w14:textId="3D3FEB79" w:rsidR="00B85D98" w:rsidRPr="00B85D98" w:rsidRDefault="00B85D98" w:rsidP="00B85D98">
            <w:pPr>
              <w:shd w:val="clear" w:color="auto" w:fill="1F1F1F"/>
              <w:spacing w:line="14.25pt" w:lineRule="atLeast"/>
              <w:jc w:val="start"/>
              <w:rPr>
                <w:rFonts w:ascii="Consolas" w:eastAsia="Times New Roman" w:hAnsi="Consolas"/>
                <w:color w:val="CCCCCC"/>
                <w:sz w:val="14"/>
                <w:szCs w:val="14"/>
                <w:lang w:val="en-MY" w:eastAsia="zh-CN"/>
              </w:rPr>
            </w:pPr>
            <w:r w:rsidRPr="00B85D98">
              <w:rPr>
                <w:rFonts w:ascii="Consolas" w:eastAsia="Times New Roman" w:hAnsi="Consolas"/>
                <w:color w:val="6A9955"/>
                <w:sz w:val="14"/>
                <w:szCs w:val="14"/>
                <w:lang w:val="en-MY" w:eastAsia="zh-CN"/>
              </w:rPr>
              <w:lastRenderedPageBreak/>
              <w:t xml:space="preserve"># Chosen due to its large size and </w:t>
            </w:r>
            <w:proofErr w:type="spellStart"/>
            <w:r w:rsidRPr="00B85D98">
              <w:rPr>
                <w:rFonts w:ascii="Consolas" w:eastAsia="Times New Roman" w:hAnsi="Consolas"/>
                <w:color w:val="6A9955"/>
                <w:sz w:val="14"/>
                <w:szCs w:val="14"/>
                <w:lang w:val="en-MY" w:eastAsia="zh-CN"/>
              </w:rPr>
              <w:t>assymetric</w:t>
            </w:r>
            <w:proofErr w:type="spellEnd"/>
            <w:r w:rsidRPr="00B85D98">
              <w:rPr>
                <w:rFonts w:ascii="Consolas" w:eastAsia="Times New Roman" w:hAnsi="Consolas"/>
                <w:color w:val="6A9955"/>
                <w:sz w:val="14"/>
                <w:szCs w:val="14"/>
                <w:lang w:val="en-MY" w:eastAsia="zh-CN"/>
              </w:rPr>
              <w:t xml:space="preserve"> shape.</w:t>
            </w:r>
          </w:p>
          <w:p w14:paraId="3F33322F" w14:textId="3A2D860E" w:rsidR="00B85D98" w:rsidRPr="00B85D98" w:rsidRDefault="00B85D98" w:rsidP="00B85D98">
            <w:pPr>
              <w:shd w:val="clear" w:color="auto" w:fill="1F1F1F"/>
              <w:spacing w:line="14.25pt" w:lineRule="atLeast"/>
              <w:jc w:val="start"/>
              <w:rPr>
                <w:rFonts w:ascii="Consolas" w:eastAsia="Times New Roman" w:hAnsi="Consolas"/>
                <w:color w:val="CCCCCC"/>
                <w:sz w:val="14"/>
                <w:szCs w:val="14"/>
                <w:lang w:val="en-MY" w:eastAsia="zh-CN"/>
              </w:rPr>
            </w:pPr>
            <w:r w:rsidRPr="00B85D98">
              <w:rPr>
                <w:rFonts w:ascii="Consolas" w:eastAsia="Times New Roman" w:hAnsi="Consolas"/>
                <w:color w:val="6A9955"/>
                <w:sz w:val="14"/>
                <w:szCs w:val="14"/>
                <w:lang w:val="en-MY" w:eastAsia="zh-CN"/>
              </w:rPr>
              <w:t xml:space="preserve"># Chosen due to the lighter shade </w:t>
            </w:r>
          </w:p>
          <w:p w14:paraId="588586D7" w14:textId="6941DE64" w:rsidR="00B85D98" w:rsidRDefault="00B85D98" w:rsidP="0088612A">
            <w:pPr>
              <w:shd w:val="clear" w:color="auto" w:fill="1F1F1F"/>
              <w:spacing w:line="14.25pt" w:lineRule="atLeast"/>
              <w:jc w:val="start"/>
              <w:rPr>
                <w:rFonts w:ascii="Consolas" w:eastAsia="Times New Roman" w:hAnsi="Consolas"/>
                <w:color w:val="6A9955"/>
                <w:sz w:val="14"/>
                <w:szCs w:val="14"/>
                <w:lang w:val="en-MY" w:eastAsia="zh-CN"/>
              </w:rPr>
            </w:pPr>
            <w:r w:rsidRPr="00B85D98">
              <w:rPr>
                <w:rFonts w:ascii="Consolas" w:eastAsia="Times New Roman" w:hAnsi="Consolas"/>
                <w:color w:val="6A9955"/>
                <w:sz w:val="14"/>
                <w:szCs w:val="14"/>
                <w:lang w:val="en-MY" w:eastAsia="zh-CN"/>
              </w:rPr>
              <w:t xml:space="preserve"># Chosen due to its different, slightly </w:t>
            </w:r>
            <w:proofErr w:type="gramStart"/>
            <w:r w:rsidRPr="00B85D98">
              <w:rPr>
                <w:rFonts w:ascii="Consolas" w:eastAsia="Times New Roman" w:hAnsi="Consolas"/>
                <w:color w:val="6A9955"/>
                <w:sz w:val="14"/>
                <w:szCs w:val="14"/>
                <w:lang w:val="en-MY" w:eastAsia="zh-CN"/>
              </w:rPr>
              <w:t>more pinker</w:t>
            </w:r>
            <w:proofErr w:type="gramEnd"/>
            <w:r w:rsidRPr="00B85D98">
              <w:rPr>
                <w:rFonts w:ascii="Consolas" w:eastAsia="Times New Roman" w:hAnsi="Consolas"/>
                <w:color w:val="6A9955"/>
                <w:sz w:val="14"/>
                <w:szCs w:val="14"/>
                <w:lang w:val="en-MY" w:eastAsia="zh-CN"/>
              </w:rPr>
              <w:t xml:space="preserve"> </w:t>
            </w:r>
            <w:proofErr w:type="spellStart"/>
            <w:r w:rsidRPr="00B85D98">
              <w:rPr>
                <w:rFonts w:ascii="Consolas" w:eastAsia="Times New Roman" w:hAnsi="Consolas"/>
                <w:color w:val="6A9955"/>
                <w:sz w:val="14"/>
                <w:szCs w:val="14"/>
                <w:lang w:val="en-MY" w:eastAsia="zh-CN"/>
              </w:rPr>
              <w:t>color</w:t>
            </w:r>
            <w:proofErr w:type="spellEnd"/>
            <w:r w:rsidRPr="00B85D98">
              <w:rPr>
                <w:rFonts w:ascii="Consolas" w:eastAsia="Times New Roman" w:hAnsi="Consolas"/>
                <w:color w:val="6A9955"/>
                <w:sz w:val="14"/>
                <w:szCs w:val="14"/>
                <w:lang w:val="en-MY" w:eastAsia="zh-CN"/>
              </w:rPr>
              <w:t xml:space="preserve"> and lighting.</w:t>
            </w:r>
          </w:p>
          <w:p w14:paraId="01A1E07B" w14:textId="77777777" w:rsidR="0088612A" w:rsidRDefault="0088612A" w:rsidP="0088612A">
            <w:pPr>
              <w:shd w:val="clear" w:color="auto" w:fill="1F1F1F"/>
              <w:spacing w:line="14.25pt" w:lineRule="atLeast"/>
              <w:jc w:val="start"/>
              <w:rPr>
                <w:rFonts w:ascii="Consolas" w:eastAsia="Times New Roman" w:hAnsi="Consolas"/>
                <w:color w:val="6A9955"/>
                <w:sz w:val="14"/>
                <w:szCs w:val="14"/>
                <w:lang w:val="en-MY" w:eastAsia="zh-CN"/>
              </w:rPr>
            </w:pPr>
          </w:p>
          <w:p w14:paraId="55B7B3BC" w14:textId="583956D3" w:rsidR="00B85D98" w:rsidRPr="00B85D98" w:rsidRDefault="00B85D98" w:rsidP="00B85D98">
            <w:pPr>
              <w:shd w:val="clear" w:color="auto" w:fill="1F1F1F"/>
              <w:spacing w:line="14.25pt" w:lineRule="atLeast"/>
              <w:jc w:val="start"/>
              <w:rPr>
                <w:rFonts w:ascii="Consolas" w:eastAsia="Times New Roman" w:hAnsi="Consolas"/>
                <w:color w:val="CCCCCC"/>
                <w:sz w:val="14"/>
                <w:szCs w:val="14"/>
                <w:lang w:val="en-MY" w:eastAsia="zh-CN"/>
              </w:rPr>
            </w:pPr>
            <w:r w:rsidRPr="00B85D98">
              <w:rPr>
                <w:rFonts w:ascii="Consolas" w:eastAsia="Times New Roman" w:hAnsi="Consolas"/>
                <w:color w:val="6A9955"/>
                <w:sz w:val="14"/>
                <w:szCs w:val="14"/>
                <w:lang w:val="en-MY" w:eastAsia="zh-CN"/>
              </w:rPr>
              <w:t xml:space="preserve"># Chosen to check the effect of different </w:t>
            </w:r>
            <w:proofErr w:type="spellStart"/>
            <w:r w:rsidRPr="00B85D98">
              <w:rPr>
                <w:rFonts w:ascii="Consolas" w:eastAsia="Times New Roman" w:hAnsi="Consolas"/>
                <w:color w:val="6A9955"/>
                <w:sz w:val="14"/>
                <w:szCs w:val="14"/>
                <w:lang w:val="en-MY" w:eastAsia="zh-CN"/>
              </w:rPr>
              <w:t>colored</w:t>
            </w:r>
            <w:proofErr w:type="spellEnd"/>
            <w:r w:rsidRPr="00B85D98">
              <w:rPr>
                <w:rFonts w:ascii="Consolas" w:eastAsia="Times New Roman" w:hAnsi="Consolas"/>
                <w:color w:val="6A9955"/>
                <w:sz w:val="14"/>
                <w:szCs w:val="14"/>
                <w:lang w:val="en-MY" w:eastAsia="zh-CN"/>
              </w:rPr>
              <w:t xml:space="preserve"> regions.</w:t>
            </w:r>
          </w:p>
          <w:p w14:paraId="037714B5" w14:textId="1592C6D7" w:rsidR="00B85D98" w:rsidRPr="00B85D98" w:rsidRDefault="00B85D98" w:rsidP="00B85D98">
            <w:pPr>
              <w:shd w:val="clear" w:color="auto" w:fill="1F1F1F"/>
              <w:spacing w:line="14.25pt" w:lineRule="atLeast"/>
              <w:jc w:val="start"/>
              <w:rPr>
                <w:rFonts w:ascii="Consolas" w:eastAsia="Times New Roman" w:hAnsi="Consolas"/>
                <w:color w:val="CCCCCC"/>
                <w:sz w:val="14"/>
                <w:szCs w:val="14"/>
                <w:lang w:val="en-MY" w:eastAsia="zh-CN"/>
              </w:rPr>
            </w:pPr>
            <w:r w:rsidRPr="00B85D98">
              <w:rPr>
                <w:rFonts w:ascii="Consolas" w:eastAsia="Times New Roman" w:hAnsi="Consolas"/>
                <w:color w:val="6A9955"/>
                <w:sz w:val="14"/>
                <w:szCs w:val="14"/>
                <w:lang w:val="en-MY" w:eastAsia="zh-CN"/>
              </w:rPr>
              <w:t># Chosen as we were able to detect the external smaller cell compared to the ground truth.</w:t>
            </w:r>
          </w:p>
          <w:p w14:paraId="0A621C54" w14:textId="3AE2ECB0" w:rsidR="00B85D98" w:rsidRPr="00B85D98" w:rsidRDefault="00B85D98" w:rsidP="00B85D98">
            <w:pPr>
              <w:shd w:val="clear" w:color="auto" w:fill="1F1F1F"/>
              <w:spacing w:line="14.25pt" w:lineRule="atLeast"/>
              <w:jc w:val="start"/>
              <w:rPr>
                <w:rFonts w:ascii="Consolas" w:eastAsia="Times New Roman" w:hAnsi="Consolas"/>
                <w:color w:val="CCCCCC"/>
                <w:sz w:val="14"/>
                <w:szCs w:val="14"/>
                <w:lang w:val="en-MY" w:eastAsia="zh-CN"/>
              </w:rPr>
            </w:pPr>
            <w:r w:rsidRPr="00B85D98">
              <w:rPr>
                <w:rFonts w:ascii="Consolas" w:eastAsia="Times New Roman" w:hAnsi="Consolas"/>
                <w:color w:val="6A9955"/>
                <w:sz w:val="14"/>
                <w:szCs w:val="14"/>
                <w:lang w:val="en-MY" w:eastAsia="zh-CN"/>
              </w:rPr>
              <w:t># Chosen to act as a baseline test</w:t>
            </w:r>
          </w:p>
          <w:p w14:paraId="4F4B7516" w14:textId="77777777" w:rsidR="00B85D98" w:rsidRPr="0088612A" w:rsidRDefault="00B85D98" w:rsidP="00B85D98">
            <w:pPr>
              <w:shd w:val="clear" w:color="auto" w:fill="1F1F1F"/>
              <w:spacing w:line="14.25pt" w:lineRule="atLeast"/>
              <w:jc w:val="start"/>
              <w:rPr>
                <w:rFonts w:ascii="Consolas" w:eastAsia="Times New Roman" w:hAnsi="Consolas"/>
                <w:color w:val="CCCCCC"/>
                <w:sz w:val="8"/>
                <w:szCs w:val="8"/>
                <w:lang w:val="en-MY" w:eastAsia="zh-CN"/>
              </w:rPr>
            </w:pPr>
          </w:p>
          <w:p w14:paraId="1A6E099B" w14:textId="4F0375AE" w:rsidR="00B85D98" w:rsidRPr="00B85D98" w:rsidRDefault="00B85D98" w:rsidP="00B85D98">
            <w:pPr>
              <w:shd w:val="clear" w:color="auto" w:fill="1F1F1F"/>
              <w:spacing w:line="14.25pt" w:lineRule="atLeast"/>
              <w:jc w:val="start"/>
              <w:rPr>
                <w:rFonts w:ascii="Consolas" w:eastAsia="Times New Roman" w:hAnsi="Consolas"/>
                <w:color w:val="CCCCCC"/>
                <w:sz w:val="14"/>
                <w:szCs w:val="14"/>
                <w:lang w:val="en-MY" w:eastAsia="zh-CN"/>
              </w:rPr>
            </w:pPr>
            <w:r w:rsidRPr="00B85D98">
              <w:rPr>
                <w:rFonts w:ascii="Consolas" w:eastAsia="Times New Roman" w:hAnsi="Consolas"/>
                <w:color w:val="6A9955"/>
                <w:sz w:val="14"/>
                <w:szCs w:val="14"/>
                <w:lang w:val="en-MY" w:eastAsia="zh-CN"/>
              </w:rPr>
              <w:t xml:space="preserve"># Chosen as the ground truth is inaccurate and it beats it by highlighting the </w:t>
            </w:r>
            <w:proofErr w:type="spellStart"/>
            <w:r w:rsidRPr="00B85D98">
              <w:rPr>
                <w:rFonts w:ascii="Consolas" w:eastAsia="Times New Roman" w:hAnsi="Consolas"/>
                <w:color w:val="6A9955"/>
                <w:sz w:val="14"/>
                <w:szCs w:val="14"/>
                <w:lang w:val="en-MY" w:eastAsia="zh-CN"/>
              </w:rPr>
              <w:t>center</w:t>
            </w:r>
            <w:proofErr w:type="spellEnd"/>
            <w:r w:rsidRPr="00B85D98">
              <w:rPr>
                <w:rFonts w:ascii="Consolas" w:eastAsia="Times New Roman" w:hAnsi="Consolas"/>
                <w:color w:val="6A9955"/>
                <w:sz w:val="14"/>
                <w:szCs w:val="14"/>
                <w:lang w:val="en-MY" w:eastAsia="zh-CN"/>
              </w:rPr>
              <w:t xml:space="preserve"> nuclei. </w:t>
            </w:r>
          </w:p>
          <w:p w14:paraId="0A7347C5" w14:textId="345DC41C" w:rsidR="0088612A" w:rsidRPr="00B85D98" w:rsidRDefault="00B85D98" w:rsidP="0088612A">
            <w:pPr>
              <w:shd w:val="clear" w:color="auto" w:fill="1F1F1F"/>
              <w:spacing w:line="14.25pt" w:lineRule="atLeast"/>
              <w:jc w:val="start"/>
              <w:rPr>
                <w:rFonts w:ascii="Consolas" w:eastAsia="Times New Roman" w:hAnsi="Consolas"/>
                <w:color w:val="6A9955"/>
                <w:sz w:val="14"/>
                <w:szCs w:val="14"/>
                <w:lang w:val="en-MY" w:eastAsia="zh-CN"/>
              </w:rPr>
            </w:pPr>
            <w:r w:rsidRPr="00B85D98">
              <w:rPr>
                <w:rFonts w:ascii="Consolas" w:eastAsia="Times New Roman" w:hAnsi="Consolas"/>
                <w:color w:val="6A9955"/>
                <w:sz w:val="14"/>
                <w:szCs w:val="14"/>
                <w:lang w:val="en-MY" w:eastAsia="zh-CN"/>
              </w:rPr>
              <w:t># Chosen as it matches the ground truth but I'm personally uncertain on whether the outer shades should be included or not</w:t>
            </w:r>
          </w:p>
          <w:p w14:paraId="31A6A550" w14:textId="41B42449" w:rsidR="00B85D98" w:rsidRPr="00B85D98" w:rsidRDefault="00B85D98" w:rsidP="00B85D98">
            <w:pPr>
              <w:shd w:val="clear" w:color="auto" w:fill="1F1F1F"/>
              <w:spacing w:line="14.25pt" w:lineRule="atLeast"/>
              <w:jc w:val="start"/>
              <w:rPr>
                <w:rFonts w:ascii="Consolas" w:eastAsia="Times New Roman" w:hAnsi="Consolas"/>
                <w:color w:val="CCCCCC"/>
                <w:sz w:val="14"/>
                <w:szCs w:val="14"/>
                <w:lang w:val="en-MY" w:eastAsia="zh-CN"/>
              </w:rPr>
            </w:pPr>
            <w:r w:rsidRPr="00B85D98">
              <w:rPr>
                <w:rFonts w:ascii="Consolas" w:eastAsia="Times New Roman" w:hAnsi="Consolas"/>
                <w:color w:val="6A9955"/>
                <w:sz w:val="14"/>
                <w:szCs w:val="14"/>
                <w:lang w:val="en-MY" w:eastAsia="zh-CN"/>
              </w:rPr>
              <w:t xml:space="preserve">see how the pipeline works with varying borders (reasonably well but it missed the teeny </w:t>
            </w:r>
            <w:proofErr w:type="spellStart"/>
            <w:r w:rsidRPr="00B85D98">
              <w:rPr>
                <w:rFonts w:ascii="Consolas" w:eastAsia="Times New Roman" w:hAnsi="Consolas"/>
                <w:color w:val="6A9955"/>
                <w:sz w:val="14"/>
                <w:szCs w:val="14"/>
                <w:lang w:val="en-MY" w:eastAsia="zh-CN"/>
              </w:rPr>
              <w:t>center</w:t>
            </w:r>
            <w:proofErr w:type="spellEnd"/>
            <w:r w:rsidRPr="00B85D98">
              <w:rPr>
                <w:rFonts w:ascii="Consolas" w:eastAsia="Times New Roman" w:hAnsi="Consolas"/>
                <w:color w:val="6A9955"/>
                <w:sz w:val="14"/>
                <w:szCs w:val="14"/>
                <w:lang w:val="en-MY" w:eastAsia="zh-CN"/>
              </w:rPr>
              <w:t xml:space="preserve"> left bit)</w:t>
            </w:r>
          </w:p>
        </w:tc>
      </w:tr>
    </w:tbl>
    <w:p w14:paraId="7E10E152" w14:textId="77777777" w:rsidR="00B9354B" w:rsidRDefault="00B9354B" w:rsidP="00B9354B">
      <w:pPr>
        <w:pStyle w:val="figurecaption"/>
        <w:spacing w:before="0pt" w:after="0pt"/>
        <w:rPr>
          <w:rFonts w:ascii="Arial" w:hAnsi="Arial" w:cs="Arial"/>
          <w:lang w:val="en-GB"/>
        </w:rPr>
      </w:pPr>
      <w:r w:rsidRPr="00607037">
        <w:rPr>
          <w:rFonts w:ascii="Arial" w:hAnsi="Arial" w:cs="Arial"/>
        </w:rPr>
        <w:tab/>
      </w:r>
      <w:r>
        <w:rPr>
          <w:rFonts w:ascii="Arial" w:hAnsi="Arial" w:cs="Arial"/>
          <w:lang w:val="en-GB"/>
        </w:rPr>
        <w:t>PMY/MMY 2K-PBC Train (15) Analysis</w:t>
      </w:r>
    </w:p>
    <w:p w14:paraId="5E7022C0" w14:textId="77777777" w:rsidR="00B85D98" w:rsidRDefault="00B85D98" w:rsidP="009A26C2">
      <w:pPr>
        <w:pStyle w:val="BodyText"/>
        <w:rPr>
          <w:rFonts w:ascii="Arial" w:hAnsi="Arial" w:cs="Arial"/>
          <w:lang w:val="en-GB"/>
        </w:rPr>
      </w:pPr>
    </w:p>
    <w:p w14:paraId="671606AD" w14:textId="78B590D9" w:rsidR="00B85D98" w:rsidRDefault="00B85D98" w:rsidP="00B85D98">
      <w:pPr>
        <w:pStyle w:val="BodyText"/>
        <w:ind w:firstLine="0pt"/>
        <w:rPr>
          <w:rFonts w:ascii="Arial" w:hAnsi="Arial" w:cs="Arial"/>
          <w:lang w:val="en-GB"/>
        </w:rPr>
      </w:pPr>
      <w:r w:rsidRPr="00B85D98">
        <w:rPr>
          <w:rFonts w:ascii="Arial" w:hAnsi="Arial" w:cs="Arial"/>
          <w:lang w:val="en-GB"/>
        </w:rPr>
        <w:drawing>
          <wp:inline distT="0" distB="0" distL="0" distR="0" wp14:anchorId="6882D51B" wp14:editId="6CFEE106">
            <wp:extent cx="3089910" cy="3257550"/>
            <wp:effectExtent l="0" t="0" r="0" b="0"/>
            <wp:docPr id="1334883014"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334883014" name=""/>
                    <pic:cNvPicPr/>
                  </pic:nvPicPr>
                  <pic:blipFill>
                    <a:blip r:embed="rId23"/>
                    <a:stretch>
                      <a:fillRect/>
                    </a:stretch>
                  </pic:blipFill>
                  <pic:spPr>
                    <a:xfrm>
                      <a:off x="0" y="0"/>
                      <a:ext cx="3089910" cy="3257550"/>
                    </a:xfrm>
                    <a:prstGeom prst="rect">
                      <a:avLst/>
                    </a:prstGeom>
                  </pic:spPr>
                </pic:pic>
              </a:graphicData>
            </a:graphic>
          </wp:inline>
        </w:drawing>
      </w:r>
    </w:p>
    <w:p w14:paraId="5DD7669B" w14:textId="1785D69D" w:rsidR="00B85D98" w:rsidRDefault="00B85D98" w:rsidP="00B85D98">
      <w:pPr>
        <w:pStyle w:val="figurecaption"/>
        <w:spacing w:before="0pt" w:after="0pt"/>
        <w:rPr>
          <w:rFonts w:ascii="Arial" w:hAnsi="Arial" w:cs="Arial"/>
          <w:lang w:val="en-GB"/>
        </w:rPr>
      </w:pPr>
      <w:r w:rsidRPr="00607037">
        <w:rPr>
          <w:rFonts w:ascii="Arial" w:hAnsi="Arial" w:cs="Arial"/>
        </w:rPr>
        <w:tab/>
      </w:r>
      <w:r>
        <w:rPr>
          <w:rFonts w:ascii="Arial" w:hAnsi="Arial" w:cs="Arial"/>
          <w:lang w:val="en-GB"/>
        </w:rPr>
        <w:t>PMY/MMY 2K-PBC Train (15) Analysis</w:t>
      </w:r>
    </w:p>
    <w:p w14:paraId="1A3AC9CF" w14:textId="1C7B8F9A" w:rsidR="00B85D98" w:rsidRDefault="00B85D98" w:rsidP="00B85D98">
      <w:pPr>
        <w:pStyle w:val="BodyText"/>
        <w:ind w:firstLine="0pt"/>
        <w:rPr>
          <w:rFonts w:ascii="Arial" w:hAnsi="Arial" w:cs="Arial"/>
          <w:lang w:val="en-GB"/>
        </w:rPr>
      </w:pPr>
    </w:p>
    <w:p w14:paraId="1010F252" w14:textId="74954DCF" w:rsidR="0088612A" w:rsidRPr="009A26C2" w:rsidRDefault="0088612A" w:rsidP="00B85D98">
      <w:pPr>
        <w:pStyle w:val="BodyText"/>
        <w:ind w:firstLine="0pt"/>
        <w:rPr>
          <w:rFonts w:ascii="Arial" w:hAnsi="Arial" w:cs="Arial"/>
          <w:lang w:val="en-GB"/>
        </w:rPr>
      </w:pPr>
      <w:r>
        <w:rPr>
          <w:rFonts w:ascii="Arial" w:hAnsi="Arial" w:cs="Arial"/>
          <w:lang w:val="en-GB"/>
        </w:rPr>
        <w:tab/>
        <w:t>Overall, the qualitative results show that the proposed pipeline is capable of generating visually coherent segmentations and tend to hold up pretty well as image difficulty increases with a slight issue arising with edge erosion. This will end up becoming more prevalent when reviewing the quantitative results later.</w:t>
      </w:r>
    </w:p>
    <w:p w14:paraId="4FC46001" w14:textId="71DE21AD" w:rsidR="009303D9" w:rsidRPr="00587210" w:rsidRDefault="009303D9" w:rsidP="00ED0149">
      <w:pPr>
        <w:pStyle w:val="Heading2"/>
        <w:rPr>
          <w:rFonts w:ascii="Arial" w:hAnsi="Arial" w:cs="Arial"/>
        </w:rPr>
      </w:pPr>
      <w:r>
        <w:rPr>
          <w:rFonts w:ascii="Arial" w:hAnsi="Arial" w:cs="Arial"/>
        </w:rPr>
        <w:t>Quantitative Results</w:t>
      </w:r>
    </w:p>
    <w:p w14:paraId="4FC46002" w14:textId="701C8EC1" w:rsidR="009303D9" w:rsidRDefault="009303D9" w:rsidP="00E7596C">
      <w:pPr>
        <w:pStyle w:val="BodyText"/>
        <w:rPr>
          <w:rFonts w:ascii="Arial" w:hAnsi="Arial" w:cs="Arial"/>
          <w:lang w:val="en-GB"/>
        </w:rPr>
      </w:pPr>
      <w:r>
        <w:rPr>
          <w:rFonts w:ascii="Arial" w:hAnsi="Arial" w:cs="Arial"/>
          <w:lang w:val="en-GB"/>
        </w:rPr>
        <w:t>The full semantic evaluation was performed on 16,117 images, with inference successfully completed for all samples</w:t>
      </w:r>
      <w:r w:rsidR="00B85D98">
        <w:rPr>
          <w:rFonts w:ascii="Arial" w:hAnsi="Arial" w:cs="Arial"/>
          <w:lang w:val="en-GB"/>
        </w:rPr>
        <w:t xml:space="preserve"> after implementing the priority algorithm</w:t>
      </w:r>
      <w:r>
        <w:rPr>
          <w:rFonts w:ascii="Arial" w:hAnsi="Arial" w:cs="Arial"/>
          <w:lang w:val="en-GB"/>
        </w:rPr>
        <w:t xml:space="preserve">. This confirms the pipeline was fully automatic and stable </w:t>
      </w:r>
      <w:r>
        <w:rPr>
          <w:rFonts w:ascii="Arial" w:hAnsi="Arial" w:cs="Arial"/>
          <w:lang w:val="en-GB"/>
        </w:rPr>
        <w:t xml:space="preserve">across the complete dataset. The quantitative metrics achieved </w:t>
      </w:r>
      <w:r w:rsidR="00B85D98">
        <w:rPr>
          <w:rFonts w:ascii="Arial" w:hAnsi="Arial" w:cs="Arial"/>
          <w:lang w:val="en-GB"/>
        </w:rPr>
        <w:t>are listed in Table 1.</w:t>
      </w:r>
    </w:p>
    <w:p w14:paraId="4F893E6F" w14:textId="649EAD33" w:rsidR="004C7D64" w:rsidRPr="004C7D64" w:rsidRDefault="004C7D64" w:rsidP="004C7D64">
      <w:pPr>
        <w:pStyle w:val="tablehead"/>
        <w:rPr>
          <w:rFonts w:ascii="Arial" w:hAnsi="Arial" w:cs="Arial"/>
          <w:lang w:val="en-GB"/>
        </w:rPr>
      </w:pPr>
      <w:r>
        <w:rPr>
          <w:rFonts w:ascii="Arial" w:hAnsi="Arial" w:cs="Arial"/>
          <w:lang w:val="en-GB"/>
        </w:rPr>
        <w:t>First Run Results</w:t>
      </w:r>
    </w:p>
    <w:tbl>
      <w:tblPr>
        <w:tblStyle w:val="TableGrid"/>
        <w:tblW w:w="242.75pt" w:type="dxa"/>
        <w:tblLayout w:type="fixed"/>
        <w:tblLook w:firstRow="1" w:lastRow="0" w:firstColumn="1" w:lastColumn="0" w:noHBand="0" w:noVBand="1"/>
      </w:tblPr>
      <w:tblGrid>
        <w:gridCol w:w="2515"/>
        <w:gridCol w:w="2340"/>
      </w:tblGrid>
      <w:tr w:rsidR="004C7D64" w:rsidRPr="00587210" w14:paraId="28EB91D0" w14:textId="77777777" w:rsidTr="004C7D64">
        <w:trPr>
          <w:trHeight w:val="240"/>
        </w:trPr>
        <w:tc>
          <w:tcPr>
            <w:tcW w:w="242.75pt" w:type="dxa"/>
            <w:gridSpan w:val="2"/>
          </w:tcPr>
          <w:p w14:paraId="427BF826" w14:textId="57034450" w:rsidR="004C7D64" w:rsidRPr="00587210" w:rsidRDefault="004C7D64" w:rsidP="00792FC3">
            <w:pPr>
              <w:pStyle w:val="tablecolhead"/>
              <w:rPr>
                <w:rFonts w:ascii="Arial" w:hAnsi="Arial" w:cs="Arial"/>
              </w:rPr>
            </w:pPr>
            <w:r w:rsidRPr="00587210">
              <w:rPr>
                <w:rFonts w:ascii="Arial" w:hAnsi="Arial" w:cs="Arial"/>
              </w:rPr>
              <w:t>Table Column Head</w:t>
            </w:r>
          </w:p>
        </w:tc>
      </w:tr>
      <w:tr w:rsidR="004C7D64" w:rsidRPr="00587210" w14:paraId="0A09D6EC" w14:textId="77777777" w:rsidTr="004C7D64">
        <w:trPr>
          <w:trHeight w:val="240"/>
        </w:trPr>
        <w:tc>
          <w:tcPr>
            <w:tcW w:w="125.75pt" w:type="dxa"/>
          </w:tcPr>
          <w:p w14:paraId="3A4D6873" w14:textId="4FA7A4E2" w:rsidR="004C7D64" w:rsidRPr="00587210" w:rsidRDefault="004C7D64" w:rsidP="009A26C2">
            <w:pPr>
              <w:pStyle w:val="tablecolsubhead"/>
              <w:rPr>
                <w:rFonts w:ascii="Arial" w:hAnsi="Arial" w:cs="Arial"/>
              </w:rPr>
            </w:pPr>
            <w:r>
              <w:rPr>
                <w:rFonts w:ascii="Arial" w:hAnsi="Arial" w:cs="Arial"/>
              </w:rPr>
              <w:t>Metric</w:t>
            </w:r>
          </w:p>
        </w:tc>
        <w:tc>
          <w:tcPr>
            <w:tcW w:w="117pt" w:type="dxa"/>
          </w:tcPr>
          <w:p w14:paraId="46ACC5A4" w14:textId="3A8CDF67" w:rsidR="004C7D64" w:rsidRPr="00587210" w:rsidRDefault="004C7D64" w:rsidP="009A26C2">
            <w:pPr>
              <w:pStyle w:val="tablecolsubhead"/>
              <w:rPr>
                <w:rFonts w:ascii="Arial" w:hAnsi="Arial" w:cs="Arial"/>
              </w:rPr>
            </w:pPr>
            <w:r>
              <w:rPr>
                <w:rFonts w:ascii="Arial" w:hAnsi="Arial" w:cs="Arial"/>
              </w:rPr>
              <w:t>Score</w:t>
            </w:r>
          </w:p>
        </w:tc>
      </w:tr>
      <w:tr w:rsidR="004C7D64" w:rsidRPr="00587210" w14:paraId="199C93BD" w14:textId="77777777" w:rsidTr="004C7D64">
        <w:trPr>
          <w:trHeight w:val="320"/>
        </w:trPr>
        <w:tc>
          <w:tcPr>
            <w:tcW w:w="125.75pt" w:type="dxa"/>
          </w:tcPr>
          <w:p w14:paraId="4216499A" w14:textId="0E3D5730" w:rsidR="004C7D64" w:rsidRPr="00587210" w:rsidRDefault="004C7D64" w:rsidP="00792FC3">
            <w:pPr>
              <w:pStyle w:val="tablecopy"/>
              <w:rPr>
                <w:rFonts w:ascii="Arial" w:hAnsi="Arial" w:cs="Arial"/>
                <w:lang w:val="en-GB"/>
              </w:rPr>
            </w:pPr>
            <w:r>
              <w:rPr>
                <w:rFonts w:ascii="Arial" w:hAnsi="Arial" w:cs="Arial"/>
                <w:lang w:val="en-GB"/>
              </w:rPr>
              <w:t>Macro &amp; Micro IoU</w:t>
            </w:r>
          </w:p>
        </w:tc>
        <w:tc>
          <w:tcPr>
            <w:tcW w:w="117pt" w:type="dxa"/>
          </w:tcPr>
          <w:p w14:paraId="6C126AEA" w14:textId="793920AE" w:rsidR="004C7D64" w:rsidRPr="00587210" w:rsidRDefault="004C7D64" w:rsidP="00792FC3">
            <w:pPr>
              <w:rPr>
                <w:rFonts w:ascii="Arial" w:hAnsi="Arial" w:cs="Arial"/>
                <w:sz w:val="16"/>
                <w:szCs w:val="16"/>
              </w:rPr>
            </w:pPr>
            <w:r>
              <w:rPr>
                <w:rFonts w:ascii="Arial" w:hAnsi="Arial" w:cs="Arial"/>
                <w:sz w:val="16"/>
                <w:szCs w:val="16"/>
              </w:rPr>
              <w:t>0.679358 &amp; 0.661506</w:t>
            </w:r>
          </w:p>
        </w:tc>
      </w:tr>
      <w:tr w:rsidR="004C7D64" w:rsidRPr="00587210" w14:paraId="1D47B8C9" w14:textId="77777777" w:rsidTr="004C7D64">
        <w:trPr>
          <w:trHeight w:val="320"/>
        </w:trPr>
        <w:tc>
          <w:tcPr>
            <w:tcW w:w="125.75pt" w:type="dxa"/>
          </w:tcPr>
          <w:p w14:paraId="2815B364" w14:textId="3C90EDC2" w:rsidR="004C7D64" w:rsidRPr="00587210" w:rsidRDefault="004C7D64" w:rsidP="00792FC3">
            <w:pPr>
              <w:pStyle w:val="tablecopy"/>
              <w:rPr>
                <w:rFonts w:ascii="Arial" w:hAnsi="Arial" w:cs="Arial"/>
                <w:lang w:val="en-GB"/>
              </w:rPr>
            </w:pPr>
            <w:r>
              <w:rPr>
                <w:rFonts w:ascii="Arial" w:hAnsi="Arial" w:cs="Arial"/>
                <w:lang w:val="en-GB"/>
              </w:rPr>
              <w:t>Macro &amp; Micro Dice Coefficient</w:t>
            </w:r>
          </w:p>
        </w:tc>
        <w:tc>
          <w:tcPr>
            <w:tcW w:w="117pt" w:type="dxa"/>
          </w:tcPr>
          <w:p w14:paraId="638FC364" w14:textId="063A9162" w:rsidR="004C7D64" w:rsidRPr="00587210" w:rsidRDefault="004C7D64" w:rsidP="00792FC3">
            <w:pPr>
              <w:rPr>
                <w:rFonts w:ascii="Arial" w:hAnsi="Arial" w:cs="Arial"/>
                <w:sz w:val="16"/>
                <w:szCs w:val="16"/>
              </w:rPr>
            </w:pPr>
            <w:r>
              <w:rPr>
                <w:rFonts w:ascii="Arial" w:hAnsi="Arial" w:cs="Arial"/>
                <w:sz w:val="16"/>
                <w:szCs w:val="16"/>
              </w:rPr>
              <w:t>0.752950 &amp; 0.796273</w:t>
            </w:r>
          </w:p>
        </w:tc>
      </w:tr>
      <w:tr w:rsidR="004C7D64" w:rsidRPr="00587210" w14:paraId="5C304906" w14:textId="77777777" w:rsidTr="004C7D64">
        <w:trPr>
          <w:trHeight w:val="320"/>
        </w:trPr>
        <w:tc>
          <w:tcPr>
            <w:tcW w:w="125.75pt" w:type="dxa"/>
          </w:tcPr>
          <w:p w14:paraId="7A6350DA" w14:textId="3E682131" w:rsidR="004C7D64" w:rsidRPr="00587210" w:rsidRDefault="004C7D64" w:rsidP="00792FC3">
            <w:pPr>
              <w:pStyle w:val="tablecopy"/>
              <w:rPr>
                <w:rFonts w:ascii="Arial" w:hAnsi="Arial" w:cs="Arial"/>
                <w:lang w:val="en-GB"/>
              </w:rPr>
            </w:pPr>
            <w:r>
              <w:rPr>
                <w:rFonts w:ascii="Arial" w:hAnsi="Arial" w:cs="Arial"/>
                <w:lang w:val="en-GB"/>
              </w:rPr>
              <w:t>Macro &amp; Micro Precision</w:t>
            </w:r>
          </w:p>
        </w:tc>
        <w:tc>
          <w:tcPr>
            <w:tcW w:w="117pt" w:type="dxa"/>
          </w:tcPr>
          <w:p w14:paraId="4F21BBD9" w14:textId="71D3D9BD" w:rsidR="004C7D64" w:rsidRPr="00587210" w:rsidRDefault="004C7D64" w:rsidP="00792FC3">
            <w:pPr>
              <w:rPr>
                <w:rFonts w:ascii="Arial" w:hAnsi="Arial" w:cs="Arial"/>
                <w:sz w:val="16"/>
                <w:szCs w:val="16"/>
              </w:rPr>
            </w:pPr>
            <w:r>
              <w:rPr>
                <w:rFonts w:ascii="Arial" w:hAnsi="Arial" w:cs="Arial"/>
                <w:sz w:val="16"/>
                <w:szCs w:val="16"/>
              </w:rPr>
              <w:t>0.860579 &amp; 0.928866</w:t>
            </w:r>
          </w:p>
        </w:tc>
      </w:tr>
      <w:tr w:rsidR="004C7D64" w:rsidRPr="00587210" w14:paraId="4E8ACD7E" w14:textId="77777777" w:rsidTr="004C7D64">
        <w:trPr>
          <w:trHeight w:val="320"/>
        </w:trPr>
        <w:tc>
          <w:tcPr>
            <w:tcW w:w="125.75pt" w:type="dxa"/>
          </w:tcPr>
          <w:p w14:paraId="6A55787B" w14:textId="54B8A24A" w:rsidR="004C7D64" w:rsidRPr="00587210" w:rsidRDefault="004C7D64" w:rsidP="00792FC3">
            <w:pPr>
              <w:pStyle w:val="tablecopy"/>
              <w:rPr>
                <w:rFonts w:ascii="Arial" w:hAnsi="Arial" w:cs="Arial"/>
                <w:lang w:val="en-GB"/>
              </w:rPr>
            </w:pPr>
            <w:r>
              <w:rPr>
                <w:rFonts w:ascii="Arial" w:hAnsi="Arial" w:cs="Arial"/>
                <w:lang w:val="en-GB"/>
              </w:rPr>
              <w:t>Model Macro mIoU</w:t>
            </w:r>
          </w:p>
        </w:tc>
        <w:tc>
          <w:tcPr>
            <w:tcW w:w="117pt" w:type="dxa"/>
          </w:tcPr>
          <w:p w14:paraId="6BFBF01B" w14:textId="3F4F4184" w:rsidR="004C7D64" w:rsidRPr="00587210" w:rsidRDefault="004C7D64" w:rsidP="00792FC3">
            <w:pPr>
              <w:rPr>
                <w:rFonts w:ascii="Arial" w:hAnsi="Arial" w:cs="Arial"/>
                <w:sz w:val="16"/>
                <w:szCs w:val="16"/>
              </w:rPr>
            </w:pPr>
            <w:r>
              <w:rPr>
                <w:rFonts w:ascii="Arial" w:hAnsi="Arial" w:cs="Arial"/>
                <w:sz w:val="16"/>
                <w:szCs w:val="16"/>
              </w:rPr>
              <w:t>0.623953</w:t>
            </w:r>
          </w:p>
        </w:tc>
      </w:tr>
      <w:tr w:rsidR="004C7D64" w:rsidRPr="00587210" w14:paraId="10075C51" w14:textId="77777777" w:rsidTr="004C7D64">
        <w:trPr>
          <w:trHeight w:val="320"/>
        </w:trPr>
        <w:tc>
          <w:tcPr>
            <w:tcW w:w="125.75pt" w:type="dxa"/>
          </w:tcPr>
          <w:p w14:paraId="2582C4DF" w14:textId="5601F436" w:rsidR="004C7D64" w:rsidRPr="00587210" w:rsidRDefault="004C7D64" w:rsidP="00792FC3">
            <w:pPr>
              <w:pStyle w:val="tablecopy"/>
              <w:rPr>
                <w:rFonts w:ascii="Arial" w:hAnsi="Arial" w:cs="Arial"/>
                <w:lang w:val="en-GB"/>
              </w:rPr>
            </w:pPr>
            <w:r>
              <w:rPr>
                <w:rFonts w:ascii="Arial" w:hAnsi="Arial" w:cs="Arial"/>
                <w:lang w:val="en-GB"/>
              </w:rPr>
              <w:t>Model Macro mean Dice</w:t>
            </w:r>
          </w:p>
        </w:tc>
        <w:tc>
          <w:tcPr>
            <w:tcW w:w="117pt" w:type="dxa"/>
          </w:tcPr>
          <w:p w14:paraId="24C76200" w14:textId="43CA8CC0" w:rsidR="004C7D64" w:rsidRPr="00587210" w:rsidRDefault="004C7D64" w:rsidP="00792FC3">
            <w:pPr>
              <w:rPr>
                <w:rFonts w:ascii="Arial" w:hAnsi="Arial" w:cs="Arial"/>
                <w:sz w:val="16"/>
                <w:szCs w:val="16"/>
              </w:rPr>
            </w:pPr>
            <w:r>
              <w:rPr>
                <w:rFonts w:ascii="Arial" w:hAnsi="Arial" w:cs="Arial"/>
                <w:sz w:val="16"/>
                <w:szCs w:val="16"/>
              </w:rPr>
              <w:t>0.629104</w:t>
            </w:r>
          </w:p>
        </w:tc>
      </w:tr>
      <w:tr w:rsidR="004C7D64" w:rsidRPr="00587210" w14:paraId="7B6D1721" w14:textId="77777777" w:rsidTr="004C7D64">
        <w:trPr>
          <w:trHeight w:val="320"/>
        </w:trPr>
        <w:tc>
          <w:tcPr>
            <w:tcW w:w="125.75pt" w:type="dxa"/>
          </w:tcPr>
          <w:p w14:paraId="056D3964" w14:textId="41A5C11E" w:rsidR="004C7D64" w:rsidRPr="00587210" w:rsidRDefault="004C7D64" w:rsidP="00792FC3">
            <w:pPr>
              <w:pStyle w:val="tablecopy"/>
              <w:rPr>
                <w:rFonts w:ascii="Arial" w:hAnsi="Arial" w:cs="Arial"/>
                <w:lang w:val="en-GB"/>
              </w:rPr>
            </w:pPr>
            <w:r>
              <w:rPr>
                <w:rFonts w:ascii="Arial" w:hAnsi="Arial" w:cs="Arial"/>
                <w:lang w:val="en-GB"/>
              </w:rPr>
              <w:t>Model Macro mean Precision</w:t>
            </w:r>
          </w:p>
        </w:tc>
        <w:tc>
          <w:tcPr>
            <w:tcW w:w="117pt" w:type="dxa"/>
          </w:tcPr>
          <w:p w14:paraId="4A3F5A04" w14:textId="0B86F38E" w:rsidR="004C7D64" w:rsidRPr="00587210" w:rsidRDefault="004C7D64" w:rsidP="00792FC3">
            <w:pPr>
              <w:rPr>
                <w:rFonts w:ascii="Arial" w:hAnsi="Arial" w:cs="Arial"/>
                <w:sz w:val="16"/>
                <w:szCs w:val="16"/>
              </w:rPr>
            </w:pPr>
            <w:r>
              <w:rPr>
                <w:rFonts w:ascii="Arial" w:hAnsi="Arial" w:cs="Arial"/>
                <w:sz w:val="16"/>
                <w:szCs w:val="16"/>
              </w:rPr>
              <w:t>0.617875</w:t>
            </w:r>
          </w:p>
        </w:tc>
      </w:tr>
    </w:tbl>
    <w:p w14:paraId="1662506C" w14:textId="045D9AF4" w:rsidR="0088612A" w:rsidRDefault="0088612A" w:rsidP="0088612A">
      <w:pPr>
        <w:pStyle w:val="BodyText"/>
        <w:spacing w:before="6pt"/>
        <w:rPr>
          <w:rFonts w:ascii="Arial" w:hAnsi="Arial" w:cs="Arial"/>
          <w:lang w:val="en-GB"/>
        </w:rPr>
      </w:pPr>
      <w:r>
        <w:rPr>
          <w:rFonts w:ascii="Arial" w:hAnsi="Arial" w:cs="Arial"/>
          <w:lang w:val="en-GB"/>
        </w:rPr>
        <w:t xml:space="preserve">These results have proven to be sub-par given our qualitative results averaging in the high 80’s and 90’s, however this can be attributed to various factors which will be discussed, however before doing so it should be noted that due to the focus on modularity and ease of orchestration when creating the test suite, we were capable of performing quick tests against other variables, including modifying the </w:t>
      </w:r>
      <w:r w:rsidR="00C36B14">
        <w:rPr>
          <w:rFonts w:ascii="Arial" w:hAnsi="Arial" w:cs="Arial"/>
          <w:lang w:val="en-GB"/>
        </w:rPr>
        <w:t>colour</w:t>
      </w:r>
      <w:r>
        <w:rPr>
          <w:rFonts w:ascii="Arial" w:hAnsi="Arial" w:cs="Arial"/>
          <w:lang w:val="en-GB"/>
        </w:rPr>
        <w:t xml:space="preserve"> space and morphological operation to LUV &amp; Closing which allowed us to produce these results.</w:t>
      </w:r>
    </w:p>
    <w:p w14:paraId="4B55A116" w14:textId="6902690B" w:rsidR="00C36B14" w:rsidRDefault="00C36B14" w:rsidP="00C36B14">
      <w:pPr>
        <w:pStyle w:val="BodyText"/>
        <w:spacing w:before="6pt"/>
        <w:rPr>
          <w:rFonts w:ascii="Arial" w:hAnsi="Arial" w:cs="Arial"/>
          <w:lang w:val="en-GB"/>
        </w:rPr>
      </w:pPr>
      <w:r>
        <w:rPr>
          <w:rFonts w:ascii="Arial" w:hAnsi="Arial" w:cs="Arial"/>
          <w:lang w:val="en-GB"/>
        </w:rPr>
        <w:t xml:space="preserve">These results have proven to be sub-par given our qualitative results averaging in the high 80’s and 90’s, however this can be attributed to various factors which will be discussed, however before doing so it should be noted that due to the focus on modularity and ease of orchestration when creating the test suite, we were capable of performing quick tests against other variables, including modifying the </w:t>
      </w:r>
      <w:r>
        <w:rPr>
          <w:rFonts w:ascii="Arial" w:hAnsi="Arial" w:cs="Arial"/>
          <w:lang w:val="en-GB"/>
        </w:rPr>
        <w:t>colour</w:t>
      </w:r>
      <w:r>
        <w:rPr>
          <w:rFonts w:ascii="Arial" w:hAnsi="Arial" w:cs="Arial"/>
          <w:lang w:val="en-GB"/>
        </w:rPr>
        <w:t xml:space="preserve"> space and morphological operation to LUV &amp; Closing which allowed us to produce these results.</w:t>
      </w:r>
    </w:p>
    <w:p w14:paraId="67625403" w14:textId="77777777" w:rsidR="00C36B14" w:rsidRPr="004C7D64" w:rsidRDefault="00C36B14" w:rsidP="00C36B14">
      <w:pPr>
        <w:pStyle w:val="tablehead"/>
        <w:rPr>
          <w:rFonts w:ascii="Arial" w:hAnsi="Arial" w:cs="Arial"/>
          <w:lang w:val="en-GB"/>
        </w:rPr>
      </w:pPr>
      <w:r>
        <w:rPr>
          <w:rFonts w:ascii="Arial" w:hAnsi="Arial" w:cs="Arial"/>
          <w:lang w:val="en-GB"/>
        </w:rPr>
        <w:t>First Run Results</w:t>
      </w:r>
    </w:p>
    <w:tbl>
      <w:tblPr>
        <w:tblStyle w:val="TableGrid"/>
        <w:tblW w:w="242.75pt" w:type="dxa"/>
        <w:tblLayout w:type="fixed"/>
        <w:tblLook w:firstRow="1" w:lastRow="0" w:firstColumn="1" w:lastColumn="0" w:noHBand="0" w:noVBand="1"/>
      </w:tblPr>
      <w:tblGrid>
        <w:gridCol w:w="2515"/>
        <w:gridCol w:w="2340"/>
      </w:tblGrid>
      <w:tr w:rsidR="00C36B14" w:rsidRPr="00587210" w14:paraId="5CA9BC69" w14:textId="77777777" w:rsidTr="00792FC3">
        <w:trPr>
          <w:trHeight w:val="240"/>
        </w:trPr>
        <w:tc>
          <w:tcPr>
            <w:tcW w:w="242.75pt" w:type="dxa"/>
            <w:gridSpan w:val="2"/>
          </w:tcPr>
          <w:p w14:paraId="423DEC94" w14:textId="77777777" w:rsidR="00C36B14" w:rsidRPr="00587210" w:rsidRDefault="00C36B14" w:rsidP="00792FC3">
            <w:pPr>
              <w:pStyle w:val="tablecolhead"/>
              <w:rPr>
                <w:rFonts w:ascii="Arial" w:hAnsi="Arial" w:cs="Arial"/>
              </w:rPr>
            </w:pPr>
            <w:r w:rsidRPr="00587210">
              <w:rPr>
                <w:rFonts w:ascii="Arial" w:hAnsi="Arial" w:cs="Arial"/>
              </w:rPr>
              <w:t>Table Column Head</w:t>
            </w:r>
          </w:p>
        </w:tc>
      </w:tr>
      <w:tr w:rsidR="00C36B14" w:rsidRPr="00587210" w14:paraId="0672123E" w14:textId="77777777" w:rsidTr="00792FC3">
        <w:trPr>
          <w:trHeight w:val="240"/>
        </w:trPr>
        <w:tc>
          <w:tcPr>
            <w:tcW w:w="125.75pt" w:type="dxa"/>
          </w:tcPr>
          <w:p w14:paraId="76ADEF65" w14:textId="77777777" w:rsidR="00C36B14" w:rsidRPr="00587210" w:rsidRDefault="00C36B14" w:rsidP="00792FC3">
            <w:pPr>
              <w:pStyle w:val="tablecolsubhead"/>
              <w:rPr>
                <w:rFonts w:ascii="Arial" w:hAnsi="Arial" w:cs="Arial"/>
              </w:rPr>
            </w:pPr>
            <w:r>
              <w:rPr>
                <w:rFonts w:ascii="Arial" w:hAnsi="Arial" w:cs="Arial"/>
              </w:rPr>
              <w:t>Metric</w:t>
            </w:r>
          </w:p>
        </w:tc>
        <w:tc>
          <w:tcPr>
            <w:tcW w:w="117pt" w:type="dxa"/>
          </w:tcPr>
          <w:p w14:paraId="09C5DB13" w14:textId="77777777" w:rsidR="00C36B14" w:rsidRPr="00587210" w:rsidRDefault="00C36B14" w:rsidP="00792FC3">
            <w:pPr>
              <w:pStyle w:val="tablecolsubhead"/>
              <w:rPr>
                <w:rFonts w:ascii="Arial" w:hAnsi="Arial" w:cs="Arial"/>
              </w:rPr>
            </w:pPr>
            <w:r>
              <w:rPr>
                <w:rFonts w:ascii="Arial" w:hAnsi="Arial" w:cs="Arial"/>
              </w:rPr>
              <w:t>Score</w:t>
            </w:r>
          </w:p>
        </w:tc>
      </w:tr>
      <w:tr w:rsidR="00C36B14" w:rsidRPr="00587210" w14:paraId="266053C2" w14:textId="77777777" w:rsidTr="00792FC3">
        <w:trPr>
          <w:trHeight w:val="320"/>
        </w:trPr>
        <w:tc>
          <w:tcPr>
            <w:tcW w:w="125.75pt" w:type="dxa"/>
          </w:tcPr>
          <w:p w14:paraId="613279B0" w14:textId="77777777" w:rsidR="00C36B14" w:rsidRPr="00587210" w:rsidRDefault="00C36B14" w:rsidP="00792FC3">
            <w:pPr>
              <w:pStyle w:val="tablecopy"/>
              <w:rPr>
                <w:rFonts w:ascii="Arial" w:hAnsi="Arial" w:cs="Arial"/>
                <w:lang w:val="en-GB"/>
              </w:rPr>
            </w:pPr>
            <w:r>
              <w:rPr>
                <w:rFonts w:ascii="Arial" w:hAnsi="Arial" w:cs="Arial"/>
                <w:lang w:val="en-GB"/>
              </w:rPr>
              <w:t>Macro &amp; Micro IoU</w:t>
            </w:r>
          </w:p>
        </w:tc>
        <w:tc>
          <w:tcPr>
            <w:tcW w:w="117pt" w:type="dxa"/>
          </w:tcPr>
          <w:p w14:paraId="6873325F" w14:textId="77777777" w:rsidR="00C36B14" w:rsidRPr="00587210" w:rsidRDefault="00C36B14" w:rsidP="00792FC3">
            <w:pPr>
              <w:rPr>
                <w:rFonts w:ascii="Arial" w:hAnsi="Arial" w:cs="Arial"/>
                <w:sz w:val="16"/>
                <w:szCs w:val="16"/>
              </w:rPr>
            </w:pPr>
            <w:r>
              <w:rPr>
                <w:rFonts w:ascii="Arial" w:hAnsi="Arial" w:cs="Arial"/>
                <w:sz w:val="16"/>
                <w:szCs w:val="16"/>
              </w:rPr>
              <w:t>0.692331 &amp; 0.678438</w:t>
            </w:r>
          </w:p>
        </w:tc>
      </w:tr>
      <w:tr w:rsidR="00C36B14" w:rsidRPr="00587210" w14:paraId="60B7F1DF" w14:textId="77777777" w:rsidTr="00792FC3">
        <w:trPr>
          <w:trHeight w:val="320"/>
        </w:trPr>
        <w:tc>
          <w:tcPr>
            <w:tcW w:w="125.75pt" w:type="dxa"/>
          </w:tcPr>
          <w:p w14:paraId="587A0CDF" w14:textId="77777777" w:rsidR="00C36B14" w:rsidRPr="00587210" w:rsidRDefault="00C36B14" w:rsidP="00792FC3">
            <w:pPr>
              <w:pStyle w:val="tablecopy"/>
              <w:rPr>
                <w:rFonts w:ascii="Arial" w:hAnsi="Arial" w:cs="Arial"/>
                <w:lang w:val="en-GB"/>
              </w:rPr>
            </w:pPr>
            <w:r>
              <w:rPr>
                <w:rFonts w:ascii="Arial" w:hAnsi="Arial" w:cs="Arial"/>
                <w:lang w:val="en-GB"/>
              </w:rPr>
              <w:t>Macro &amp; Micro Dice Coefficient</w:t>
            </w:r>
          </w:p>
        </w:tc>
        <w:tc>
          <w:tcPr>
            <w:tcW w:w="117pt" w:type="dxa"/>
          </w:tcPr>
          <w:p w14:paraId="5D4CA738" w14:textId="77777777" w:rsidR="00C36B14" w:rsidRPr="00587210" w:rsidRDefault="00C36B14" w:rsidP="00792FC3">
            <w:pPr>
              <w:rPr>
                <w:rFonts w:ascii="Arial" w:hAnsi="Arial" w:cs="Arial"/>
                <w:sz w:val="16"/>
                <w:szCs w:val="16"/>
              </w:rPr>
            </w:pPr>
            <w:r>
              <w:rPr>
                <w:rFonts w:ascii="Arial" w:hAnsi="Arial" w:cs="Arial"/>
                <w:sz w:val="16"/>
                <w:szCs w:val="16"/>
              </w:rPr>
              <w:t>0.761432 &amp; 0.808416</w:t>
            </w:r>
          </w:p>
        </w:tc>
      </w:tr>
      <w:tr w:rsidR="00C36B14" w:rsidRPr="00587210" w14:paraId="4C42D90A" w14:textId="77777777" w:rsidTr="00792FC3">
        <w:trPr>
          <w:trHeight w:val="320"/>
        </w:trPr>
        <w:tc>
          <w:tcPr>
            <w:tcW w:w="125.75pt" w:type="dxa"/>
          </w:tcPr>
          <w:p w14:paraId="0BC6F2BF" w14:textId="77777777" w:rsidR="00C36B14" w:rsidRPr="00587210" w:rsidRDefault="00C36B14" w:rsidP="00792FC3">
            <w:pPr>
              <w:pStyle w:val="tablecopy"/>
              <w:rPr>
                <w:rFonts w:ascii="Arial" w:hAnsi="Arial" w:cs="Arial"/>
                <w:lang w:val="en-GB"/>
              </w:rPr>
            </w:pPr>
            <w:r>
              <w:rPr>
                <w:rFonts w:ascii="Arial" w:hAnsi="Arial" w:cs="Arial"/>
                <w:lang w:val="en-GB"/>
              </w:rPr>
              <w:t>Macro &amp; Micro Precision</w:t>
            </w:r>
          </w:p>
        </w:tc>
        <w:tc>
          <w:tcPr>
            <w:tcW w:w="117pt" w:type="dxa"/>
          </w:tcPr>
          <w:p w14:paraId="6A5B5117" w14:textId="77777777" w:rsidR="00C36B14" w:rsidRPr="00587210" w:rsidRDefault="00C36B14" w:rsidP="00792FC3">
            <w:pPr>
              <w:rPr>
                <w:rFonts w:ascii="Arial" w:hAnsi="Arial" w:cs="Arial"/>
                <w:sz w:val="16"/>
                <w:szCs w:val="16"/>
              </w:rPr>
            </w:pPr>
            <w:r>
              <w:rPr>
                <w:rFonts w:ascii="Arial" w:hAnsi="Arial" w:cs="Arial"/>
                <w:sz w:val="16"/>
                <w:szCs w:val="16"/>
              </w:rPr>
              <w:t>0.860579 &amp; 0.928866</w:t>
            </w:r>
          </w:p>
        </w:tc>
      </w:tr>
      <w:tr w:rsidR="00C36B14" w:rsidRPr="00587210" w14:paraId="6A110FC0" w14:textId="77777777" w:rsidTr="00792FC3">
        <w:trPr>
          <w:trHeight w:val="320"/>
        </w:trPr>
        <w:tc>
          <w:tcPr>
            <w:tcW w:w="125.75pt" w:type="dxa"/>
          </w:tcPr>
          <w:p w14:paraId="3B8D2DDF" w14:textId="77777777" w:rsidR="00C36B14" w:rsidRPr="00587210" w:rsidRDefault="00C36B14" w:rsidP="00792FC3">
            <w:pPr>
              <w:pStyle w:val="tablecopy"/>
              <w:rPr>
                <w:rFonts w:ascii="Arial" w:hAnsi="Arial" w:cs="Arial"/>
                <w:lang w:val="en-GB"/>
              </w:rPr>
            </w:pPr>
            <w:r>
              <w:rPr>
                <w:rFonts w:ascii="Arial" w:hAnsi="Arial" w:cs="Arial"/>
                <w:lang w:val="en-GB"/>
              </w:rPr>
              <w:t>Model Macro mIoU</w:t>
            </w:r>
          </w:p>
        </w:tc>
        <w:tc>
          <w:tcPr>
            <w:tcW w:w="117pt" w:type="dxa"/>
          </w:tcPr>
          <w:p w14:paraId="3225AAAA" w14:textId="77777777" w:rsidR="00C36B14" w:rsidRPr="00587210" w:rsidRDefault="00C36B14" w:rsidP="00792FC3">
            <w:pPr>
              <w:rPr>
                <w:rFonts w:ascii="Arial" w:hAnsi="Arial" w:cs="Arial"/>
                <w:sz w:val="16"/>
                <w:szCs w:val="16"/>
              </w:rPr>
            </w:pPr>
            <w:r>
              <w:rPr>
                <w:rFonts w:ascii="Arial" w:hAnsi="Arial" w:cs="Arial"/>
                <w:sz w:val="16"/>
                <w:szCs w:val="16"/>
              </w:rPr>
              <w:t>0.727467</w:t>
            </w:r>
          </w:p>
        </w:tc>
      </w:tr>
      <w:tr w:rsidR="00C36B14" w:rsidRPr="00587210" w14:paraId="393CBFC6" w14:textId="77777777" w:rsidTr="00792FC3">
        <w:trPr>
          <w:trHeight w:val="320"/>
        </w:trPr>
        <w:tc>
          <w:tcPr>
            <w:tcW w:w="125.75pt" w:type="dxa"/>
          </w:tcPr>
          <w:p w14:paraId="2B962A58" w14:textId="77777777" w:rsidR="00C36B14" w:rsidRPr="00587210" w:rsidRDefault="00C36B14" w:rsidP="00792FC3">
            <w:pPr>
              <w:pStyle w:val="tablecopy"/>
              <w:rPr>
                <w:rFonts w:ascii="Arial" w:hAnsi="Arial" w:cs="Arial"/>
                <w:lang w:val="en-GB"/>
              </w:rPr>
            </w:pPr>
            <w:r>
              <w:rPr>
                <w:rFonts w:ascii="Arial" w:hAnsi="Arial" w:cs="Arial"/>
                <w:lang w:val="en-GB"/>
              </w:rPr>
              <w:t>Model Macro mean Dice</w:t>
            </w:r>
          </w:p>
        </w:tc>
        <w:tc>
          <w:tcPr>
            <w:tcW w:w="117pt" w:type="dxa"/>
          </w:tcPr>
          <w:p w14:paraId="3AE33388" w14:textId="77777777" w:rsidR="00C36B14" w:rsidRPr="00587210" w:rsidRDefault="00C36B14" w:rsidP="00792FC3">
            <w:pPr>
              <w:rPr>
                <w:rFonts w:ascii="Arial" w:hAnsi="Arial" w:cs="Arial"/>
                <w:sz w:val="16"/>
                <w:szCs w:val="16"/>
              </w:rPr>
            </w:pPr>
            <w:r>
              <w:rPr>
                <w:rFonts w:ascii="Arial" w:hAnsi="Arial" w:cs="Arial"/>
                <w:sz w:val="16"/>
                <w:szCs w:val="16"/>
              </w:rPr>
              <w:t>0.731011</w:t>
            </w:r>
          </w:p>
        </w:tc>
      </w:tr>
      <w:tr w:rsidR="00C36B14" w:rsidRPr="00587210" w14:paraId="0D34E825" w14:textId="77777777" w:rsidTr="00792FC3">
        <w:trPr>
          <w:trHeight w:val="320"/>
        </w:trPr>
        <w:tc>
          <w:tcPr>
            <w:tcW w:w="125.75pt" w:type="dxa"/>
          </w:tcPr>
          <w:p w14:paraId="6A95E0D3" w14:textId="77777777" w:rsidR="00C36B14" w:rsidRPr="00587210" w:rsidRDefault="00C36B14" w:rsidP="00792FC3">
            <w:pPr>
              <w:pStyle w:val="tablecopy"/>
              <w:rPr>
                <w:rFonts w:ascii="Arial" w:hAnsi="Arial" w:cs="Arial"/>
                <w:lang w:val="en-GB"/>
              </w:rPr>
            </w:pPr>
            <w:r>
              <w:rPr>
                <w:rFonts w:ascii="Arial" w:hAnsi="Arial" w:cs="Arial"/>
                <w:lang w:val="en-GB"/>
              </w:rPr>
              <w:t>Model Macro mean Precision</w:t>
            </w:r>
          </w:p>
        </w:tc>
        <w:tc>
          <w:tcPr>
            <w:tcW w:w="117pt" w:type="dxa"/>
          </w:tcPr>
          <w:p w14:paraId="12DEECF3" w14:textId="77777777" w:rsidR="00C36B14" w:rsidRPr="00587210" w:rsidRDefault="00C36B14" w:rsidP="00792FC3">
            <w:pPr>
              <w:rPr>
                <w:rFonts w:ascii="Arial" w:hAnsi="Arial" w:cs="Arial"/>
                <w:sz w:val="16"/>
                <w:szCs w:val="16"/>
              </w:rPr>
            </w:pPr>
            <w:r>
              <w:rPr>
                <w:rFonts w:ascii="Arial" w:hAnsi="Arial" w:cs="Arial"/>
                <w:sz w:val="16"/>
                <w:szCs w:val="16"/>
              </w:rPr>
              <w:t>0.723810</w:t>
            </w:r>
          </w:p>
        </w:tc>
      </w:tr>
    </w:tbl>
    <w:p w14:paraId="6A20BCFF" w14:textId="74293FD5" w:rsidR="0088612A" w:rsidRPr="0088612A" w:rsidRDefault="00C36B14" w:rsidP="00C36B14">
      <w:pPr>
        <w:pStyle w:val="BodyText"/>
        <w:spacing w:before="6pt"/>
        <w:ind w:firstLine="0pt"/>
        <w:rPr>
          <w:rFonts w:ascii="Arial" w:hAnsi="Arial" w:cs="Arial"/>
          <w:lang w:val="en-GB"/>
        </w:rPr>
      </w:pPr>
      <w:r>
        <w:rPr>
          <w:rFonts w:ascii="Arial" w:hAnsi="Arial" w:cs="Arial"/>
          <w:lang w:val="en-GB"/>
        </w:rPr>
        <w:t>Chasing these two modes provided us with a minimum increase of 10% across all model macro mean metrics and is valuable to note for future research.</w:t>
      </w:r>
    </w:p>
    <w:p w14:paraId="4FC46005" w14:textId="4A78C675" w:rsidR="009303D9" w:rsidRPr="00587210" w:rsidRDefault="009303D9" w:rsidP="00ED0149">
      <w:pPr>
        <w:pStyle w:val="Heading2"/>
        <w:rPr>
          <w:rFonts w:ascii="Arial" w:hAnsi="Arial" w:cs="Arial"/>
        </w:rPr>
      </w:pPr>
      <w:r>
        <w:rPr>
          <w:rFonts w:ascii="Arial" w:hAnsi="Arial" w:cs="Arial"/>
        </w:rPr>
        <w:t>Critical Evaluation</w:t>
      </w:r>
    </w:p>
    <w:p w14:paraId="4FC46006" w14:textId="77777006" w:rsidR="009303D9" w:rsidRPr="00587210" w:rsidRDefault="009303D9" w:rsidP="00E7596C">
      <w:pPr>
        <w:pStyle w:val="BodyText"/>
        <w:rPr>
          <w:rFonts w:ascii="Arial" w:hAnsi="Arial" w:cs="Arial"/>
          <w:lang w:val="en-GB"/>
        </w:rPr>
      </w:pPr>
      <w:r>
        <w:rPr>
          <w:rFonts w:ascii="Arial" w:hAnsi="Arial" w:cs="Arial"/>
          <w:lang w:val="en-GB"/>
        </w:rPr>
        <w:t xml:space="preserve">The pipeline’s key strength is its high precision. The micro Precision of 0.929 indicates that when the model predicts a pixel as foreground, it is overwhelmingly correct, meaning the output masks are generally clean and focused. The Dice scores are also reasonably strong (micro Dice of 0.796), indicating good overlap between predicted and ground-truth masks. Considering the method relies on traditional image processing rather than deep learning, this is a positive result </w:t>
      </w:r>
      <w:r>
        <w:rPr>
          <w:rFonts w:ascii="Arial" w:hAnsi="Arial" w:cs="Arial"/>
          <w:lang w:val="en-GB"/>
        </w:rPr>
        <w:lastRenderedPageBreak/>
        <w:t>demonstrating that a well-designed classical approach can still perform effectively.</w:t>
      </w:r>
    </w:p>
    <w:p w14:paraId="4FC46007" w14:textId="77777007" w:rsidR="009303D9" w:rsidRPr="00587210" w:rsidRDefault="009303D9" w:rsidP="00E7596C">
      <w:pPr>
        <w:pStyle w:val="BodyText"/>
        <w:rPr>
          <w:rFonts w:ascii="Arial" w:hAnsi="Arial" w:cs="Arial"/>
          <w:lang w:val="en-GB"/>
        </w:rPr>
      </w:pPr>
      <w:r>
        <w:rPr>
          <w:rFonts w:ascii="Arial" w:hAnsi="Arial" w:cs="Arial"/>
          <w:lang w:val="en-GB"/>
        </w:rPr>
        <w:t>However, the lower IoU values (micro IoU of 0.662) indicate that whilst the pipeline identifies the correct region, it does not always capture exact boundaries. The gap between Precision and IoU suggests the pipeline is somewhat conservative, favouring the most confident foreground pixels whilst avoiding uncertain areas. This reduces false positives but leads to under-segmentation. The higher micro scores compared to macro scores suggest the pipeline performs better on more common or easier cases, with less consistency across challenging images.</w:t>
      </w:r>
    </w:p>
    <w:p w14:paraId="4FC4600A" w14:textId="20AA1204" w:rsidR="009303D9" w:rsidRPr="00587210" w:rsidRDefault="009303D9" w:rsidP="00607037">
      <w:pPr>
        <w:pStyle w:val="BodyText"/>
        <w:rPr>
          <w:rFonts w:ascii="Arial" w:hAnsi="Arial" w:cs="Arial"/>
          <w:lang w:val="en-GB"/>
        </w:rPr>
      </w:pPr>
      <w:r>
        <w:rPr>
          <w:rFonts w:ascii="Arial" w:hAnsi="Arial" w:cs="Arial"/>
          <w:lang w:val="en-GB"/>
        </w:rPr>
        <w:t>A notable limitation is the pipeline’s dependence on strong visual contrast between foreground and background. When the cell is well differentiated, performance is strong; when contrast is weaker or the outer cytoplasmic region is pale, performance degrades. The reliance on fixed parameters (e.g., the assumption that the darkest K-means cluster corresponds to the foreground) means the method cannot adapt to variations in lighting, contrast, or cell morphology across the dataset.</w:t>
      </w:r>
    </w:p>
    <w:p w14:paraId="70C30C9A" w14:textId="6D677217" w:rsidR="0080791D" w:rsidRPr="00587210" w:rsidRDefault="008645EE" w:rsidP="0080791D">
      <w:pPr>
        <w:pStyle w:val="Heading5"/>
        <w:rPr>
          <w:rFonts w:ascii="Arial" w:hAnsi="Arial" w:cs="Arial"/>
        </w:rPr>
      </w:pPr>
      <w:r>
        <w:rPr>
          <w:rFonts w:ascii="Arial" w:hAnsi="Arial" w:cs="Arial"/>
        </w:rPr>
        <w:t>Conclusion</w:t>
      </w:r>
    </w:p>
    <w:p w14:paraId="5E773804" w14:textId="7634EE2A" w:rsidR="001137E8" w:rsidRDefault="001137E8" w:rsidP="001137E8">
      <w:pPr>
        <w:pStyle w:val="BodyText"/>
        <w:rPr>
          <w:rFonts w:ascii="Arial" w:hAnsi="Arial" w:cs="Arial"/>
          <w:lang w:val="en-GB"/>
        </w:rPr>
      </w:pPr>
      <w:r>
        <w:rPr>
          <w:rFonts w:ascii="Arial" w:hAnsi="Arial" w:cs="Arial"/>
          <w:lang w:val="en-GB"/>
        </w:rPr>
        <w:t xml:space="preserve">This paper presents a modular WBC segmentation pipeline evaluated on the Naturalize dataset, this was </w:t>
      </w:r>
      <w:r>
        <w:rPr>
          <w:rFonts w:ascii="Arial" w:hAnsi="Arial" w:cs="Arial"/>
          <w:lang w:val="en-GB"/>
        </w:rPr>
        <w:t xml:space="preserve">achieved by combining CIELAB colour space conversion, bilateral filtering, K-means clustering, and contour filtering. The pipeline </w:t>
      </w:r>
      <w:proofErr w:type="gramStart"/>
      <w:r>
        <w:rPr>
          <w:rFonts w:ascii="Arial" w:hAnsi="Arial" w:cs="Arial"/>
          <w:lang w:val="en-GB"/>
        </w:rPr>
        <w:t>achieve</w:t>
      </w:r>
      <w:proofErr w:type="gramEnd"/>
      <w:r>
        <w:rPr>
          <w:rFonts w:ascii="Arial" w:hAnsi="Arial" w:cs="Arial"/>
          <w:lang w:val="en-GB"/>
        </w:rPr>
        <w:t xml:space="preserve"> a Macro and Micro Precision of 0.861 &amp; 0.929, demonstrating that the predicted foreground pixels are highly reliable while our Macro </w:t>
      </w:r>
      <w:proofErr w:type="spellStart"/>
      <w:r>
        <w:rPr>
          <w:rFonts w:ascii="Arial" w:hAnsi="Arial" w:cs="Arial"/>
          <w:lang w:val="en-GB"/>
        </w:rPr>
        <w:t>IoU</w:t>
      </w:r>
      <w:proofErr w:type="spellEnd"/>
      <w:r>
        <w:rPr>
          <w:rFonts w:ascii="Arial" w:hAnsi="Arial" w:cs="Arial"/>
          <w:lang w:val="en-GB"/>
        </w:rPr>
        <w:t xml:space="preserve"> of 0.679 indicates that the boundary-level accuracy remains a </w:t>
      </w:r>
      <w:r w:rsidR="00B9354B">
        <w:rPr>
          <w:rFonts w:ascii="Arial" w:hAnsi="Arial" w:cs="Arial"/>
          <w:lang w:val="en-GB"/>
        </w:rPr>
        <w:t>limitation</w:t>
      </w:r>
      <w:r>
        <w:rPr>
          <w:rFonts w:ascii="Arial" w:hAnsi="Arial" w:cs="Arial"/>
          <w:lang w:val="en-GB"/>
        </w:rPr>
        <w:t>, notably for cells with lower contrast against the background or irregular RBCs.</w:t>
      </w:r>
    </w:p>
    <w:p w14:paraId="447EDA7F" w14:textId="06246B47" w:rsidR="001137E8" w:rsidRPr="00587210" w:rsidRDefault="001137E8" w:rsidP="001137E8">
      <w:pPr>
        <w:pStyle w:val="BodyText"/>
        <w:rPr>
          <w:rFonts w:ascii="Arial" w:hAnsi="Arial" w:cs="Arial"/>
          <w:lang w:val="en-GB"/>
        </w:rPr>
      </w:pPr>
      <w:r>
        <w:rPr>
          <w:rFonts w:ascii="Arial" w:hAnsi="Arial" w:cs="Arial"/>
          <w:lang w:val="en-GB"/>
        </w:rPr>
        <w:t xml:space="preserve">Furthermore, manual data analysis </w:t>
      </w:r>
      <w:proofErr w:type="spellStart"/>
      <w:r>
        <w:rPr>
          <w:rFonts w:ascii="Arial" w:hAnsi="Arial" w:cs="Arial"/>
          <w:lang w:val="en-GB"/>
        </w:rPr>
        <w:t>revealted</w:t>
      </w:r>
      <w:proofErr w:type="spellEnd"/>
      <w:r>
        <w:rPr>
          <w:rFonts w:ascii="Arial" w:hAnsi="Arial" w:cs="Arial"/>
          <w:lang w:val="en-GB"/>
        </w:rPr>
        <w:t xml:space="preserve"> that dataset integrity issues, including duplicate .jpg/.</w:t>
      </w:r>
      <w:proofErr w:type="spellStart"/>
      <w:r>
        <w:rPr>
          <w:rFonts w:ascii="Arial" w:hAnsi="Arial" w:cs="Arial"/>
          <w:lang w:val="en-GB"/>
        </w:rPr>
        <w:t>png</w:t>
      </w:r>
      <w:proofErr w:type="spellEnd"/>
      <w:r>
        <w:rPr>
          <w:rFonts w:ascii="Arial" w:hAnsi="Arial" w:cs="Arial"/>
          <w:lang w:val="en-GB"/>
        </w:rPr>
        <w:t xml:space="preserve"> file pairs inflating the total count to 21,234 files in addition to inaccurate ground-truth masks, may partially account for a </w:t>
      </w:r>
      <w:r w:rsidR="00B9354B">
        <w:rPr>
          <w:rFonts w:ascii="Arial" w:hAnsi="Arial" w:cs="Arial"/>
          <w:lang w:val="en-GB"/>
        </w:rPr>
        <w:t>decreased quantitative score</w:t>
      </w:r>
      <w:r>
        <w:rPr>
          <w:rFonts w:ascii="Arial" w:hAnsi="Arial" w:cs="Arial"/>
          <w:lang w:val="en-GB"/>
        </w:rPr>
        <w:t>. These discrepancies were formally raised and represent an important consideration for future work.</w:t>
      </w:r>
    </w:p>
    <w:p w14:paraId="4D4BE8F7" w14:textId="77777777" w:rsidR="009303D9" w:rsidRPr="00587210" w:rsidRDefault="009303D9" w:rsidP="00A059B3">
      <w:pPr>
        <w:pStyle w:val="Heading5"/>
        <w:rPr>
          <w:rFonts w:ascii="Arial" w:hAnsi="Arial" w:cs="Arial"/>
        </w:rPr>
      </w:pPr>
      <w:r>
        <w:rPr>
          <w:rFonts w:ascii="Arial" w:hAnsi="Arial" w:cs="Arial"/>
        </w:rPr>
        <w:t>References</w:t>
      </w:r>
    </w:p>
    <w:p w14:paraId="7DDCF22C" w14:textId="77777777" w:rsidR="009303D9" w:rsidRPr="00587210" w:rsidRDefault="009303D9">
      <w:pPr>
        <w:rPr>
          <w:rFonts w:ascii="Arial" w:hAnsi="Arial" w:cs="Arial"/>
        </w:rPr>
      </w:pPr>
    </w:p>
    <w:p w14:paraId="055BD19D" w14:textId="77777777" w:rsidR="00C32EC5" w:rsidRDefault="00C32EC5" w:rsidP="00C32EC5">
      <w:pPr>
        <w:pStyle w:val="references"/>
        <w:ind w:start="17.70pt" w:hanging="17.70pt"/>
        <w:rPr>
          <w:rFonts w:ascii="Arial" w:hAnsi="Arial" w:cs="Arial"/>
          <w:lang w:val="en-GB"/>
        </w:rPr>
      </w:pPr>
      <w:r>
        <w:rPr>
          <w:rFonts w:ascii="Arial" w:hAnsi="Arial" w:cs="Arial"/>
          <w:lang w:val="en-GB"/>
        </w:rPr>
        <w:t>M. Abou Ali, F. Dornaika, and I. Arganda-Carreras, ‘Blood Cell Revolution: Unveiling 11 Distinct Types with “Naturalize” Augmentation’, Algorithms, vol. 16, no. 12, 2023.</w:t>
      </w:r>
    </w:p>
    <w:p w14:paraId="4E60C60E" w14:textId="6E2480E3" w:rsidR="00474A9A" w:rsidRPr="004037E6" w:rsidRDefault="00474A9A" w:rsidP="00474A9A">
      <w:pPr>
        <w:pStyle w:val="references"/>
        <w:ind w:start="17.70pt" w:hanging="17.70pt"/>
        <w:rPr>
          <w:rFonts w:ascii="Arial" w:hAnsi="Arial" w:cs="Arial"/>
          <w:lang w:val="en-GB"/>
        </w:rPr>
      </w:pPr>
      <w:r w:rsidRPr="00474A9A">
        <w:rPr>
          <w:rFonts w:ascii="Arial" w:hAnsi="Arial" w:cs="Arial"/>
          <w:lang w:val="en-GB"/>
        </w:rPr>
        <w:t xml:space="preserve">Marefat S, Shayanfar A, Monajjemzadeh F. </w:t>
      </w:r>
      <w:r>
        <w:rPr>
          <w:rFonts w:ascii="Arial" w:hAnsi="Arial" w:cs="Arial"/>
          <w:lang w:val="en-GB"/>
        </w:rPr>
        <w:t>“</w:t>
      </w:r>
      <w:r w:rsidRPr="00474A9A">
        <w:rPr>
          <w:rFonts w:ascii="Arial" w:hAnsi="Arial" w:cs="Arial"/>
          <w:lang w:val="en-GB"/>
        </w:rPr>
        <w:t>Developments in image-based colorimetric analysis methods and applications of CIElab color space in pharmaceutical sciences: A narrative review.</w:t>
      </w:r>
      <w:r>
        <w:rPr>
          <w:rFonts w:ascii="Arial" w:hAnsi="Arial" w:cs="Arial"/>
          <w:lang w:val="en-GB"/>
        </w:rPr>
        <w:t>”,</w:t>
      </w:r>
      <w:r w:rsidRPr="00474A9A">
        <w:rPr>
          <w:rFonts w:ascii="Arial" w:hAnsi="Arial" w:cs="Arial"/>
          <w:lang w:val="en-GB"/>
        </w:rPr>
        <w:t xml:space="preserve"> Int J Pharm X. 2025 Nov 1;10:100434. doi: 10.1016/j.ijpx.2025.100434. PMID: 41280507; PMCID: PMC12634856.</w:t>
      </w:r>
    </w:p>
    <w:p w14:paraId="066CBF31" w14:textId="77777777" w:rsidR="009303D9" w:rsidRPr="00587210" w:rsidRDefault="009303D9" w:rsidP="00836367">
      <w:pPr>
        <w:pStyle w:val="references"/>
        <w:numPr>
          <w:ilvl w:val="0"/>
          <w:numId w:val="0"/>
        </w:numPr>
        <w:ind w:start="18pt" w:hanging="18pt"/>
        <w:rPr>
          <w:rFonts w:ascii="Arial" w:hAnsi="Arial" w:cs="Arial"/>
          <w:color w:val="FF0000"/>
          <w:lang w:val="en-GB"/>
        </w:rPr>
      </w:pPr>
    </w:p>
    <w:p w14:paraId="14EF6045" w14:textId="660D3ABD" w:rsidR="00836367" w:rsidRPr="00587210" w:rsidRDefault="00836367" w:rsidP="008B6524">
      <w:pPr>
        <w:pStyle w:val="references"/>
        <w:numPr>
          <w:ilvl w:val="0"/>
          <w:numId w:val="0"/>
        </w:numPr>
        <w:spacing w:line="12pt" w:lineRule="auto"/>
        <w:ind w:start="18pt" w:hanging="18pt"/>
        <w:jc w:val="center"/>
        <w:rPr>
          <w:rFonts w:ascii="Arial" w:eastAsia="SimSun" w:hAnsi="Arial" w:cs="Arial"/>
          <w:b/>
          <w:noProof w:val="0"/>
          <w:color w:val="FF0000"/>
          <w:spacing w:val="-1"/>
          <w:sz w:val="20"/>
          <w:szCs w:val="20"/>
          <w:lang w:val="en-GB" w:eastAsia="x-none"/>
        </w:rPr>
        <w:sectPr w:rsidR="00836367" w:rsidRPr="00587210" w:rsidSect="00A82049">
          <w:type w:val="continuous"/>
          <w:pgSz w:w="595.30pt" w:h="841.90pt" w:code="9"/>
          <w:pgMar w:top="54pt" w:right="45.35pt" w:bottom="72pt" w:left="45.35pt" w:header="36pt" w:footer="36pt" w:gutter="0pt"/>
          <w:cols w:num="2" w:space="18pt"/>
          <w:docGrid w:linePitch="360"/>
        </w:sectPr>
      </w:pPr>
    </w:p>
    <w:p w14:paraId="0A5929A5" w14:textId="7F24955F" w:rsidR="00587210" w:rsidRPr="00587210" w:rsidRDefault="00587210" w:rsidP="00587210">
      <w:pPr>
        <w:tabs>
          <w:tab w:val="start" w:pos="64.80pt"/>
          <w:tab w:val="center" w:pos="253pt"/>
        </w:tabs>
        <w:jc w:val="start"/>
        <w:rPr>
          <w:rFonts w:ascii="Arial" w:hAnsi="Arial" w:cs="Arial"/>
        </w:rPr>
      </w:pPr>
      <w:r>
        <w:rPr>
          <w:rFonts w:ascii="Arial" w:hAnsi="Arial" w:cs="Arial"/>
        </w:rPr>
        <w:tab/>
      </w:r>
      <w:r>
        <w:rPr>
          <w:rFonts w:ascii="Arial" w:hAnsi="Arial" w:cs="Arial"/>
        </w:rPr>
        <w:tab/>
      </w:r>
    </w:p>
    <w:sectPr w:rsidR="00587210" w:rsidRPr="00587210" w:rsidSect="00A82049">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04E5364D" w14:textId="77777777" w:rsidR="00CD68FB" w:rsidRDefault="00CD68FB" w:rsidP="001A3B3D">
      <w:r>
        <w:separator/>
      </w:r>
    </w:p>
  </w:endnote>
  <w:endnote w:type="continuationSeparator" w:id="0">
    <w:p w14:paraId="6684DFCF" w14:textId="77777777" w:rsidR="00CD68FB" w:rsidRDefault="00CD68FB"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Arial">
    <w:panose1 w:val="020B0604020202020204"/>
    <w:charset w:characterSet="iso-8859-1"/>
    <w:family w:val="swiss"/>
    <w:pitch w:val="variable"/>
    <w:sig w:usb0="E0002EFF" w:usb1="C000785B" w:usb2="00000009" w:usb3="00000000" w:csb0="000001FF" w:csb1="00000000"/>
  </w:font>
  <w:font w:name="SimSun">
    <w:altName w:val="宋体"/>
    <w:panose1 w:val="02010600030101010101"/>
    <w:charset w:characterSet="GBK"/>
    <w:family w:val="auto"/>
    <w:pitch w:val="variable"/>
    <w:sig w:usb0="00000203" w:usb1="288F0000" w:usb2="00000016" w:usb3="00000000" w:csb0="00040001" w:csb1="00000000"/>
  </w:font>
  <w:font w:name="MS Mincho">
    <w:panose1 w:val="02020609040205080304"/>
    <w:charset w:characterSet="shift_jis"/>
    <w:family w:val="modern"/>
    <w:pitch w:val="fixed"/>
    <w:sig w:usb0="E00002FF" w:usb1="6AC7FDFB" w:usb2="08000012" w:usb3="00000000" w:csb0="0002009F" w:csb1="00000000"/>
  </w:font>
  <w:font w:name="Cambria Math">
    <w:panose1 w:val="02040503050406030204"/>
    <w:charset w:characterSet="iso-8859-1"/>
    <w:family w:val="roman"/>
    <w:pitch w:val="variable"/>
    <w:sig w:usb0="E00006FF" w:usb1="420024FF" w:usb2="02000000" w:usb3="00000000" w:csb0="0000019F" w:csb1="00000000"/>
  </w:font>
  <w:font w:name="Consolas">
    <w:panose1 w:val="020B0609020204030204"/>
    <w:charset w:characterSet="iso-8859-1"/>
    <w:family w:val="modern"/>
    <w:pitch w:val="fixed"/>
    <w:sig w:usb0="E00006FF" w:usb1="0000FCFF" w:usb2="00000001" w:usb3="00000000" w:csb0="0000019F" w:csb1="00000000"/>
  </w:font>
  <w:font w:name="DengXian Light">
    <w:altName w:val="等线 Light"/>
    <w:panose1 w:val="02010600030101010101"/>
    <w:charset w:characterSet="GBK"/>
    <w:family w:val="auto"/>
    <w:pitch w:val="variable"/>
    <w:sig w:usb0="A00002BF" w:usb1="38CF7CFA" w:usb2="00000016" w:usb3="00000000" w:csb0="0004000F" w:csb1="00000000"/>
  </w:font>
  <w:font w:name="Calibri Light">
    <w:panose1 w:val="020F0302020204030204"/>
    <w:charset w:characterSet="iso-8859-1"/>
    <w:family w:val="swiss"/>
    <w:pitch w:val="variable"/>
    <w:sig w:usb0="E4002EFF" w:usb1="C200247B" w:usb2="00000009" w:usb3="00000000" w:csb0="000001FF" w:csb1="00000000"/>
  </w:font>
  <w:font w:name="DengXian">
    <w:altName w:val="等线"/>
    <w:panose1 w:val="02010600030101010101"/>
    <w:charset w:characterSet="GBK"/>
    <w:family w:val="auto"/>
    <w:pitch w:val="variable"/>
    <w:sig w:usb0="A00002BF" w:usb1="38CF7CFA" w:usb2="00000016" w:usb3="00000000" w:csb0="0004000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sdt>
    <w:sdtPr>
      <w:rPr>
        <w:rStyle w:val="PageNumber"/>
        <w:rFonts w:ascii="Arial" w:hAnsi="Arial" w:cs="Arial"/>
        <w:sz w:val="18"/>
        <w:szCs w:val="18"/>
      </w:rPr>
      <w:id w:val="154580443"/>
      <w:docPartObj>
        <w:docPartGallery w:val="Page Numbers (Bottom of Page)"/>
        <w:docPartUnique/>
      </w:docPartObj>
    </w:sdtPr>
    <w:sdtContent>
      <w:p w14:paraId="01DB3EDE" w14:textId="77777777" w:rsidR="00306980" w:rsidRPr="00306980" w:rsidRDefault="00306980" w:rsidP="00306980">
        <w:pPr>
          <w:pStyle w:val="Footer"/>
          <w:framePr w:wrap="none" w:vAnchor="text" w:hAnchor="margin" w:xAlign="right" w:y="0.05pt"/>
          <w:rPr>
            <w:rStyle w:val="PageNumber"/>
            <w:rFonts w:ascii="Arial" w:hAnsi="Arial" w:cs="Arial"/>
            <w:sz w:val="18"/>
            <w:szCs w:val="18"/>
          </w:rPr>
        </w:pPr>
        <w:r w:rsidRPr="00306980">
          <w:rPr>
            <w:rStyle w:val="PageNumber"/>
            <w:rFonts w:ascii="Arial" w:hAnsi="Arial" w:cs="Arial"/>
            <w:sz w:val="18"/>
            <w:szCs w:val="18"/>
          </w:rPr>
          <w:fldChar w:fldCharType="begin"/>
        </w:r>
        <w:r w:rsidRPr="00306980">
          <w:rPr>
            <w:rStyle w:val="PageNumber"/>
            <w:rFonts w:ascii="Arial" w:hAnsi="Arial" w:cs="Arial"/>
            <w:sz w:val="18"/>
            <w:szCs w:val="18"/>
          </w:rPr>
          <w:instrText xml:space="preserve"> PAGE </w:instrText>
        </w:r>
        <w:r w:rsidRPr="00306980">
          <w:rPr>
            <w:rStyle w:val="PageNumber"/>
            <w:rFonts w:ascii="Arial" w:hAnsi="Arial" w:cs="Arial"/>
            <w:sz w:val="18"/>
            <w:szCs w:val="18"/>
          </w:rPr>
          <w:fldChar w:fldCharType="separate"/>
        </w:r>
        <w:r>
          <w:rPr>
            <w:rStyle w:val="PageNumber"/>
            <w:rFonts w:ascii="Arial" w:hAnsi="Arial" w:cs="Arial"/>
            <w:sz w:val="18"/>
            <w:szCs w:val="18"/>
          </w:rPr>
          <w:t>1</w:t>
        </w:r>
        <w:r w:rsidRPr="00306980">
          <w:rPr>
            <w:rStyle w:val="PageNumber"/>
            <w:rFonts w:ascii="Arial" w:hAnsi="Arial" w:cs="Arial"/>
            <w:sz w:val="18"/>
            <w:szCs w:val="18"/>
          </w:rPr>
          <w:fldChar w:fldCharType="end"/>
        </w:r>
      </w:p>
    </w:sdtContent>
  </w:sdt>
  <w:p w14:paraId="454C657A" w14:textId="1EFB04BB" w:rsidR="00306980" w:rsidRPr="00306980" w:rsidRDefault="00306980" w:rsidP="00306980">
    <w:pPr>
      <w:pStyle w:val="Footer"/>
      <w:ind w:end="18pt"/>
      <w:jc w:val="start"/>
      <w:rPr>
        <w:rFonts w:ascii="Arial" w:hAnsi="Arial" w:cs="Arial"/>
        <w:sz w:val="18"/>
        <w:szCs w:val="18"/>
      </w:rPr>
    </w:pPr>
    <w:r w:rsidRPr="00306980">
      <w:rPr>
        <w:rFonts w:ascii="Arial" w:hAnsi="Arial" w:cs="Arial"/>
        <w:sz w:val="18"/>
        <w:szCs w:val="18"/>
      </w:rPr>
      <w:t>Format adapted and modified from ©202</w:t>
    </w:r>
    <w:r w:rsidR="00956EF9">
      <w:rPr>
        <w:rFonts w:ascii="Arial" w:hAnsi="Arial" w:cs="Arial"/>
        <w:sz w:val="18"/>
        <w:szCs w:val="18"/>
      </w:rPr>
      <w:t>4</w:t>
    </w:r>
    <w:r w:rsidRPr="00306980">
      <w:rPr>
        <w:rFonts w:ascii="Arial" w:hAnsi="Arial" w:cs="Arial"/>
        <w:sz w:val="18"/>
        <w:szCs w:val="18"/>
      </w:rPr>
      <w:t xml:space="preserve"> IEEE.</w:t>
    </w: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sdt>
    <w:sdtPr>
      <w:rPr>
        <w:rStyle w:val="PageNumber"/>
        <w:rFonts w:ascii="Arial" w:hAnsi="Arial" w:cs="Arial"/>
        <w:sz w:val="18"/>
        <w:szCs w:val="18"/>
      </w:rPr>
      <w:id w:val="773750631"/>
      <w:docPartObj>
        <w:docPartGallery w:val="Page Numbers (Bottom of Page)"/>
        <w:docPartUnique/>
      </w:docPartObj>
    </w:sdtPr>
    <w:sdtContent>
      <w:p w14:paraId="0A508087" w14:textId="5C504B9A" w:rsidR="00306980" w:rsidRPr="00306980" w:rsidRDefault="00306980" w:rsidP="008E6F00">
        <w:pPr>
          <w:pStyle w:val="Footer"/>
          <w:framePr w:wrap="none" w:vAnchor="text" w:hAnchor="margin" w:xAlign="right" w:y="0.05pt"/>
          <w:rPr>
            <w:rStyle w:val="PageNumber"/>
            <w:rFonts w:ascii="Arial" w:hAnsi="Arial" w:cs="Arial"/>
            <w:sz w:val="18"/>
            <w:szCs w:val="18"/>
          </w:rPr>
        </w:pPr>
        <w:r w:rsidRPr="00306980">
          <w:rPr>
            <w:rStyle w:val="PageNumber"/>
            <w:rFonts w:ascii="Arial" w:hAnsi="Arial" w:cs="Arial"/>
            <w:sz w:val="18"/>
            <w:szCs w:val="18"/>
          </w:rPr>
          <w:fldChar w:fldCharType="begin"/>
        </w:r>
        <w:r w:rsidRPr="00306980">
          <w:rPr>
            <w:rStyle w:val="PageNumber"/>
            <w:rFonts w:ascii="Arial" w:hAnsi="Arial" w:cs="Arial"/>
            <w:sz w:val="18"/>
            <w:szCs w:val="18"/>
          </w:rPr>
          <w:instrText xml:space="preserve"> PAGE </w:instrText>
        </w:r>
        <w:r w:rsidRPr="00306980">
          <w:rPr>
            <w:rStyle w:val="PageNumber"/>
            <w:rFonts w:ascii="Arial" w:hAnsi="Arial" w:cs="Arial"/>
            <w:sz w:val="18"/>
            <w:szCs w:val="18"/>
          </w:rPr>
          <w:fldChar w:fldCharType="separate"/>
        </w:r>
        <w:r w:rsidRPr="00306980">
          <w:rPr>
            <w:rStyle w:val="PageNumber"/>
            <w:rFonts w:ascii="Arial" w:hAnsi="Arial" w:cs="Arial"/>
            <w:noProof/>
            <w:sz w:val="18"/>
            <w:szCs w:val="18"/>
          </w:rPr>
          <w:t>1</w:t>
        </w:r>
        <w:r w:rsidRPr="00306980">
          <w:rPr>
            <w:rStyle w:val="PageNumber"/>
            <w:rFonts w:ascii="Arial" w:hAnsi="Arial" w:cs="Arial"/>
            <w:sz w:val="18"/>
            <w:szCs w:val="18"/>
          </w:rPr>
          <w:fldChar w:fldCharType="end"/>
        </w:r>
      </w:p>
    </w:sdtContent>
  </w:sdt>
  <w:p w14:paraId="7E5E2140" w14:textId="4749D112" w:rsidR="001A3B3D" w:rsidRPr="00306980" w:rsidRDefault="00306980" w:rsidP="00306980">
    <w:pPr>
      <w:pStyle w:val="Footer"/>
      <w:ind w:end="18pt"/>
      <w:jc w:val="start"/>
      <w:rPr>
        <w:rFonts w:ascii="Arial" w:hAnsi="Arial" w:cs="Arial"/>
        <w:sz w:val="18"/>
        <w:szCs w:val="18"/>
      </w:rPr>
    </w:pPr>
    <w:r w:rsidRPr="00306980">
      <w:rPr>
        <w:rFonts w:ascii="Arial" w:hAnsi="Arial" w:cs="Arial"/>
        <w:sz w:val="18"/>
        <w:szCs w:val="18"/>
      </w:rPr>
      <w:t xml:space="preserve">Format adapted and modified from </w:t>
    </w:r>
    <w:r w:rsidR="001A3B3D" w:rsidRPr="00306980">
      <w:rPr>
        <w:rFonts w:ascii="Arial" w:hAnsi="Arial" w:cs="Arial"/>
        <w:sz w:val="18"/>
        <w:szCs w:val="18"/>
      </w:rPr>
      <w:t>©</w:t>
    </w:r>
    <w:r w:rsidR="006F3DD5" w:rsidRPr="00306980">
      <w:rPr>
        <w:rFonts w:ascii="Arial" w:hAnsi="Arial" w:cs="Arial"/>
        <w:sz w:val="18"/>
        <w:szCs w:val="18"/>
      </w:rPr>
      <w:t>202</w:t>
    </w:r>
    <w:r w:rsidR="006F3DD5">
      <w:rPr>
        <w:rFonts w:ascii="Arial" w:hAnsi="Arial" w:cs="Arial"/>
        <w:sz w:val="18"/>
        <w:szCs w:val="18"/>
      </w:rPr>
      <w:t xml:space="preserve">4 </w:t>
    </w:r>
    <w:r w:rsidRPr="00306980">
      <w:rPr>
        <w:rFonts w:ascii="Arial" w:hAnsi="Arial" w:cs="Arial"/>
        <w:sz w:val="18"/>
        <w:szCs w:val="18"/>
      </w:rPr>
      <w:t>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343BB78A" w14:textId="77777777" w:rsidR="00CD68FB" w:rsidRDefault="00CD68FB" w:rsidP="001A3B3D">
      <w:r>
        <w:separator/>
      </w:r>
    </w:p>
  </w:footnote>
  <w:footnote w:type="continuationSeparator" w:id="0">
    <w:p w14:paraId="0E31ECA1" w14:textId="77777777" w:rsidR="00CD68FB" w:rsidRDefault="00CD68FB" w:rsidP="001A3B3D">
      <w:r>
        <w:continuationSeparator/>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46D8CF7A" w14:textId="45423133" w:rsidR="00587210" w:rsidRPr="00306980" w:rsidRDefault="006F3DD5" w:rsidP="00587210">
    <w:pPr>
      <w:pStyle w:val="Header"/>
      <w:rPr>
        <w:rFonts w:ascii="Arial" w:hAnsi="Arial" w:cs="Arial"/>
        <w:sz w:val="18"/>
        <w:szCs w:val="18"/>
      </w:rPr>
    </w:pPr>
    <w:r w:rsidRPr="00306980">
      <w:rPr>
        <w:rFonts w:ascii="Arial" w:hAnsi="Arial" w:cs="Arial"/>
        <w:sz w:val="18"/>
        <w:szCs w:val="18"/>
      </w:rPr>
      <w:t>202</w:t>
    </w:r>
    <w:r>
      <w:rPr>
        <w:rFonts w:ascii="Arial" w:hAnsi="Arial" w:cs="Arial"/>
        <w:sz w:val="18"/>
        <w:szCs w:val="18"/>
      </w:rPr>
      <w:t>5</w:t>
    </w:r>
    <w:r w:rsidRPr="00306980">
      <w:rPr>
        <w:rFonts w:ascii="Arial" w:hAnsi="Arial" w:cs="Arial"/>
        <w:sz w:val="18"/>
        <w:szCs w:val="18"/>
      </w:rPr>
      <w:t>/202</w:t>
    </w:r>
    <w:r>
      <w:rPr>
        <w:rFonts w:ascii="Arial" w:hAnsi="Arial" w:cs="Arial"/>
        <w:sz w:val="18"/>
        <w:szCs w:val="18"/>
      </w:rPr>
      <w:t>6</w:t>
    </w:r>
    <w:r w:rsidR="00587210">
      <w:rPr>
        <w:rFonts w:ascii="Arial" w:hAnsi="Arial" w:cs="Arial"/>
        <w:sz w:val="18"/>
        <w:szCs w:val="18"/>
      </w:rPr>
      <w:tab/>
    </w:r>
    <w:r w:rsidR="00587210">
      <w:rPr>
        <w:rFonts w:ascii="Arial" w:hAnsi="Arial" w:cs="Arial"/>
        <w:sz w:val="18"/>
        <w:szCs w:val="18"/>
      </w:rPr>
      <w:tab/>
    </w:r>
    <w:r>
      <w:rPr>
        <w:rFonts w:ascii="Arial" w:hAnsi="Arial" w:cs="Arial"/>
        <w:sz w:val="18"/>
        <w:szCs w:val="18"/>
      </w:rPr>
      <w:t>COMP2032 Coursework</w:t>
    </w:r>
  </w:p>
  <w:p w14:paraId="70F6ED56" w14:textId="77777777" w:rsidR="00587210" w:rsidRDefault="00587210">
    <w:pPr>
      <w:pStyle w:val="Header"/>
    </w:pPr>
  </w:p>
</w:hdr>
</file>

<file path=word/header2.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3DE989DA" w14:textId="39A195CC" w:rsidR="00306980" w:rsidRPr="00306980" w:rsidRDefault="00306980" w:rsidP="008645EE">
    <w:pPr>
      <w:pStyle w:val="Header"/>
      <w:rPr>
        <w:rFonts w:ascii="Arial" w:hAnsi="Arial" w:cs="Arial"/>
        <w:sz w:val="18"/>
        <w:szCs w:val="18"/>
      </w:rPr>
    </w:pPr>
    <w:r w:rsidRPr="00306980">
      <w:rPr>
        <w:rFonts w:ascii="Arial" w:hAnsi="Arial" w:cs="Arial"/>
        <w:sz w:val="18"/>
        <w:szCs w:val="18"/>
      </w:rPr>
      <w:t>202</w:t>
    </w:r>
    <w:r w:rsidR="00956EF9">
      <w:rPr>
        <w:rFonts w:ascii="Arial" w:hAnsi="Arial" w:cs="Arial"/>
        <w:sz w:val="18"/>
        <w:szCs w:val="18"/>
      </w:rPr>
      <w:t>5</w:t>
    </w:r>
    <w:r w:rsidRPr="00306980">
      <w:rPr>
        <w:rFonts w:ascii="Arial" w:hAnsi="Arial" w:cs="Arial"/>
        <w:sz w:val="18"/>
        <w:szCs w:val="18"/>
      </w:rPr>
      <w:t>/202</w:t>
    </w:r>
    <w:r w:rsidR="00956EF9">
      <w:rPr>
        <w:rFonts w:ascii="Arial" w:hAnsi="Arial" w:cs="Arial"/>
        <w:sz w:val="18"/>
        <w:szCs w:val="18"/>
      </w:rPr>
      <w:t>6</w:t>
    </w:r>
    <w:r w:rsidR="008645EE">
      <w:rPr>
        <w:rFonts w:ascii="Arial" w:hAnsi="Arial" w:cs="Arial"/>
        <w:sz w:val="18"/>
        <w:szCs w:val="18"/>
      </w:rPr>
      <w:tab/>
    </w:r>
    <w:r w:rsidR="008645EE">
      <w:rPr>
        <w:rFonts w:ascii="Arial" w:hAnsi="Arial" w:cs="Arial"/>
        <w:sz w:val="18"/>
        <w:szCs w:val="18"/>
      </w:rPr>
      <w:tab/>
      <w:t>COMP20</w:t>
    </w:r>
    <w:r w:rsidR="004321CE">
      <w:rPr>
        <w:rFonts w:ascii="Arial" w:hAnsi="Arial" w:cs="Arial"/>
        <w:sz w:val="18"/>
        <w:szCs w:val="18"/>
      </w:rPr>
      <w:t>32</w:t>
    </w:r>
    <w:r w:rsidR="008645EE">
      <w:rPr>
        <w:rFonts w:ascii="Arial" w:hAnsi="Arial" w:cs="Arial"/>
        <w:sz w:val="18"/>
        <w:szCs w:val="18"/>
      </w:rPr>
      <w:t xml:space="preserve"> Coursewor</w:t>
    </w:r>
    <w:r w:rsidR="004321CE">
      <w:rPr>
        <w:rFonts w:ascii="Arial" w:hAnsi="Arial" w:cs="Arial"/>
        <w:sz w:val="18"/>
        <w:szCs w:val="18"/>
      </w:rPr>
      <w:t>k</w:t>
    </w:r>
  </w:p>
</w:hdr>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5734009"/>
    <w:multiLevelType w:val="hybridMultilevel"/>
    <w:tmpl w:val="C8888AF6"/>
    <w:lvl w:ilvl="0" w:tplc="923A3B84">
      <w:start w:val="2"/>
      <w:numFmt w:val="bullet"/>
      <w:lvlText w:val="-"/>
      <w:lvlJc w:val="start"/>
      <w:pPr>
        <w:ind w:start="32.40pt" w:hanging="18pt"/>
      </w:pPr>
      <w:rPr>
        <w:rFonts w:ascii="Arial" w:eastAsia="SimSun" w:hAnsi="Arial" w:cs="Arial" w:hint="default"/>
        <w:color w:val="auto"/>
      </w:rPr>
    </w:lvl>
    <w:lvl w:ilvl="1" w:tplc="44090003" w:tentative="1">
      <w:start w:val="1"/>
      <w:numFmt w:val="bullet"/>
      <w:lvlText w:val="o"/>
      <w:lvlJc w:val="start"/>
      <w:pPr>
        <w:ind w:start="68.40pt" w:hanging="18pt"/>
      </w:pPr>
      <w:rPr>
        <w:rFonts w:ascii="Courier New" w:hAnsi="Courier New" w:cs="Courier New" w:hint="default"/>
      </w:rPr>
    </w:lvl>
    <w:lvl w:ilvl="2" w:tplc="44090005" w:tentative="1">
      <w:start w:val="1"/>
      <w:numFmt w:val="bullet"/>
      <w:lvlText w:val=""/>
      <w:lvlJc w:val="start"/>
      <w:pPr>
        <w:ind w:start="104.40pt" w:hanging="18pt"/>
      </w:pPr>
      <w:rPr>
        <w:rFonts w:ascii="Wingdings" w:hAnsi="Wingdings" w:hint="default"/>
      </w:rPr>
    </w:lvl>
    <w:lvl w:ilvl="3" w:tplc="44090001" w:tentative="1">
      <w:start w:val="1"/>
      <w:numFmt w:val="bullet"/>
      <w:lvlText w:val=""/>
      <w:lvlJc w:val="start"/>
      <w:pPr>
        <w:ind w:start="140.40pt" w:hanging="18pt"/>
      </w:pPr>
      <w:rPr>
        <w:rFonts w:ascii="Symbol" w:hAnsi="Symbol" w:hint="default"/>
      </w:rPr>
    </w:lvl>
    <w:lvl w:ilvl="4" w:tplc="44090003" w:tentative="1">
      <w:start w:val="1"/>
      <w:numFmt w:val="bullet"/>
      <w:lvlText w:val="o"/>
      <w:lvlJc w:val="start"/>
      <w:pPr>
        <w:ind w:start="176.40pt" w:hanging="18pt"/>
      </w:pPr>
      <w:rPr>
        <w:rFonts w:ascii="Courier New" w:hAnsi="Courier New" w:cs="Courier New" w:hint="default"/>
      </w:rPr>
    </w:lvl>
    <w:lvl w:ilvl="5" w:tplc="44090005" w:tentative="1">
      <w:start w:val="1"/>
      <w:numFmt w:val="bullet"/>
      <w:lvlText w:val=""/>
      <w:lvlJc w:val="start"/>
      <w:pPr>
        <w:ind w:start="212.40pt" w:hanging="18pt"/>
      </w:pPr>
      <w:rPr>
        <w:rFonts w:ascii="Wingdings" w:hAnsi="Wingdings" w:hint="default"/>
      </w:rPr>
    </w:lvl>
    <w:lvl w:ilvl="6" w:tplc="44090001" w:tentative="1">
      <w:start w:val="1"/>
      <w:numFmt w:val="bullet"/>
      <w:lvlText w:val=""/>
      <w:lvlJc w:val="start"/>
      <w:pPr>
        <w:ind w:start="248.40pt" w:hanging="18pt"/>
      </w:pPr>
      <w:rPr>
        <w:rFonts w:ascii="Symbol" w:hAnsi="Symbol" w:hint="default"/>
      </w:rPr>
    </w:lvl>
    <w:lvl w:ilvl="7" w:tplc="44090003" w:tentative="1">
      <w:start w:val="1"/>
      <w:numFmt w:val="bullet"/>
      <w:lvlText w:val="o"/>
      <w:lvlJc w:val="start"/>
      <w:pPr>
        <w:ind w:start="284.40pt" w:hanging="18pt"/>
      </w:pPr>
      <w:rPr>
        <w:rFonts w:ascii="Courier New" w:hAnsi="Courier New" w:cs="Courier New" w:hint="default"/>
      </w:rPr>
    </w:lvl>
    <w:lvl w:ilvl="8" w:tplc="44090005" w:tentative="1">
      <w:start w:val="1"/>
      <w:numFmt w:val="bullet"/>
      <w:lvlText w:val=""/>
      <w:lvlJc w:val="start"/>
      <w:pPr>
        <w:ind w:start="320.40pt" w:hanging="18pt"/>
      </w:pPr>
      <w:rPr>
        <w:rFonts w:ascii="Wingdings" w:hAnsi="Wingdings" w:hint="default"/>
      </w:rPr>
    </w:lvl>
  </w:abstractNum>
  <w:abstractNum w:abstractNumId="15"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6"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7"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8"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9"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0"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1"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643969604">
    <w:abstractNumId w:val="15"/>
  </w:num>
  <w:num w:numId="2" w16cid:durableId="1517159422">
    <w:abstractNumId w:val="20"/>
  </w:num>
  <w:num w:numId="3" w16cid:durableId="1833525657">
    <w:abstractNumId w:val="13"/>
  </w:num>
  <w:num w:numId="4" w16cid:durableId="649165854">
    <w:abstractNumId w:val="17"/>
  </w:num>
  <w:num w:numId="5" w16cid:durableId="1744327167">
    <w:abstractNumId w:val="17"/>
  </w:num>
  <w:num w:numId="6" w16cid:durableId="1628707333">
    <w:abstractNumId w:val="17"/>
  </w:num>
  <w:num w:numId="7" w16cid:durableId="1566798049">
    <w:abstractNumId w:val="17"/>
  </w:num>
  <w:num w:numId="8" w16cid:durableId="2045860307">
    <w:abstractNumId w:val="19"/>
  </w:num>
  <w:num w:numId="9" w16cid:durableId="632904025">
    <w:abstractNumId w:val="21"/>
  </w:num>
  <w:num w:numId="10" w16cid:durableId="1251309086">
    <w:abstractNumId w:val="16"/>
  </w:num>
  <w:num w:numId="11" w16cid:durableId="1332946661">
    <w:abstractNumId w:val="12"/>
  </w:num>
  <w:num w:numId="12" w16cid:durableId="970209604">
    <w:abstractNumId w:val="11"/>
  </w:num>
  <w:num w:numId="13" w16cid:durableId="49620210">
    <w:abstractNumId w:val="0"/>
  </w:num>
  <w:num w:numId="14" w16cid:durableId="382413954">
    <w:abstractNumId w:val="10"/>
  </w:num>
  <w:num w:numId="15" w16cid:durableId="1317107935">
    <w:abstractNumId w:val="8"/>
  </w:num>
  <w:num w:numId="16" w16cid:durableId="486287899">
    <w:abstractNumId w:val="7"/>
  </w:num>
  <w:num w:numId="17" w16cid:durableId="891307710">
    <w:abstractNumId w:val="6"/>
  </w:num>
  <w:num w:numId="18" w16cid:durableId="560099552">
    <w:abstractNumId w:val="5"/>
  </w:num>
  <w:num w:numId="19" w16cid:durableId="664629611">
    <w:abstractNumId w:val="9"/>
  </w:num>
  <w:num w:numId="20" w16cid:durableId="1045712995">
    <w:abstractNumId w:val="4"/>
  </w:num>
  <w:num w:numId="21" w16cid:durableId="1151604721">
    <w:abstractNumId w:val="3"/>
  </w:num>
  <w:num w:numId="22" w16cid:durableId="1631545467">
    <w:abstractNumId w:val="2"/>
  </w:num>
  <w:num w:numId="23" w16cid:durableId="622004601">
    <w:abstractNumId w:val="1"/>
  </w:num>
  <w:num w:numId="24" w16cid:durableId="960189667">
    <w:abstractNumId w:val="18"/>
  </w:num>
  <w:num w:numId="25" w16cid:durableId="472874717">
    <w:abstractNumId w:val="14"/>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3607"/>
    <w:rsid w:val="0004781E"/>
    <w:rsid w:val="0007236E"/>
    <w:rsid w:val="0008758A"/>
    <w:rsid w:val="000929B5"/>
    <w:rsid w:val="000C1E68"/>
    <w:rsid w:val="001137E8"/>
    <w:rsid w:val="00114A5D"/>
    <w:rsid w:val="001217F5"/>
    <w:rsid w:val="001A2EFD"/>
    <w:rsid w:val="001A3B3D"/>
    <w:rsid w:val="001B67DC"/>
    <w:rsid w:val="0021485D"/>
    <w:rsid w:val="002254A9"/>
    <w:rsid w:val="00233D97"/>
    <w:rsid w:val="002347A2"/>
    <w:rsid w:val="002850E3"/>
    <w:rsid w:val="002C0202"/>
    <w:rsid w:val="00306980"/>
    <w:rsid w:val="003114EC"/>
    <w:rsid w:val="00331AED"/>
    <w:rsid w:val="00342B54"/>
    <w:rsid w:val="00354FCF"/>
    <w:rsid w:val="00392C39"/>
    <w:rsid w:val="003A19E2"/>
    <w:rsid w:val="003A2FC5"/>
    <w:rsid w:val="003B2B40"/>
    <w:rsid w:val="003B4E04"/>
    <w:rsid w:val="003F5A08"/>
    <w:rsid w:val="00420716"/>
    <w:rsid w:val="004321CE"/>
    <w:rsid w:val="004325FB"/>
    <w:rsid w:val="004432BA"/>
    <w:rsid w:val="0044407E"/>
    <w:rsid w:val="00447BB9"/>
    <w:rsid w:val="0046031D"/>
    <w:rsid w:val="00473AC9"/>
    <w:rsid w:val="00474A9A"/>
    <w:rsid w:val="004C7D64"/>
    <w:rsid w:val="004D72B5"/>
    <w:rsid w:val="00520D0C"/>
    <w:rsid w:val="00532AEB"/>
    <w:rsid w:val="00534450"/>
    <w:rsid w:val="005458F6"/>
    <w:rsid w:val="00551B7F"/>
    <w:rsid w:val="0056610F"/>
    <w:rsid w:val="00575BCA"/>
    <w:rsid w:val="00587210"/>
    <w:rsid w:val="005A108A"/>
    <w:rsid w:val="005B0344"/>
    <w:rsid w:val="005B520E"/>
    <w:rsid w:val="005E2800"/>
    <w:rsid w:val="00605825"/>
    <w:rsid w:val="00607037"/>
    <w:rsid w:val="00622973"/>
    <w:rsid w:val="006447E2"/>
    <w:rsid w:val="00645D22"/>
    <w:rsid w:val="00651A08"/>
    <w:rsid w:val="00654204"/>
    <w:rsid w:val="00670434"/>
    <w:rsid w:val="006B2DC4"/>
    <w:rsid w:val="006B6B66"/>
    <w:rsid w:val="006D253C"/>
    <w:rsid w:val="006F3DD5"/>
    <w:rsid w:val="006F6D3D"/>
    <w:rsid w:val="00715BEA"/>
    <w:rsid w:val="0072713F"/>
    <w:rsid w:val="00740EEA"/>
    <w:rsid w:val="00794804"/>
    <w:rsid w:val="007B33F1"/>
    <w:rsid w:val="007B6DDA"/>
    <w:rsid w:val="007C0308"/>
    <w:rsid w:val="007C2FF2"/>
    <w:rsid w:val="007D6232"/>
    <w:rsid w:val="007F1F99"/>
    <w:rsid w:val="007F768F"/>
    <w:rsid w:val="0080791D"/>
    <w:rsid w:val="00836367"/>
    <w:rsid w:val="00840EE5"/>
    <w:rsid w:val="00847BE2"/>
    <w:rsid w:val="008645EE"/>
    <w:rsid w:val="00871381"/>
    <w:rsid w:val="00873603"/>
    <w:rsid w:val="0088612A"/>
    <w:rsid w:val="008A2C7D"/>
    <w:rsid w:val="008B6524"/>
    <w:rsid w:val="008C4B23"/>
    <w:rsid w:val="008F6E2C"/>
    <w:rsid w:val="009303D9"/>
    <w:rsid w:val="00933C64"/>
    <w:rsid w:val="00956EF9"/>
    <w:rsid w:val="00972203"/>
    <w:rsid w:val="009A26C2"/>
    <w:rsid w:val="009B7575"/>
    <w:rsid w:val="009F1D79"/>
    <w:rsid w:val="00A059B3"/>
    <w:rsid w:val="00A82049"/>
    <w:rsid w:val="00AC655E"/>
    <w:rsid w:val="00AE3409"/>
    <w:rsid w:val="00AE4995"/>
    <w:rsid w:val="00B11A60"/>
    <w:rsid w:val="00B22613"/>
    <w:rsid w:val="00B44A76"/>
    <w:rsid w:val="00B632BC"/>
    <w:rsid w:val="00B768D1"/>
    <w:rsid w:val="00B85D98"/>
    <w:rsid w:val="00B9354B"/>
    <w:rsid w:val="00BA1025"/>
    <w:rsid w:val="00BC3420"/>
    <w:rsid w:val="00BC3939"/>
    <w:rsid w:val="00BD670B"/>
    <w:rsid w:val="00BD67DA"/>
    <w:rsid w:val="00BE7D3C"/>
    <w:rsid w:val="00BF5FF6"/>
    <w:rsid w:val="00C0207F"/>
    <w:rsid w:val="00C16117"/>
    <w:rsid w:val="00C3075A"/>
    <w:rsid w:val="00C32EC5"/>
    <w:rsid w:val="00C36B14"/>
    <w:rsid w:val="00C4192A"/>
    <w:rsid w:val="00C919A4"/>
    <w:rsid w:val="00CA4392"/>
    <w:rsid w:val="00CC393F"/>
    <w:rsid w:val="00CD68FB"/>
    <w:rsid w:val="00CE5921"/>
    <w:rsid w:val="00D203F2"/>
    <w:rsid w:val="00D2176E"/>
    <w:rsid w:val="00D632BE"/>
    <w:rsid w:val="00D72D06"/>
    <w:rsid w:val="00D7522C"/>
    <w:rsid w:val="00D7536F"/>
    <w:rsid w:val="00D76668"/>
    <w:rsid w:val="00DD1B67"/>
    <w:rsid w:val="00E07383"/>
    <w:rsid w:val="00E165BC"/>
    <w:rsid w:val="00E443C5"/>
    <w:rsid w:val="00E61E12"/>
    <w:rsid w:val="00E7596C"/>
    <w:rsid w:val="00E878F2"/>
    <w:rsid w:val="00ED0149"/>
    <w:rsid w:val="00EF7DE3"/>
    <w:rsid w:val="00F03103"/>
    <w:rsid w:val="00F2366A"/>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A656EE6"/>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36B14"/>
    <w:pPr>
      <w:jc w:val="center"/>
    </w:pPr>
    <w:rPr>
      <w:lang w:val="en-GB"/>
    </w:r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PageNumber">
    <w:name w:val="page number"/>
    <w:basedOn w:val="DefaultParagraphFont"/>
    <w:rsid w:val="00306980"/>
  </w:style>
  <w:style w:type="character" w:styleId="Hyperlink">
    <w:name w:val="Hyperlink"/>
    <w:basedOn w:val="DefaultParagraphFont"/>
    <w:rsid w:val="00520D0C"/>
    <w:rPr>
      <w:color w:val="0563C1" w:themeColor="hyperlink"/>
      <w:u w:val="single"/>
    </w:rPr>
  </w:style>
  <w:style w:type="character" w:styleId="UnresolvedMention">
    <w:name w:val="Unresolved Mention"/>
    <w:basedOn w:val="DefaultParagraphFont"/>
    <w:uiPriority w:val="99"/>
    <w:semiHidden/>
    <w:unhideWhenUsed/>
    <w:rsid w:val="00520D0C"/>
    <w:rPr>
      <w:color w:val="605E5C"/>
      <w:shd w:val="clear" w:color="auto" w:fill="E1DFDD"/>
    </w:rPr>
  </w:style>
  <w:style w:type="character" w:customStyle="1" w:styleId="Heading2Char">
    <w:name w:val="Heading 2 Char"/>
    <w:basedOn w:val="DefaultParagraphFont"/>
    <w:link w:val="Heading2"/>
    <w:rsid w:val="00F2366A"/>
    <w:rPr>
      <w:i/>
      <w:iCs/>
      <w:noProof/>
      <w:lang w:val="en-GB"/>
    </w:rPr>
  </w:style>
  <w:style w:type="character" w:styleId="PlaceholderText">
    <w:name w:val="Placeholder Text"/>
    <w:basedOn w:val="DefaultParagraphFont"/>
    <w:uiPriority w:val="99"/>
    <w:semiHidden/>
    <w:rsid w:val="001217F5"/>
    <w:rPr>
      <w:color w:val="666666"/>
    </w:rPr>
  </w:style>
  <w:style w:type="table" w:styleId="TableGrid">
    <w:name w:val="Table Grid"/>
    <w:basedOn w:val="TableNormal"/>
    <w:rsid w:val="00BC3939"/>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header" Target="header1.xml"/><Relationship Id="rId13" Type="http://purl.oclc.org/ooxml/officeDocument/relationships/image" Target="media/image1.png"/><Relationship Id="rId18" Type="http://purl.oclc.org/ooxml/officeDocument/relationships/image" Target="media/image6.png"/><Relationship Id="rId3" Type="http://purl.oclc.org/ooxml/officeDocument/relationships/styles" Target="styles.xml"/><Relationship Id="rId21" Type="http://purl.oclc.org/ooxml/officeDocument/relationships/image" Target="media/image9.png"/><Relationship Id="rId7" Type="http://purl.oclc.org/ooxml/officeDocument/relationships/endnotes" Target="endnotes.xml"/><Relationship Id="rId12" Type="http://purl.oclc.org/ooxml/officeDocument/relationships/hyperlink" Target="https://github.com/Proteus-Nell/WBC-Segmentation_Naturalize-Dataset" TargetMode="External"/><Relationship Id="rId17" Type="http://purl.oclc.org/ooxml/officeDocument/relationships/image" Target="media/image5.png"/><Relationship Id="rId25" Type="http://purl.oclc.org/ooxml/officeDocument/relationships/theme" Target="theme/theme1.xml"/><Relationship Id="rId2" Type="http://purl.oclc.org/ooxml/officeDocument/relationships/numbering" Target="numbering.xml"/><Relationship Id="rId16" Type="http://purl.oclc.org/ooxml/officeDocument/relationships/image" Target="media/image4.png"/><Relationship Id="rId20" Type="http://purl.oclc.org/ooxml/officeDocument/relationships/image" Target="media/image8.png"/><Relationship Id="rId1" Type="http://purl.oclc.org/ooxml/officeDocument/relationships/customXml" Target="../customXml/item1.xml"/><Relationship Id="rId6" Type="http://purl.oclc.org/ooxml/officeDocument/relationships/footnotes" Target="footnotes.xml"/><Relationship Id="rId11" Type="http://purl.oclc.org/ooxml/officeDocument/relationships/footer" Target="footer2.xml"/><Relationship Id="rId24" Type="http://purl.oclc.org/ooxml/officeDocument/relationships/fontTable" Target="fontTable.xml"/><Relationship Id="rId5" Type="http://purl.oclc.org/ooxml/officeDocument/relationships/webSettings" Target="webSettings.xml"/><Relationship Id="rId15" Type="http://purl.oclc.org/ooxml/officeDocument/relationships/image" Target="media/image3.png"/><Relationship Id="rId23" Type="http://purl.oclc.org/ooxml/officeDocument/relationships/image" Target="media/image11.png"/><Relationship Id="rId10" Type="http://purl.oclc.org/ooxml/officeDocument/relationships/header" Target="header2.xml"/><Relationship Id="rId19" Type="http://purl.oclc.org/ooxml/officeDocument/relationships/image" Target="media/image7.png"/><Relationship Id="rId4" Type="http://purl.oclc.org/ooxml/officeDocument/relationships/settings" Target="settings.xml"/><Relationship Id="rId9" Type="http://purl.oclc.org/ooxml/officeDocument/relationships/footer" Target="footer1.xml"/><Relationship Id="rId14" Type="http://purl.oclc.org/ooxml/officeDocument/relationships/image" Target="media/image2.png"/><Relationship Id="rId22" Type="http://purl.oclc.org/ooxml/officeDocument/relationships/image" Target="media/image10.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315</TotalTime>
  <Pages>6</Pages>
  <Words>3029</Words>
  <Characters>17269</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20258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Mahmoud Yasser Mokhtar Sallam</cp:lastModifiedBy>
  <cp:revision>4</cp:revision>
  <dcterms:created xsi:type="dcterms:W3CDTF">2026-04-16T13:47:00Z</dcterms:created>
  <dcterms:modified xsi:type="dcterms:W3CDTF">2026-04-16T19:53:00Z</dcterms:modified>
</cp:coreProperties>
</file>