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pPr>
        <w:ind w:left="328"/>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75E298B3"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uzel,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7777777" w:rsidR="006C7974" w:rsidRDefault="005C5B64">
      <w:pPr>
        <w:pStyle w:val="Nadpis3"/>
      </w:pPr>
      <w:r>
        <w:t xml:space="preserve">Centrální uzel </w:t>
      </w:r>
    </w:p>
    <w:p w14:paraId="30EABA44" w14:textId="295FC5CD" w:rsidR="006C7974" w:rsidRDefault="005C5B64" w:rsidP="00445944">
      <w:pPr>
        <w:rPr>
          <w:rFonts w:asciiTheme="minorHAnsi" w:hAnsiTheme="minorHAnsi" w:cstheme="minorHAnsi"/>
        </w:rPr>
      </w:pPr>
      <w:r>
        <w:rPr>
          <w:rFonts w:asciiTheme="minorHAnsi" w:hAnsiTheme="minorHAnsi" w:cstheme="minorHAnsi"/>
        </w:rPr>
        <w:t xml:space="preserve">Jako centrální uzel, anglicky </w:t>
      </w:r>
      <w:r>
        <w:rPr>
          <w:rFonts w:asciiTheme="minorHAnsi" w:hAnsiTheme="minorHAnsi" w:cstheme="minorHAnsi"/>
          <w:i/>
          <w:iCs/>
        </w:rPr>
        <w:t>hub node</w:t>
      </w:r>
      <w:r>
        <w:rPr>
          <w:rFonts w:asciiTheme="minorHAnsi" w:hAnsiTheme="minorHAnsi" w:cstheme="minorHAnsi"/>
        </w:rPr>
        <w:t>, se označuje takový uzel,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sidRPr="003F22D3">
        <w:rPr>
          <w:rFonts w:asciiTheme="minorHAnsi" w:hAnsiTheme="minorHAnsi" w:cstheme="minorHAnsi"/>
          <w:color w:val="000000" w:themeColor="text1"/>
        </w:rPr>
        <w:t>definuje toto označení nemusí být pevně d</w:t>
      </w:r>
      <w:r w:rsidR="003F22D3" w:rsidRPr="003F22D3">
        <w:rPr>
          <w:rFonts w:asciiTheme="minorHAnsi" w:hAnsiTheme="minorHAnsi" w:cstheme="minorHAnsi"/>
          <w:color w:val="000000" w:themeColor="text1"/>
        </w:rPr>
        <w:t>aný</w:t>
      </w:r>
      <w:r>
        <w:rPr>
          <w:rFonts w:asciiTheme="minorHAnsi" w:hAnsiTheme="minorHAnsi" w:cstheme="minorHAnsi"/>
        </w:rPr>
        <w:t xml:space="preserve">. </w:t>
      </w:r>
      <w:r w:rsidR="00DD24FC">
        <w:rPr>
          <w:rFonts w:asciiTheme="minorHAnsi" w:hAnsiTheme="minorHAnsi" w:cstheme="minorHAnsi"/>
        </w:rPr>
        <w:t>[</w:t>
      </w:r>
      <w:r w:rsidR="003F22D3">
        <w:rPr>
          <w:rFonts w:asciiTheme="minorHAnsi" w:hAnsiTheme="minorHAnsi" w:cstheme="minorHAnsi"/>
        </w:rPr>
        <w:t>20</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Pro potřeby implementace algoritmů v praktické části této práce jsem jej nastavil na 50. Centrální uzly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7777777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uzlu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uzlu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uzlu.</w:t>
      </w:r>
    </w:p>
    <w:p w14:paraId="26AB4ABE" w14:textId="71479572"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uzlů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drawing>
          <wp:inline distT="0" distB="0" distL="0" distR="0" wp14:anchorId="44F92362" wp14:editId="204EE444">
            <wp:extent cx="4727271" cy="1838325"/>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4734665" cy="184120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lastRenderedPageBreak/>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77777777" w:rsidR="006C7974" w:rsidRDefault="005C5B64">
      <w:pPr>
        <w:rPr>
          <w:rFonts w:asciiTheme="minorHAnsi" w:hAnsiTheme="minorHAnsi" w:cstheme="minorHAnsi"/>
        </w:rPr>
      </w:pPr>
      <w:r>
        <w:rPr>
          <w:rFonts w:asciiTheme="minorHAnsi" w:hAnsiTheme="minorHAnsi" w:cstheme="minorHAnsi"/>
        </w:rPr>
        <w:t xml:space="preserve">Bez-škálová síť, anglicky </w:t>
      </w:r>
      <w:proofErr w:type="spellStart"/>
      <w:r>
        <w:rPr>
          <w:rFonts w:asciiTheme="minorHAnsi" w:hAnsiTheme="minorHAnsi" w:cstheme="minorHAnsi"/>
          <w:i/>
          <w:iCs/>
        </w:rPr>
        <w:t>scale</w:t>
      </w:r>
      <w:proofErr w:type="spellEnd"/>
      <w:r>
        <w:rPr>
          <w:rFonts w:asciiTheme="minorHAnsi" w:hAnsiTheme="minorHAnsi" w:cstheme="minorHAnsi"/>
          <w:i/>
          <w:iCs/>
        </w:rPr>
        <w:t>-free network</w:t>
      </w:r>
      <w:r>
        <w:rPr>
          <w:rFonts w:asciiTheme="minorHAnsi" w:hAnsiTheme="minorHAnsi" w:cstheme="minorHAnsi"/>
        </w:rPr>
        <w:t xml:space="preserve">, se vyznačuje vysokým počtem uzlů, které mají malé množství navazujících hran, typicky 1. Zároveň se většina hran koncentruje okolo několika málo centrálních uzlů. Rozložení stupňů uzlů je tedy nerovnoměrné a přibližně se odvíjí od </w:t>
      </w:r>
      <w:proofErr w:type="spellStart"/>
      <w:r>
        <w:rPr>
          <w:rFonts w:asciiTheme="minorHAnsi" w:hAnsiTheme="minorHAnsi" w:cstheme="minorHAnsi"/>
        </w:rPr>
        <w:t>Paretova</w:t>
      </w:r>
      <w:proofErr w:type="spellEnd"/>
      <w:r>
        <w:rPr>
          <w:rFonts w:asciiTheme="minorHAnsi" w:hAnsiTheme="minorHAnsi" w:cstheme="minorHAnsi"/>
        </w:rPr>
        <w:t xml:space="preserve">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5C5C9139"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uzlu.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25425AB1" w14:textId="109E73A5" w:rsidR="006C7974" w:rsidRDefault="00C776CC" w:rsidP="00C776CC">
      <w:pPr>
        <w:pStyle w:val="Nadpis1"/>
      </w:pPr>
      <w:r w:rsidRPr="00C776CC">
        <w:t>Modely šíření řetězových emailů</w:t>
      </w:r>
    </w:p>
    <w:p w14:paraId="1A5499E4" w14:textId="07690821" w:rsidR="00C16965" w:rsidRDefault="00C16965" w:rsidP="00C16965">
      <w:pPr>
        <w:pStyle w:val="Nadpis2"/>
      </w:pPr>
      <w:r>
        <w:t>Všeobecné modely šíření fám</w:t>
      </w:r>
    </w:p>
    <w:p w14:paraId="3AA07F5E" w14:textId="421EF9D4"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Maki – Thompson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5FCA859C"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w:t>
      </w:r>
      <w:r w:rsidR="00FB20D5">
        <w:rPr>
          <w:rFonts w:asciiTheme="minorHAnsi" w:hAnsiTheme="minorHAnsi" w:cstheme="minorHAnsi"/>
        </w:rPr>
        <w:t>od sebe rozlišuje</w:t>
      </w:r>
      <w:r w:rsidR="00DF5CA4">
        <w:rPr>
          <w:rFonts w:asciiTheme="minorHAnsi" w:hAnsiTheme="minorHAnsi" w:cstheme="minorHAnsi"/>
        </w:rPr>
        <w:t xml:space="preserve"> odesílatele a příjemce fámy.</w:t>
      </w:r>
    </w:p>
    <w:p w14:paraId="179E45CA" w14:textId="77777777" w:rsidR="00C16965" w:rsidRDefault="00C16965" w:rsidP="00C16965">
      <w:pPr>
        <w:rPr>
          <w:rFonts w:asciiTheme="minorHAnsi" w:hAnsiTheme="minorHAnsi" w:cstheme="minorHAnsi"/>
        </w:rPr>
      </w:pPr>
    </w:p>
    <w:p w14:paraId="2DE81027" w14:textId="48D177D2"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0CA27030" w:rsidR="00C16965" w:rsidRPr="003E249B" w:rsidRDefault="00C16965" w:rsidP="00C16965">
      <w:pPr>
        <w:rPr>
          <w:rFonts w:asciiTheme="minorHAnsi" w:hAnsiTheme="minorHAnsi" w:cstheme="minorHAnsi"/>
          <w:b/>
          <w:bCs/>
          <w:sz w:val="24"/>
          <w:szCs w:val="24"/>
          <w:lang w:val="en-US"/>
        </w:rPr>
      </w:pPr>
      <w:r>
        <w:rPr>
          <w:rFonts w:asciiTheme="minorHAnsi" w:hAnsiTheme="minorHAnsi" w:cstheme="minorHAnsi"/>
          <w:b/>
          <w:bCs/>
          <w:sz w:val="24"/>
          <w:szCs w:val="24"/>
        </w:rPr>
        <w:t>2.1.2 Model šíření fám v komplexních sociálních sítích</w:t>
      </w:r>
      <w:r w:rsidR="003E249B">
        <w:rPr>
          <w:rFonts w:asciiTheme="minorHAnsi" w:hAnsiTheme="minorHAnsi" w:cstheme="minorHAnsi"/>
          <w:b/>
          <w:bCs/>
          <w:sz w:val="24"/>
          <w:szCs w:val="24"/>
        </w:rPr>
        <w:t xml:space="preserve"> </w:t>
      </w:r>
      <w:r w:rsidR="003E249B">
        <w:rPr>
          <w:rFonts w:asciiTheme="minorHAnsi" w:hAnsiTheme="minorHAnsi" w:cstheme="minorHAnsi"/>
          <w:b/>
          <w:bCs/>
          <w:sz w:val="24"/>
          <w:szCs w:val="24"/>
          <w:lang w:val="en-US"/>
        </w:rPr>
        <w:t>[11]</w:t>
      </w:r>
    </w:p>
    <w:p w14:paraId="68A004C4" w14:textId="0D3F7533" w:rsidR="0023341F" w:rsidRPr="00D8371A"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Pr>
          <w:rFonts w:asciiTheme="minorHAnsi" w:hAnsiTheme="minorHAnsi" w:cstheme="minorHAnsi"/>
        </w:rPr>
        <w:t xml:space="preserve"> popsat všeobecný model šíření fám pomocí rozšíření výše popsaných základních modelů</w:t>
      </w:r>
      <w:r w:rsidR="0023341F">
        <w:rPr>
          <w:rFonts w:asciiTheme="minorHAnsi" w:hAnsiTheme="minorHAnsi" w:cstheme="minorHAnsi"/>
        </w:rPr>
        <w:t>.</w:t>
      </w:r>
      <w:r>
        <w:rPr>
          <w:rFonts w:asciiTheme="minorHAnsi" w:hAnsiTheme="minorHAnsi" w:cstheme="minorHAnsi"/>
        </w:rPr>
        <w:t xml:space="preserve"> </w:t>
      </w:r>
      <w:r w:rsidR="0023341F">
        <w:rPr>
          <w:rFonts w:asciiTheme="minorHAnsi" w:hAnsiTheme="minorHAnsi" w:cstheme="minorHAnsi"/>
        </w:rPr>
        <w:t>Zavedli mechanismus spontánního zastavení šíření fámy</w:t>
      </w:r>
      <w:r>
        <w:rPr>
          <w:rFonts w:asciiTheme="minorHAnsi" w:hAnsiTheme="minorHAnsi" w:cstheme="minorHAnsi"/>
        </w:rPr>
        <w:t>,</w:t>
      </w:r>
      <w:r w:rsidR="0023341F">
        <w:rPr>
          <w:rFonts w:asciiTheme="minorHAnsi" w:hAnsiTheme="minorHAnsi" w:cstheme="minorHAnsi"/>
        </w:rPr>
        <w:t xml:space="preserve"> který simuluje fakt, že </w:t>
      </w:r>
      <w:r w:rsidR="0023341F" w:rsidRPr="00D8371A">
        <w:rPr>
          <w:rFonts w:asciiTheme="minorHAnsi" w:hAnsiTheme="minorHAnsi" w:cstheme="minorHAnsi"/>
        </w:rPr>
        <w:t>šiřitel</w:t>
      </w:r>
      <w:r w:rsidR="00D8371A" w:rsidRPr="00D8371A">
        <w:rPr>
          <w:rFonts w:asciiTheme="minorHAnsi" w:hAnsiTheme="minorHAnsi" w:cstheme="minorHAnsi"/>
        </w:rPr>
        <w:t xml:space="preserve"> může fámu zapomenout anebo sám od sebe ztratí zájem ji šířit bez potřeby kontaktu s někým jiným.</w:t>
      </w:r>
    </w:p>
    <w:p w14:paraId="6D028A4D" w14:textId="024D262F" w:rsidR="00C16965" w:rsidRDefault="0023341F" w:rsidP="00C16965">
      <w:pPr>
        <w:rPr>
          <w:rFonts w:asciiTheme="minorHAnsi" w:hAnsiTheme="minorHAnsi" w:cstheme="minorHAnsi"/>
        </w:rPr>
      </w:pPr>
      <w:r>
        <w:rPr>
          <w:rFonts w:asciiTheme="minorHAnsi" w:hAnsiTheme="minorHAnsi" w:cstheme="minorHAnsi"/>
        </w:rPr>
        <w:t xml:space="preserve"> </w:t>
      </w:r>
    </w:p>
    <w:p w14:paraId="158099D2" w14:textId="2BDA9141" w:rsidR="00C16965" w:rsidRDefault="00C16965" w:rsidP="00C16965">
      <w:pPr>
        <w:rPr>
          <w:rFonts w:asciiTheme="minorHAnsi" w:hAnsiTheme="minorHAnsi" w:cstheme="minorHAnsi"/>
        </w:rPr>
      </w:pPr>
      <w:r w:rsidRPr="00E47CEC">
        <w:rPr>
          <w:rFonts w:asciiTheme="minorHAnsi" w:hAnsiTheme="minorHAnsi" w:cstheme="minorHAnsi"/>
          <w:color w:val="FF0000"/>
        </w:rPr>
        <w:t>Pomocí aplikac</w:t>
      </w:r>
      <w:r w:rsidR="00370E92" w:rsidRPr="00E47CEC">
        <w:rPr>
          <w:rFonts w:asciiTheme="minorHAnsi" w:hAnsiTheme="minorHAnsi" w:cstheme="minorHAnsi"/>
          <w:color w:val="FF0000"/>
        </w:rPr>
        <w:t>e</w:t>
      </w:r>
      <w:r w:rsidRPr="00E47CEC">
        <w:rPr>
          <w:rFonts w:asciiTheme="minorHAnsi" w:hAnsiTheme="minorHAnsi" w:cstheme="minorHAnsi"/>
          <w:color w:val="FF0000"/>
        </w:rPr>
        <w:t xml:space="preserve"> těchto řetězců na</w:t>
      </w:r>
      <w:r w:rsidR="00370E92" w:rsidRPr="00E47CEC">
        <w:rPr>
          <w:rFonts w:asciiTheme="minorHAnsi" w:hAnsiTheme="minorHAnsi" w:cstheme="minorHAnsi"/>
          <w:color w:val="FF0000"/>
        </w:rPr>
        <w:t xml:space="preserve"> sítě s malým počtem uzlů </w:t>
      </w:r>
      <w:r w:rsidRPr="00E47CEC">
        <w:rPr>
          <w:rFonts w:asciiTheme="minorHAnsi" w:hAnsiTheme="minorHAnsi" w:cstheme="minorHAnsi"/>
          <w:color w:val="FF0000"/>
        </w:rPr>
        <w:t xml:space="preserve">autoři odvodili sadu rovnic, které popisují průměrné změny stavu každého uzlu pro velké sítě. Tyto rovnice pak aplikovali na různé typy sítí, například náhodnou síť a bez-škálovou síť s exponentem </w:t>
      </w:r>
      <m:oMath>
        <m:r>
          <w:rPr>
            <w:rFonts w:ascii="Cambria Math" w:hAnsi="Cambria Math"/>
            <w:color w:val="FF0000"/>
          </w:rPr>
          <m:t>γ=3</m:t>
        </m:r>
      </m:oMath>
      <w:r w:rsidRPr="00E47CEC">
        <w:rPr>
          <w:rFonts w:asciiTheme="minorHAnsi" w:hAnsiTheme="minorHAnsi" w:cstheme="minorHAnsi"/>
          <w:color w:val="FF0000"/>
        </w:rPr>
        <w:t xml:space="preserve">. Jelikož distribuce uzlů náhodné sítě se řídí Poissonovo </w:t>
      </w:r>
      <w:r w:rsidR="00370E92" w:rsidRPr="00E47CEC">
        <w:rPr>
          <w:rFonts w:asciiTheme="minorHAnsi" w:hAnsiTheme="minorHAnsi" w:cstheme="minorHAnsi"/>
          <w:color w:val="FF0000"/>
        </w:rPr>
        <w:t>rozdělením,</w:t>
      </w:r>
      <w:r w:rsidRPr="00E47CEC">
        <w:rPr>
          <w:rFonts w:asciiTheme="minorHAnsi" w:hAnsiTheme="minorHAnsi" w:cstheme="minorHAnsi"/>
          <w:color w:val="FF0000"/>
        </w:rPr>
        <w:t xml:space="preserve"> a ne </w:t>
      </w:r>
      <w:r w:rsidR="00370E92" w:rsidRPr="00E47CEC">
        <w:rPr>
          <w:rFonts w:asciiTheme="minorHAnsi" w:hAnsiTheme="minorHAnsi" w:cstheme="minorHAnsi"/>
          <w:color w:val="FF0000"/>
        </w:rPr>
        <w:t>mocninným zákonem</w:t>
      </w:r>
      <w:r w:rsidRPr="00E47CEC">
        <w:rPr>
          <w:rFonts w:asciiTheme="minorHAnsi" w:hAnsiTheme="minorHAnsi" w:cstheme="minorHAnsi"/>
          <w:color w:val="FF0000"/>
        </w:rPr>
        <w:t>, nemá tak velké centrální uzly. [15] Tato vlastnost způsobuje, že náhodné sítě jsou mnohem méně náchylné na šíření nemocí i fám, což zmiňují i sami autoři studie.</w:t>
      </w:r>
      <w:r>
        <w:rPr>
          <w:rFonts w:asciiTheme="minorHAnsi" w:hAnsiTheme="minorHAnsi" w:cstheme="minorHAnsi"/>
        </w:rPr>
        <w:t xml:space="preserve"> </w:t>
      </w:r>
    </w:p>
    <w:p w14:paraId="0199CBDC" w14:textId="77777777" w:rsidR="00C16965" w:rsidRDefault="00C16965" w:rsidP="00C16965">
      <w:pPr>
        <w:rPr>
          <w:rFonts w:asciiTheme="minorHAnsi" w:hAnsiTheme="minorHAnsi" w:cstheme="minorHAnsi"/>
        </w:rPr>
      </w:pPr>
      <w:r>
        <w:rPr>
          <w:rFonts w:asciiTheme="minorHAnsi" w:hAnsiTheme="minorHAnsi" w:cstheme="minorHAnsi"/>
        </w:rPr>
        <w:t xml:space="preserve"> </w:t>
      </w:r>
    </w:p>
    <w:p w14:paraId="042E5DBD" w14:textId="77777777" w:rsidR="00C1696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informací v síti než konkrétně na řetězové emaily, </w:t>
      </w:r>
      <w:r w:rsidRPr="00E47CEC">
        <w:rPr>
          <w:rFonts w:asciiTheme="minorHAnsi" w:hAnsiTheme="minorHAnsi" w:cstheme="minorHAnsi"/>
          <w:color w:val="FF0000"/>
        </w:rPr>
        <w:t>ale díky tomu, že bere v potaz strukturu sítě, po které se šíří, tak by bylo pomocí něj možné aproximovat i propagaci řetězového emailu</w:t>
      </w:r>
      <w:r>
        <w:rPr>
          <w:rFonts w:asciiTheme="minorHAnsi" w:hAnsiTheme="minorHAnsi" w:cstheme="minorHAnsi"/>
        </w:rPr>
        <w:t xml:space="preserve">. Tento model nabízí opět čistě matematický pohled, který nebere v potaz osobní vztahy mezi odesílatelem a příjemcem. </w:t>
      </w:r>
      <w:r>
        <w:rPr>
          <w:rFonts w:asciiTheme="minorHAnsi" w:hAnsiTheme="minorHAnsi" w:cstheme="minorHAnsi"/>
          <w:color w:val="C9211E"/>
        </w:rPr>
        <w:t xml:space="preserve">Jeho nevýhodou je také velmi vysoká výpočetní a implementační náročnost. </w:t>
      </w:r>
      <w:r>
        <w:rPr>
          <w:rFonts w:asciiTheme="minorHAnsi" w:hAnsiTheme="minorHAnsi" w:cstheme="minorHAnsi"/>
        </w:rPr>
        <w:t xml:space="preserve">Tento velmi propracovaný model, jsem se rozhodl neimplementovat kvůli jeho přílišné všeobecnosti a velmi vysoké komplexitě. Jedná se však o zásadní výzkum, který ukazuje na možnost existence unifikovaného modelu šíření po síti. </w:t>
      </w:r>
    </w:p>
    <w:p w14:paraId="053D4389" w14:textId="77777777" w:rsidR="00C16965" w:rsidRPr="00C16965" w:rsidRDefault="00C16965" w:rsidP="00C16965"/>
    <w:p w14:paraId="7D9DF657" w14:textId="3DC174C1" w:rsidR="006C7974" w:rsidRPr="00124BD8" w:rsidRDefault="00C776CC" w:rsidP="00C776CC">
      <w:pPr>
        <w:pStyle w:val="Nadpis2"/>
        <w:numPr>
          <w:ilvl w:val="0"/>
          <w:numId w:val="0"/>
        </w:numPr>
        <w:rPr>
          <w:rFonts w:cstheme="minorHAnsi"/>
          <w:lang w:val="en-US"/>
        </w:rPr>
      </w:pPr>
      <w:r>
        <w:t>2.</w:t>
      </w:r>
      <w:r w:rsidR="00C16965">
        <w:t>2</w:t>
      </w:r>
      <w:r>
        <w:t xml:space="preserve"> </w:t>
      </w:r>
      <w:r w:rsidR="005C5B64">
        <w:t xml:space="preserve">Liben-Nowell a Kleinberg model šíření </w:t>
      </w:r>
      <w:r w:rsidR="00124BD8">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lastRenderedPageBreak/>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r w:rsidR="00D7420D">
        <w:rPr>
          <w:rFonts w:cstheme="minorHAnsi"/>
          <w:b w:val="0"/>
          <w:bCs/>
          <w:sz w:val="22"/>
          <w:szCs w:val="22"/>
        </w:rPr>
        <w:t>ému</w:t>
      </w:r>
      <w:r w:rsidRPr="00D7420D">
        <w:rPr>
          <w:rFonts w:cstheme="minorHAnsi"/>
          <w:b w:val="0"/>
          <w:bCs/>
          <w:sz w:val="22"/>
          <w:szCs w:val="22"/>
        </w:rPr>
        <w:t xml:space="preserve"> již byl 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65F1B1A9"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Hloubka uzlu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47DB1B0B" w:rsidR="00647D76" w:rsidRDefault="00502399" w:rsidP="00B87F0C">
      <w:pPr>
        <w:rPr>
          <w:rFonts w:asciiTheme="minorHAnsi" w:hAnsiTheme="minorHAnsi" w:cstheme="minorHAnsi"/>
        </w:rPr>
      </w:pPr>
      <w:r>
        <w:rPr>
          <w:rFonts w:asciiTheme="minorHAnsi" w:hAnsiTheme="minorHAnsi" w:cstheme="minorHAnsi"/>
        </w:rPr>
        <w:lastRenderedPageBreak/>
        <w:t>Strom rekonstruovaný z protiválečné petice měl 18 119 uzlů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uzlů byl 288 a šířka stromu byla 82. Šířku stromu autoři definují jako maximální počet uzlů,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více prvotních signatářů, tedy i více stromů. Stromů bylo celkem 12, z toho 3 největší měly několik tisíc uzlů, velikost dalších dvou se pohybovala okolo jednoho tisíce a zbytek stromů měl méně než tisíc uzlů.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374"/>
        <w:gridCol w:w="2374"/>
        <w:gridCol w:w="2374"/>
        <w:gridCol w:w="2374"/>
      </w:tblGrid>
      <w:tr w:rsidR="00647D76" w14:paraId="69E5B0AF" w14:textId="77777777" w:rsidTr="00647D76">
        <w:tc>
          <w:tcPr>
            <w:tcW w:w="2374" w:type="dxa"/>
          </w:tcPr>
          <w:p w14:paraId="6184E639" w14:textId="77777777" w:rsidR="00647D76" w:rsidRDefault="00647D76" w:rsidP="00B87F0C">
            <w:pPr>
              <w:rPr>
                <w:rFonts w:asciiTheme="minorHAnsi" w:hAnsiTheme="minorHAnsi" w:cstheme="minorHAnsi"/>
              </w:rPr>
            </w:pPr>
          </w:p>
        </w:tc>
        <w:tc>
          <w:tcPr>
            <w:tcW w:w="2374"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47D76">
        <w:tc>
          <w:tcPr>
            <w:tcW w:w="2374" w:type="dxa"/>
          </w:tcPr>
          <w:p w14:paraId="2BB8116D" w14:textId="1B40EAB3" w:rsidR="00647D76" w:rsidRDefault="00647D76" w:rsidP="00B87F0C">
            <w:pPr>
              <w:rPr>
                <w:rFonts w:asciiTheme="minorHAnsi" w:hAnsiTheme="minorHAnsi" w:cstheme="minorHAnsi"/>
              </w:rPr>
            </w:pPr>
            <w:r>
              <w:rPr>
                <w:rFonts w:asciiTheme="minorHAnsi" w:hAnsiTheme="minorHAnsi" w:cstheme="minorHAnsi"/>
              </w:rPr>
              <w:t>Počet uzlů</w:t>
            </w:r>
          </w:p>
        </w:tc>
        <w:tc>
          <w:tcPr>
            <w:tcW w:w="2374"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47D76">
        <w:tc>
          <w:tcPr>
            <w:tcW w:w="2374" w:type="dxa"/>
          </w:tcPr>
          <w:p w14:paraId="17F7D5A5" w14:textId="0D96025B" w:rsidR="00647D76" w:rsidRDefault="00647D76" w:rsidP="00B87F0C">
            <w:pPr>
              <w:rPr>
                <w:rFonts w:asciiTheme="minorHAnsi" w:hAnsiTheme="minorHAnsi" w:cstheme="minorHAnsi"/>
              </w:rPr>
            </w:pPr>
            <w:r>
              <w:rPr>
                <w:rFonts w:asciiTheme="minorHAnsi" w:hAnsiTheme="minorHAnsi" w:cstheme="minorHAnsi"/>
              </w:rPr>
              <w:t>Počet uzlů s přesně 1 potomkem</w:t>
            </w:r>
          </w:p>
        </w:tc>
        <w:tc>
          <w:tcPr>
            <w:tcW w:w="2374"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47D76">
        <w:tc>
          <w:tcPr>
            <w:tcW w:w="2374" w:type="dxa"/>
          </w:tcPr>
          <w:p w14:paraId="65CC5376" w14:textId="1D02D1CB" w:rsidR="00647D76" w:rsidRDefault="00647D76" w:rsidP="00B87F0C">
            <w:pPr>
              <w:rPr>
                <w:rFonts w:asciiTheme="minorHAnsi" w:hAnsiTheme="minorHAnsi" w:cstheme="minorHAnsi"/>
              </w:rPr>
            </w:pPr>
            <w:r>
              <w:rPr>
                <w:rFonts w:asciiTheme="minorHAnsi" w:hAnsiTheme="minorHAnsi" w:cstheme="minorHAnsi"/>
              </w:rPr>
              <w:t>Medián hloubky uzlů</w:t>
            </w:r>
          </w:p>
        </w:tc>
        <w:tc>
          <w:tcPr>
            <w:tcW w:w="2374"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47D76">
        <w:tc>
          <w:tcPr>
            <w:tcW w:w="2374"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374"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292DDEFB"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uzlů jsou vzdálenosti ve výsledném grafu krátké a uzly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A52734" w:rsidR="008052F4" w:rsidRDefault="008052F4" w:rsidP="008052F4">
      <w:pPr>
        <w:widowControl/>
        <w:rPr>
          <w:rFonts w:asciiTheme="minorHAnsi" w:hAnsiTheme="minorHAnsi" w:cstheme="minorHAnsi"/>
        </w:rPr>
      </w:pPr>
    </w:p>
    <w:p w14:paraId="45D46265" w14:textId="380378D9" w:rsidR="008052F4" w:rsidRDefault="008052F4" w:rsidP="008052F4">
      <w:pPr>
        <w:widowControl/>
        <w:rPr>
          <w:rFonts w:asciiTheme="minorHAnsi" w:hAnsiTheme="minorHAnsi" w:cstheme="minorHAnsi"/>
        </w:rPr>
      </w:pPr>
    </w:p>
    <w:p w14:paraId="5B3EA086" w14:textId="3AB3A867" w:rsidR="008052F4" w:rsidRDefault="008052F4" w:rsidP="008052F4">
      <w:pPr>
        <w:widowControl/>
        <w:rPr>
          <w:rFonts w:asciiTheme="minorHAnsi" w:hAnsiTheme="minorHAnsi" w:cstheme="minorHAnsi"/>
        </w:rPr>
      </w:pPr>
    </w:p>
    <w:p w14:paraId="1B1B45F4" w14:textId="3078BF76" w:rsidR="008052F4" w:rsidRDefault="008052F4" w:rsidP="008052F4">
      <w:pPr>
        <w:widowControl/>
        <w:rPr>
          <w:rFonts w:asciiTheme="minorHAnsi" w:hAnsiTheme="minorHAnsi" w:cstheme="minorHAnsi"/>
        </w:rPr>
      </w:pPr>
    </w:p>
    <w:p w14:paraId="35404558" w14:textId="2D51DBC7" w:rsidR="008052F4" w:rsidRDefault="008052F4" w:rsidP="008052F4">
      <w:pPr>
        <w:widowControl/>
        <w:rPr>
          <w:rFonts w:asciiTheme="minorHAnsi" w:hAnsiTheme="minorHAnsi" w:cstheme="minorHAnsi"/>
        </w:rPr>
      </w:pPr>
    </w:p>
    <w:p w14:paraId="0A0E88EC" w14:textId="2355D275" w:rsidR="008052F4" w:rsidRDefault="00E47CEC" w:rsidP="008052F4">
      <w:pPr>
        <w:widowControl/>
        <w:rPr>
          <w:rFonts w:asciiTheme="minorHAnsi" w:hAnsiTheme="minorHAnsi" w:cstheme="minorHAnsi"/>
        </w:rPr>
      </w:pPr>
      <w:r>
        <w:rPr>
          <w:noProof/>
        </w:rPr>
        <w:drawing>
          <wp:anchor distT="0" distB="0" distL="114300" distR="114300" simplePos="0" relativeHeight="251658240" behindDoc="1" locked="0" layoutInCell="1" allowOverlap="1" wp14:anchorId="1AC81074" wp14:editId="699D0331">
            <wp:simplePos x="0" y="0"/>
            <wp:positionH relativeFrom="page">
              <wp:align>center</wp:align>
            </wp:positionH>
            <wp:positionV relativeFrom="paragraph">
              <wp:posOffset>-875665</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368E5688" w14:textId="27E77C4C"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6FA260F0"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51ED494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407A3787" w:rsidR="008052F4" w:rsidRDefault="008052F4" w:rsidP="008052F4">
      <w:pPr>
        <w:widowControl/>
        <w:rPr>
          <w:rFonts w:asciiTheme="minorHAnsi" w:hAnsiTheme="minorHAnsi" w:cstheme="minorHAnsi"/>
        </w:rPr>
      </w:pPr>
    </w:p>
    <w:p w14:paraId="2BA0E924" w14:textId="30F0B249" w:rsidR="008052F4" w:rsidRDefault="008052F4" w:rsidP="008052F4">
      <w:pPr>
        <w:widowControl/>
        <w:rPr>
          <w:rFonts w:asciiTheme="minorHAnsi" w:hAnsiTheme="minorHAnsi" w:cstheme="minorHAnsi"/>
        </w:rPr>
      </w:pPr>
    </w:p>
    <w:p w14:paraId="054A5AA2" w14:textId="1F978CAC" w:rsidR="008052F4" w:rsidRDefault="008052F4" w:rsidP="008052F4">
      <w:pPr>
        <w:widowControl/>
        <w:rPr>
          <w:rFonts w:asciiTheme="minorHAnsi" w:hAnsiTheme="minorHAnsi" w:cstheme="minorHAnsi"/>
        </w:rPr>
      </w:pPr>
    </w:p>
    <w:p w14:paraId="24745B57" w14:textId="77777777" w:rsidR="008052F4" w:rsidRDefault="008052F4" w:rsidP="008052F4">
      <w:pPr>
        <w:widowControl/>
        <w:rPr>
          <w:rFonts w:asciiTheme="minorHAnsi" w:hAnsiTheme="minorHAnsi" w:cstheme="minorHAnsi"/>
        </w:rPr>
      </w:pPr>
    </w:p>
    <w:p w14:paraId="324124F2" w14:textId="77777777" w:rsidR="008052F4" w:rsidRDefault="008052F4" w:rsidP="008052F4">
      <w:pPr>
        <w:widowControl/>
        <w:rPr>
          <w:rFonts w:asciiTheme="minorHAnsi" w:hAnsiTheme="minorHAnsi" w:cstheme="minorHAnsi"/>
        </w:rPr>
      </w:pPr>
    </w:p>
    <w:p w14:paraId="2F676685" w14:textId="55269F2F" w:rsidR="008052F4" w:rsidRDefault="008052F4" w:rsidP="008052F4">
      <w:pPr>
        <w:widowControl/>
        <w:rPr>
          <w:rFonts w:asciiTheme="minorHAnsi" w:hAnsiTheme="minorHAnsi" w:cstheme="minorHAnsi"/>
        </w:rPr>
      </w:pPr>
    </w:p>
    <w:p w14:paraId="78F5530F" w14:textId="77777777"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413832AA" w14:textId="77777777"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77777777" w:rsidR="00110937" w:rsidRDefault="00110937" w:rsidP="008052F4">
      <w:pPr>
        <w:widowControl/>
        <w:rPr>
          <w:rFonts w:asciiTheme="minorHAnsi" w:hAnsiTheme="minorHAnsi" w:cstheme="minorHAnsi"/>
        </w:rPr>
      </w:pPr>
    </w:p>
    <w:p w14:paraId="245958BB" w14:textId="55CD9674" w:rsidR="00943732" w:rsidRDefault="00943732" w:rsidP="00E61186">
      <w:pPr>
        <w:widowControl/>
        <w:jc w:val="center"/>
        <w:rPr>
          <w:rFonts w:asciiTheme="minorHAnsi" w:hAnsiTheme="minorHAnsi" w:cstheme="minorHAnsi"/>
        </w:rPr>
      </w:pPr>
      <w:r>
        <w:rPr>
          <w:noProof/>
        </w:rPr>
        <w:drawing>
          <wp:anchor distT="0" distB="0" distL="114300" distR="114300" simplePos="0" relativeHeight="251659264" behindDoc="1" locked="0" layoutInCell="1" allowOverlap="1" wp14:anchorId="3A430620" wp14:editId="5B47BCA6">
            <wp:simplePos x="0" y="0"/>
            <wp:positionH relativeFrom="page">
              <wp:align>center</wp:align>
            </wp:positionH>
            <wp:positionV relativeFrom="paragraph">
              <wp:posOffset>-793750</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352540B4" w:rsidR="00943732" w:rsidRDefault="00943732" w:rsidP="00E61186">
      <w:pPr>
        <w:widowControl/>
        <w:jc w:val="center"/>
        <w:rPr>
          <w:rFonts w:asciiTheme="minorHAnsi" w:hAnsiTheme="minorHAnsi" w:cstheme="minorHAnsi"/>
        </w:rPr>
      </w:pP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4B6634AB" w14:textId="4B11C78B"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33CE98C8" w14:textId="06C17BC1" w:rsidR="00943732" w:rsidRDefault="00943732" w:rsidP="00E61186">
      <w:pPr>
        <w:widowControl/>
        <w:jc w:val="center"/>
        <w:rPr>
          <w:rFonts w:asciiTheme="minorHAnsi" w:hAnsiTheme="minorHAnsi" w:cstheme="minorHAnsi"/>
        </w:rPr>
      </w:pPr>
    </w:p>
    <w:p w14:paraId="6CD223A3" w14:textId="77777777" w:rsidR="00943732" w:rsidRDefault="00943732" w:rsidP="00E61186">
      <w:pPr>
        <w:widowControl/>
        <w:jc w:val="center"/>
        <w:rPr>
          <w:rFonts w:asciiTheme="minorHAnsi" w:hAnsiTheme="minorHAnsi" w:cstheme="minorHAnsi"/>
        </w:rPr>
      </w:pPr>
    </w:p>
    <w:p w14:paraId="382529B4" w14:textId="77777777" w:rsidR="00943732" w:rsidRDefault="00943732" w:rsidP="00E61186">
      <w:pPr>
        <w:widowControl/>
        <w:jc w:val="center"/>
        <w:rPr>
          <w:rFonts w:asciiTheme="minorHAnsi" w:hAnsiTheme="minorHAnsi" w:cstheme="minorHAnsi"/>
        </w:rPr>
      </w:pPr>
    </w:p>
    <w:p w14:paraId="7DD2DB48" w14:textId="77777777"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1F74DE8" w:rsidR="006C7974" w:rsidRDefault="0046354E" w:rsidP="00C16965">
      <w:pPr>
        <w:pStyle w:val="Nadpis3"/>
        <w:numPr>
          <w:ilvl w:val="2"/>
          <w:numId w:val="7"/>
        </w:numPr>
        <w:rPr>
          <w:rFonts w:ascii="Calibri" w:hAnsi="Calibri" w:cs="Calibri"/>
        </w:rPr>
      </w:pPr>
      <w:r w:rsidRPr="003701DA">
        <w:t>Model šíření petic</w:t>
      </w:r>
    </w:p>
    <w:p w14:paraId="2B8FC586" w14:textId="7466BFA7" w:rsidR="00D7420D" w:rsidRPr="003D4557" w:rsidRDefault="003D4557" w:rsidP="003D4557">
      <w:pPr>
        <w:pStyle w:val="Nadpis3"/>
        <w:numPr>
          <w:ilvl w:val="0"/>
          <w:numId w:val="0"/>
        </w:numPr>
        <w:rPr>
          <w:rFonts w:cstheme="minorHAnsi"/>
          <w:b w:val="0"/>
          <w:bCs/>
          <w:color w:val="FF0000"/>
          <w:sz w:val="22"/>
          <w:szCs w:val="22"/>
        </w:rPr>
      </w:pPr>
      <w:r w:rsidRPr="003D4557">
        <w:rPr>
          <w:b w:val="0"/>
          <w:bCs/>
          <w:sz w:val="22"/>
          <w:szCs w:val="22"/>
        </w:rPr>
        <w:t xml:space="preserve">Na základě zrekonstruovaných dat šíření autoři </w:t>
      </w:r>
      <w:r w:rsidR="00124BD8">
        <w:rPr>
          <w:b w:val="0"/>
          <w:bCs/>
          <w:sz w:val="22"/>
          <w:szCs w:val="22"/>
        </w:rPr>
        <w:t>navrhl</w:t>
      </w:r>
      <w:r w:rsidRPr="003D4557">
        <w:rPr>
          <w:b w:val="0"/>
          <w:bCs/>
          <w:sz w:val="22"/>
          <w:szCs w:val="22"/>
        </w:rPr>
        <w:t xml:space="preserve">i model, který by popisoval šíření petic lépe než modely odvozené od epidemiologických modelů. </w:t>
      </w:r>
      <w:r w:rsidR="00D7420D" w:rsidRPr="003D4557">
        <w:rPr>
          <w:rFonts w:cstheme="minorHAnsi"/>
          <w:b w:val="0"/>
          <w:bCs/>
          <w:sz w:val="22"/>
          <w:szCs w:val="22"/>
        </w:rPr>
        <w:t>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uzlů s extrémně vysokým počtem sousedů, které zkracují vzdálenosti mezi jednotlivými uzly. Velmi důležitým faktem, který zdůrazňují i sami autoři studie je, že výsledná struktura propagace petice v LNK modelu velmi připomíná hluboký strom s malým počtem rozvětvení. Tato struktura neodpovídá ostatním modelům, kde průměrné vzdálenosti mezi uzly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3CAD59BF" w:rsidR="006C7974" w:rsidRDefault="005C5B64">
      <w:pPr>
        <w:rPr>
          <w:rFonts w:asciiTheme="minorHAnsi" w:hAnsiTheme="minorHAnsi" w:cstheme="minorHAnsi"/>
        </w:rPr>
      </w:pPr>
      <w:r>
        <w:rPr>
          <w:rFonts w:asciiTheme="minorHAnsi" w:hAnsiTheme="minorHAnsi" w:cstheme="minorHAnsi"/>
        </w:rPr>
        <w:t>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uzly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7603C8CB"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uzel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7E9E01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která obsahovala 4.4 milionu uzlů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uzlů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uzlů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uzlů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lastRenderedPageBreak/>
        <w:t xml:space="preserve">2.3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FF2E69B"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uzlem,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77777777"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uzlů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uzel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6692CFA8"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uzly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0E0F436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uzel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3B1F3B3A"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uzel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6956DB5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uzlů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BEB7AA4" w14:textId="1690C73B" w:rsidR="002A4C83" w:rsidRPr="006A17D3"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pouze 654 mělo více než 2442 uzlů a pouze 110 z nich mělo počet uzlů v rozmezí 2442 až 3250.</w:t>
      </w:r>
      <w:r>
        <w:rPr>
          <w:rFonts w:asciiTheme="minorHAnsi" w:hAnsiTheme="minorHAnsi" w:cstheme="minorHAnsi"/>
        </w:rPr>
        <w:t xml:space="preserve"> </w:t>
      </w:r>
      <w:r w:rsidR="001F001F">
        <w:rPr>
          <w:rFonts w:asciiTheme="minorHAnsi" w:hAnsiTheme="minorHAnsi" w:cstheme="minorHAnsi"/>
        </w:rPr>
        <w:t>Tyto hodnoty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r w:rsidR="001038CD">
        <w:rPr>
          <w:rFonts w:asciiTheme="minorHAnsi" w:hAnsiTheme="minorHAnsi" w:cstheme="minorHAnsi"/>
        </w:rPr>
        <w:t xml:space="preserve"> </w:t>
      </w:r>
      <w:r w:rsidR="001F001F">
        <w:rPr>
          <w:rFonts w:asciiTheme="minorHAnsi" w:hAnsiTheme="minorHAnsi" w:cstheme="minorHAnsi"/>
        </w:rPr>
        <w:t xml:space="preserve"> </w:t>
      </w:r>
    </w:p>
    <w:p w14:paraId="250AC710" w14:textId="77777777" w:rsidR="006C7974" w:rsidRDefault="006C7974">
      <w:pPr>
        <w:rPr>
          <w:rFonts w:asciiTheme="minorHAnsi" w:hAnsiTheme="minorHAnsi" w:cstheme="minorHAnsi"/>
        </w:rPr>
      </w:pPr>
    </w:p>
    <w:p w14:paraId="50F9DF16" w14:textId="7BF143E3" w:rsidR="006C7974" w:rsidRPr="003273D6" w:rsidRDefault="005C5B64">
      <w:pPr>
        <w:rPr>
          <w:rFonts w:asciiTheme="minorHAnsi" w:hAnsiTheme="minorHAnsi" w:cstheme="minorHAnsi"/>
          <w:color w:val="FF0000"/>
        </w:rPr>
      </w:pPr>
      <w:r w:rsidRPr="003273D6">
        <w:rPr>
          <w:rFonts w:asciiTheme="minorHAnsi" w:hAnsiTheme="minorHAnsi" w:cstheme="minorHAnsi"/>
          <w:color w:val="FF0000"/>
        </w:rPr>
        <w:t>Tento model jsem se implementova</w:t>
      </w:r>
      <w:r w:rsidR="003273D6" w:rsidRPr="003273D6">
        <w:rPr>
          <w:rFonts w:asciiTheme="minorHAnsi" w:hAnsiTheme="minorHAnsi" w:cstheme="minorHAnsi"/>
          <w:color w:val="FF0000"/>
        </w:rPr>
        <w:t>l</w:t>
      </w:r>
      <w:r w:rsidRPr="003273D6">
        <w:rPr>
          <w:rFonts w:asciiTheme="minorHAnsi" w:hAnsiTheme="minorHAnsi" w:cstheme="minorHAnsi"/>
          <w:color w:val="FF0000"/>
        </w:rPr>
        <w:t xml:space="preserve">, i když jej nelze považovat za plnohodnotnou simulaci šíření řetězových emailů. Nabízí však zajímavou perspektivu a je schopen věrohodně napodobit výsledky LNK modelu. </w:t>
      </w:r>
    </w:p>
    <w:p w14:paraId="1CF036FF" w14:textId="77777777" w:rsidR="006C7974" w:rsidRDefault="006C7974">
      <w:pPr>
        <w:rPr>
          <w:rFonts w:asciiTheme="minorHAnsi" w:hAnsiTheme="minorHAnsi" w:cstheme="minorHAnsi"/>
        </w:rPr>
      </w:pPr>
    </w:p>
    <w:p w14:paraId="467A8C9C" w14:textId="77777777"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t>Implementace simulace emailové sítě a modelů šíření</w:t>
      </w:r>
    </w:p>
    <w:p w14:paraId="19AAA616" w14:textId="37DBC044" w:rsidR="006C7974" w:rsidRPr="002E0AF1" w:rsidRDefault="005C5B64" w:rsidP="002E0AF1">
      <w:pPr>
        <w:pStyle w:val="Nadpis2"/>
        <w:rPr>
          <w:rFonts w:cstheme="minorHAnsi"/>
        </w:rPr>
      </w:pPr>
      <w:r>
        <w:t>Použitá testovací data a způsob jejich zpracování</w:t>
      </w:r>
    </w:p>
    <w:p w14:paraId="42B25855" w14:textId="77777777" w:rsidR="006C7974" w:rsidRDefault="006C7974">
      <w:pPr>
        <w:rPr>
          <w:rFonts w:asciiTheme="minorHAnsi" w:hAnsiTheme="minorHAnsi" w:cstheme="minorHAnsi"/>
          <w:b/>
          <w:sz w:val="28"/>
          <w:szCs w:val="28"/>
        </w:rPr>
      </w:pPr>
    </w:p>
    <w:p w14:paraId="716EF23C" w14:textId="460BF588" w:rsidR="006C7974" w:rsidRPr="002E0AF1" w:rsidRDefault="005C5B64">
      <w:pPr>
        <w:rPr>
          <w:rFonts w:asciiTheme="minorHAnsi" w:hAnsiTheme="minorHAnsi" w:cstheme="minorHAnsi"/>
          <w:color w:val="FF0000"/>
        </w:rPr>
      </w:pPr>
      <w:proofErr w:type="spellStart"/>
      <w:proofErr w:type="gram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proofErr w:type="gram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5A2C9F" w14:textId="77777777" w:rsidR="002E0AF1" w:rsidRDefault="002E0AF1">
      <w:pPr>
        <w:rPr>
          <w:rFonts w:asciiTheme="minorHAnsi" w:hAnsiTheme="minorHAnsi" w:cstheme="minorHAnsi"/>
        </w:rPr>
      </w:pPr>
    </w:p>
    <w:p w14:paraId="484FEC58" w14:textId="1F1675AB" w:rsidR="006C7974" w:rsidRDefault="005C5B64">
      <w:pPr>
        <w:rPr>
          <w:rFonts w:asciiTheme="minorHAnsi" w:hAnsiTheme="minorHAnsi" w:cstheme="minorHAnsi"/>
        </w:rPr>
      </w:pPr>
      <w:r>
        <w:rPr>
          <w:rFonts w:asciiTheme="minorHAnsi" w:hAnsiTheme="minorHAnsi" w:cstheme="minorHAnsi"/>
        </w:rPr>
        <w:t xml:space="preserve">U emailových sítí jsem se zaměřil na data z velké výzkumné evropské organizace.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 xml:space="preserve">Anonymizovaná data pochází z října 2003 až května 2005. Z přibližně 3 milionů emailů byl sestaven graf ve kterém každý uzel reprezentuje unikátní emailovou adresu a každá hrana mezi adresami reprezentuje alespoň jeden vyměněný email. </w:t>
      </w:r>
      <w:r w:rsidR="00DD24FC">
        <w:rPr>
          <w:rFonts w:asciiTheme="minorHAnsi" w:hAnsiTheme="minorHAnsi" w:cstheme="minorHAnsi"/>
        </w:rPr>
        <w:t>[</w:t>
      </w:r>
      <w:r>
        <w:rPr>
          <w:rFonts w:asciiTheme="minorHAnsi" w:hAnsiTheme="minorHAnsi" w:cstheme="minorHAnsi"/>
        </w:rPr>
        <w:t>2,3</w:t>
      </w:r>
      <w:r w:rsidR="00DD24FC">
        <w:rPr>
          <w:rFonts w:asciiTheme="minorHAnsi" w:hAnsiTheme="minorHAnsi" w:cstheme="minorHAnsi"/>
        </w:rPr>
        <w:t>]</w:t>
      </w:r>
    </w:p>
    <w:p w14:paraId="3D2AD23F" w14:textId="77777777" w:rsidR="006C7974" w:rsidRDefault="006C7974">
      <w:pPr>
        <w:rPr>
          <w:rFonts w:asciiTheme="minorHAnsi" w:hAnsiTheme="minorHAnsi" w:cstheme="minorHAnsi"/>
        </w:rPr>
      </w:pPr>
    </w:p>
    <w:p w14:paraId="2ED09268" w14:textId="5B811863" w:rsidR="006C7974" w:rsidRDefault="005C5B64">
      <w:pPr>
        <w:rPr>
          <w:rFonts w:asciiTheme="minorHAnsi" w:hAnsiTheme="minorHAnsi" w:cstheme="minorHAnsi"/>
        </w:rPr>
      </w:pPr>
      <w:r>
        <w:rPr>
          <w:rFonts w:asciiTheme="minorHAnsi" w:hAnsiTheme="minorHAnsi" w:cstheme="minorHAnsi"/>
        </w:rPr>
        <w:t xml:space="preserve">Použil jsem jak kompletní síť, tak její podmnožinu </w:t>
      </w:r>
      <w:r w:rsidR="00DD24FC">
        <w:rPr>
          <w:rFonts w:asciiTheme="minorHAnsi" w:hAnsiTheme="minorHAnsi" w:cstheme="minorHAnsi"/>
        </w:rPr>
        <w:t>[</w:t>
      </w:r>
      <w:r>
        <w:rPr>
          <w:rFonts w:asciiTheme="minorHAnsi" w:hAnsiTheme="minorHAnsi" w:cstheme="minorHAnsi"/>
        </w:rPr>
        <w:t>17</w:t>
      </w:r>
      <w:r w:rsidR="00DD24FC">
        <w:rPr>
          <w:rFonts w:asciiTheme="minorHAnsi" w:hAnsiTheme="minorHAnsi" w:cstheme="minorHAnsi"/>
        </w:rPr>
        <w:t>]</w:t>
      </w:r>
      <w:r>
        <w:rPr>
          <w:rFonts w:asciiTheme="minorHAnsi" w:hAnsiTheme="minorHAnsi" w:cstheme="minorHAnsi"/>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lastRenderedPageBreak/>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w:t>
      </w:r>
      <w:r>
        <w:rPr>
          <w:rFonts w:asciiTheme="minorHAnsi" w:eastAsiaTheme="minorEastAsia" w:hAnsiTheme="minorHAnsi" w:cstheme="minorHAnsi"/>
        </w:rPr>
        <w:lastRenderedPageBreak/>
        <w:t>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434C3876" w14:textId="77777777" w:rsidR="006C7974" w:rsidRDefault="005C5B64">
      <w:pPr>
        <w:rPr>
          <w:rFonts w:asciiTheme="minorHAnsi" w:hAnsiTheme="minorHAnsi" w:cstheme="minorHAnsi"/>
        </w:rPr>
        <w:sectPr w:rsidR="006C7974">
          <w:footerReference w:type="default" r:id="rId45"/>
          <w:footerReference w:type="first" r:id="rId46"/>
          <w:pgSz w:w="11906" w:h="16838"/>
          <w:pgMar w:top="1600" w:right="740" w:bottom="777" w:left="1660" w:header="0" w:footer="720" w:gutter="0"/>
          <w:cols w:space="708"/>
          <w:formProt w:val="0"/>
          <w:docGrid w:linePitch="100" w:charSpace="4096"/>
        </w:sect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7"/>
          <w:footerReference w:type="first" r:id="rId48"/>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49"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0">
        <w:r>
          <w:rPr>
            <w:rStyle w:val="Hypertextovodkaz"/>
            <w:rFonts w:asciiTheme="minorHAnsi" w:eastAsia="Times New Roman" w:hAnsiTheme="minorHAnsi" w:cstheme="minorHAnsi"/>
            <w:lang w:eastAsia="cs-CZ"/>
          </w:rPr>
          <w:t>http://snap.stanford.edu/data/email-EuAll.html</w:t>
        </w:r>
      </w:hyperlink>
    </w:p>
    <w:p w14:paraId="1743B00F"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J. Leskovec, J. Kleinberg and C. </w:t>
      </w:r>
      <w:proofErr w:type="spellStart"/>
      <w:r>
        <w:rPr>
          <w:rFonts w:asciiTheme="minorHAnsi" w:hAnsiTheme="minorHAnsi" w:cstheme="minorHAnsi"/>
        </w:rPr>
        <w:t>Faloutsos</w:t>
      </w:r>
      <w:proofErr w:type="spellEnd"/>
      <w:r>
        <w:rPr>
          <w:rFonts w:asciiTheme="minorHAnsi" w:hAnsiTheme="minorHAnsi" w:cstheme="minorHAnsi"/>
        </w:rPr>
        <w:t xml:space="preserve">. </w:t>
      </w:r>
      <w:hyperlink r:id="rId51">
        <w:proofErr w:type="spellStart"/>
        <w:r>
          <w:rPr>
            <w:rStyle w:val="Hypertextovodkaz"/>
            <w:rFonts w:asciiTheme="minorHAnsi" w:hAnsiTheme="minorHAnsi" w:cstheme="minorHAnsi"/>
          </w:rPr>
          <w:t>Graph</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Evolution</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Densification</w:t>
        </w:r>
        <w:proofErr w:type="spellEnd"/>
        <w:r>
          <w:rPr>
            <w:rStyle w:val="Hypertextovodkaz"/>
            <w:rFonts w:asciiTheme="minorHAnsi" w:hAnsiTheme="minorHAnsi" w:cstheme="minorHAnsi"/>
          </w:rPr>
          <w:t xml:space="preserve"> and </w:t>
        </w:r>
        <w:proofErr w:type="spellStart"/>
        <w:r>
          <w:rPr>
            <w:rStyle w:val="Hypertextovodkaz"/>
            <w:rFonts w:asciiTheme="minorHAnsi" w:hAnsiTheme="minorHAnsi" w:cstheme="minorHAnsi"/>
          </w:rPr>
          <w:t>Shrinking</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Diameters</w:t>
        </w:r>
        <w:proofErr w:type="spellEnd"/>
      </w:hyperlink>
      <w:r>
        <w:rPr>
          <w:rFonts w:asciiTheme="minorHAnsi" w:hAnsiTheme="minorHAnsi" w:cstheme="minorHAnsi"/>
        </w:rPr>
        <w:t xml:space="preserve">. ACM </w:t>
      </w:r>
      <w:proofErr w:type="spellStart"/>
      <w:r>
        <w:rPr>
          <w:rFonts w:asciiTheme="minorHAnsi" w:hAnsiTheme="minorHAnsi" w:cstheme="minorHAnsi"/>
        </w:rPr>
        <w:t>Transactions</w:t>
      </w:r>
      <w:proofErr w:type="spellEnd"/>
      <w:r>
        <w:rPr>
          <w:rFonts w:asciiTheme="minorHAnsi" w:hAnsiTheme="minorHAnsi" w:cstheme="minorHAnsi"/>
        </w:rPr>
        <w:t xml:space="preserve"> on </w:t>
      </w:r>
      <w:proofErr w:type="spellStart"/>
      <w:r>
        <w:rPr>
          <w:rFonts w:asciiTheme="minorHAnsi" w:hAnsiTheme="minorHAnsi" w:cstheme="minorHAnsi"/>
        </w:rPr>
        <w:t>Knowledge</w:t>
      </w:r>
      <w:proofErr w:type="spellEnd"/>
      <w:r>
        <w:rPr>
          <w:rFonts w:asciiTheme="minorHAnsi" w:hAnsiTheme="minorHAnsi" w:cstheme="minorHAnsi"/>
        </w:rPr>
        <w:t xml:space="preserve"> Discovery </w:t>
      </w:r>
      <w:proofErr w:type="spellStart"/>
      <w:r>
        <w:rPr>
          <w:rFonts w:asciiTheme="minorHAnsi" w:hAnsiTheme="minorHAnsi" w:cstheme="minorHAnsi"/>
        </w:rPr>
        <w:t>from</w:t>
      </w:r>
      <w:proofErr w:type="spellEnd"/>
      <w:r>
        <w:rPr>
          <w:rFonts w:asciiTheme="minorHAnsi" w:hAnsiTheme="minorHAnsi" w:cstheme="minorHAnsi"/>
        </w:rPr>
        <w:t xml:space="preserve"> Data (ACM TKDD), 1(1), 2007.</w:t>
      </w:r>
    </w:p>
    <w:p w14:paraId="1AC5E434" w14:textId="3F2B89FF"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1–</w:t>
      </w:r>
      <w:r w:rsidR="007A62D6">
        <w:rPr>
          <w:rFonts w:asciiTheme="minorHAnsi" w:hAnsiTheme="minorHAnsi" w:cstheme="minorHAnsi"/>
          <w:sz w:val="22"/>
          <w:szCs w:val="22"/>
        </w:rPr>
        <w:t>2</w:t>
      </w:r>
      <w:r>
        <w:rPr>
          <w:rFonts w:asciiTheme="minorHAnsi" w:hAnsiTheme="minorHAnsi" w:cstheme="minorHAnsi"/>
          <w:sz w:val="22"/>
          <w:szCs w:val="22"/>
        </w:rPr>
        <w:t xml:space="preserve">. </w:t>
      </w:r>
      <w:hyperlink r:id="rId52">
        <w:r>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3">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4">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6">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7">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8">
        <w:r>
          <w:rPr>
            <w:rStyle w:val="Hypertextovodkaz"/>
            <w:rFonts w:asciiTheme="minorHAnsi" w:hAnsiTheme="minorHAnsi" w:cstheme="minorHAnsi"/>
          </w:rPr>
          <w:t>https://cesti-elfove.cz/wp-content/uploads/MM_2023_03.pdf</w:t>
        </w:r>
      </w:hyperlink>
    </w:p>
    <w:p w14:paraId="04BD698B"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NEKOVEE, M., Y. MORENO, G. BIANCONI a M. MARSILI. </w:t>
      </w:r>
      <w:proofErr w:type="spellStart"/>
      <w:r>
        <w:rPr>
          <w:rFonts w:asciiTheme="minorHAnsi" w:hAnsiTheme="minorHAnsi" w:cstheme="minorHAnsi"/>
        </w:rPr>
        <w:t>Theory</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rumour</w:t>
      </w:r>
      <w:proofErr w:type="spellEnd"/>
      <w:r>
        <w:rPr>
          <w:rFonts w:asciiTheme="minorHAnsi" w:hAnsiTheme="minorHAnsi" w:cstheme="minorHAnsi"/>
        </w:rPr>
        <w:t xml:space="preserve"> </w:t>
      </w:r>
      <w:proofErr w:type="spellStart"/>
      <w:r>
        <w:rPr>
          <w:rFonts w:asciiTheme="minorHAnsi" w:hAnsiTheme="minorHAnsi" w:cstheme="minorHAnsi"/>
        </w:rPr>
        <w:t>spreading</w:t>
      </w:r>
      <w:proofErr w:type="spellEnd"/>
      <w:r>
        <w:rPr>
          <w:rFonts w:asciiTheme="minorHAnsi" w:hAnsiTheme="minorHAnsi" w:cstheme="minorHAnsi"/>
        </w:rPr>
        <w:t xml:space="preserve"> in </w:t>
      </w:r>
      <w:proofErr w:type="spellStart"/>
      <w:r>
        <w:rPr>
          <w:rFonts w:asciiTheme="minorHAnsi" w:hAnsiTheme="minorHAnsi" w:cstheme="minorHAnsi"/>
        </w:rPr>
        <w:t>complex</w:t>
      </w:r>
      <w:proofErr w:type="spellEnd"/>
      <w:r>
        <w:rPr>
          <w:rFonts w:asciiTheme="minorHAnsi" w:hAnsiTheme="minorHAnsi" w:cstheme="minorHAnsi"/>
        </w:rPr>
        <w:t xml:space="preserve"> </w:t>
      </w:r>
      <w:proofErr w:type="spellStart"/>
      <w:r>
        <w:rPr>
          <w:rFonts w:asciiTheme="minorHAnsi" w:hAnsiTheme="minorHAnsi" w:cstheme="minorHAnsi"/>
        </w:rPr>
        <w:t>social</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w:t>
      </w:r>
      <w:proofErr w:type="spellStart"/>
      <w:r>
        <w:rPr>
          <w:rFonts w:asciiTheme="minorHAnsi" w:hAnsiTheme="minorHAnsi" w:cstheme="minorHAnsi"/>
          <w:i/>
          <w:iCs/>
        </w:rPr>
        <w:t>Physica</w:t>
      </w:r>
      <w:proofErr w:type="spellEnd"/>
      <w:r>
        <w:rPr>
          <w:rFonts w:asciiTheme="minorHAnsi" w:hAnsiTheme="minorHAnsi" w:cstheme="minorHAnsi"/>
          <w:i/>
          <w:iCs/>
        </w:rPr>
        <w:t xml:space="preserve"> A: </w:t>
      </w:r>
      <w:proofErr w:type="spellStart"/>
      <w:r>
        <w:rPr>
          <w:rFonts w:asciiTheme="minorHAnsi" w:hAnsiTheme="minorHAnsi" w:cstheme="minorHAnsi"/>
          <w:i/>
          <w:iCs/>
        </w:rPr>
        <w:t>Statistical</w:t>
      </w:r>
      <w:proofErr w:type="spellEnd"/>
      <w:r>
        <w:rPr>
          <w:rFonts w:asciiTheme="minorHAnsi" w:hAnsiTheme="minorHAnsi" w:cstheme="minorHAnsi"/>
          <w:i/>
          <w:iCs/>
        </w:rPr>
        <w:t xml:space="preserve"> </w:t>
      </w:r>
      <w:proofErr w:type="spellStart"/>
      <w:r>
        <w:rPr>
          <w:rFonts w:asciiTheme="minorHAnsi" w:hAnsiTheme="minorHAnsi" w:cstheme="minorHAnsi"/>
          <w:i/>
          <w:iCs/>
        </w:rPr>
        <w:t>Mechanics</w:t>
      </w:r>
      <w:proofErr w:type="spellEnd"/>
      <w:r>
        <w:rPr>
          <w:rFonts w:asciiTheme="minorHAnsi" w:hAnsiTheme="minorHAnsi" w:cstheme="minorHAnsi"/>
          <w:i/>
          <w:iCs/>
        </w:rPr>
        <w:t xml:space="preserve"> and </w:t>
      </w:r>
      <w:proofErr w:type="spellStart"/>
      <w:r>
        <w:rPr>
          <w:rFonts w:asciiTheme="minorHAnsi" w:hAnsiTheme="minorHAnsi" w:cstheme="minorHAnsi"/>
          <w:i/>
          <w:iCs/>
        </w:rPr>
        <w:t>its</w:t>
      </w:r>
      <w:proofErr w:type="spellEnd"/>
      <w:r>
        <w:rPr>
          <w:rFonts w:asciiTheme="minorHAnsi" w:hAnsiTheme="minorHAnsi" w:cstheme="minorHAnsi"/>
          <w:i/>
          <w:iCs/>
        </w:rPr>
        <w:t xml:space="preserve"> </w:t>
      </w:r>
      <w:proofErr w:type="spellStart"/>
      <w:r>
        <w:rPr>
          <w:rFonts w:asciiTheme="minorHAnsi" w:hAnsiTheme="minorHAnsi" w:cstheme="minorHAnsi"/>
          <w:i/>
          <w:iCs/>
        </w:rPr>
        <w:t>Applications</w:t>
      </w:r>
      <w:proofErr w:type="spellEnd"/>
      <w:r>
        <w:rPr>
          <w:rFonts w:asciiTheme="minorHAnsi" w:hAnsiTheme="minorHAnsi" w:cstheme="minorHAnsi"/>
        </w:rPr>
        <w:t xml:space="preserve"> [online]. 2007 [cit. 2023-06-02]. ISSN 03784371. Dostupné z: </w:t>
      </w:r>
      <w:hyperlink r:id="rId59">
        <w:r>
          <w:rPr>
            <w:rStyle w:val="Hypertextovodkaz"/>
            <w:rFonts w:asciiTheme="minorHAnsi" w:hAnsiTheme="minorHAnsi" w:cstheme="minorHAnsi"/>
          </w:rPr>
          <w:t>https://doi.org/10.1016</w:t>
        </w:r>
        <w:r>
          <w:rPr>
            <w:rStyle w:val="Hypertextovodkaz"/>
            <w:rFonts w:asciiTheme="minorHAnsi" w:hAnsiTheme="minorHAnsi" w:cstheme="minorHAnsi"/>
          </w:rPr>
          <w:t>/</w:t>
        </w:r>
        <w:r>
          <w:rPr>
            <w:rStyle w:val="Hypertextovodkaz"/>
            <w:rFonts w:asciiTheme="minorHAnsi" w:hAnsiTheme="minorHAnsi" w:cstheme="minorHAnsi"/>
          </w:rPr>
          <w:t>j.physa.2006.07.017</w:t>
        </w:r>
      </w:hyperlink>
    </w:p>
    <w:p w14:paraId="7186B61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Behrends</w:t>
      </w:r>
      <w:proofErr w:type="spellEnd"/>
      <w:r>
        <w:rPr>
          <w:rFonts w:asciiTheme="minorHAnsi" w:hAnsiTheme="minorHAnsi" w:cstheme="minorHAnsi"/>
        </w:rPr>
        <w:t xml:space="preserve">, E. (2000).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rPr>
        <w:t>how</w:t>
      </w:r>
      <w:proofErr w:type="spellEnd"/>
      <w:r>
        <w:rPr>
          <w:rFonts w:asciiTheme="minorHAnsi" w:hAnsiTheme="minorHAnsi" w:cstheme="minorHAnsi"/>
        </w:rPr>
        <w:t xml:space="preserve"> to start? In </w:t>
      </w:r>
      <w:proofErr w:type="spellStart"/>
      <w:r>
        <w:rPr>
          <w:rFonts w:asciiTheme="minorHAnsi" w:hAnsiTheme="minorHAnsi" w:cstheme="minorHAnsi"/>
          <w:i/>
          <w:iCs/>
        </w:rPr>
        <w:t>Introduction</w:t>
      </w:r>
      <w:proofErr w:type="spellEnd"/>
      <w:r>
        <w:rPr>
          <w:rFonts w:asciiTheme="minorHAnsi" w:hAnsiTheme="minorHAnsi" w:cstheme="minorHAnsi"/>
          <w:i/>
          <w:iCs/>
        </w:rPr>
        <w:t xml:space="preserve"> to </w:t>
      </w:r>
      <w:proofErr w:type="spellStart"/>
      <w:r>
        <w:rPr>
          <w:rFonts w:asciiTheme="minorHAnsi" w:hAnsiTheme="minorHAnsi" w:cstheme="minorHAnsi"/>
          <w:i/>
          <w:iCs/>
        </w:rPr>
        <w:t>markov</w:t>
      </w:r>
      <w:proofErr w:type="spellEnd"/>
      <w:r>
        <w:rPr>
          <w:rFonts w:asciiTheme="minorHAnsi" w:hAnsiTheme="minorHAnsi" w:cstheme="minorHAnsi"/>
          <w:i/>
          <w:iCs/>
        </w:rPr>
        <w:t xml:space="preserve"> </w:t>
      </w:r>
      <w:proofErr w:type="spellStart"/>
      <w:r>
        <w:rPr>
          <w:rFonts w:asciiTheme="minorHAnsi" w:hAnsiTheme="minorHAnsi" w:cstheme="minorHAnsi"/>
          <w:i/>
          <w:iCs/>
        </w:rPr>
        <w:t>chains</w:t>
      </w:r>
      <w:proofErr w:type="spellEnd"/>
      <w:r>
        <w:rPr>
          <w:rFonts w:asciiTheme="minorHAnsi" w:hAnsiTheme="minorHAnsi" w:cstheme="minorHAnsi"/>
          <w:i/>
          <w:iCs/>
        </w:rPr>
        <w:t xml:space="preserve">: </w:t>
      </w:r>
      <w:proofErr w:type="spellStart"/>
      <w:r>
        <w:rPr>
          <w:rFonts w:asciiTheme="minorHAnsi" w:hAnsiTheme="minorHAnsi" w:cstheme="minorHAnsi"/>
          <w:i/>
          <w:iCs/>
        </w:rPr>
        <w:t>With</w:t>
      </w:r>
      <w:proofErr w:type="spellEnd"/>
      <w:r>
        <w:rPr>
          <w:rFonts w:asciiTheme="minorHAnsi" w:hAnsiTheme="minorHAnsi" w:cstheme="minorHAnsi"/>
          <w:i/>
          <w:iCs/>
        </w:rPr>
        <w:t xml:space="preserve"> </w:t>
      </w:r>
      <w:proofErr w:type="spellStart"/>
      <w:r>
        <w:rPr>
          <w:rFonts w:asciiTheme="minorHAnsi" w:hAnsiTheme="minorHAnsi" w:cstheme="minorHAnsi"/>
          <w:i/>
          <w:iCs/>
        </w:rPr>
        <w:t>special</w:t>
      </w:r>
      <w:proofErr w:type="spellEnd"/>
      <w:r>
        <w:rPr>
          <w:rFonts w:asciiTheme="minorHAnsi" w:hAnsiTheme="minorHAnsi" w:cstheme="minorHAnsi"/>
          <w:i/>
          <w:iCs/>
        </w:rPr>
        <w:t xml:space="preserve"> </w:t>
      </w:r>
      <w:proofErr w:type="spellStart"/>
      <w:r>
        <w:rPr>
          <w:rFonts w:asciiTheme="minorHAnsi" w:hAnsiTheme="minorHAnsi" w:cstheme="minorHAnsi"/>
          <w:i/>
          <w:iCs/>
        </w:rPr>
        <w:t>emphasis</w:t>
      </w:r>
      <w:proofErr w:type="spellEnd"/>
      <w:r>
        <w:rPr>
          <w:rFonts w:asciiTheme="minorHAnsi" w:hAnsiTheme="minorHAnsi" w:cstheme="minorHAnsi"/>
          <w:i/>
          <w:iCs/>
        </w:rPr>
        <w:t xml:space="preserve"> on rapid </w:t>
      </w:r>
      <w:proofErr w:type="spellStart"/>
      <w:r>
        <w:rPr>
          <w:rFonts w:asciiTheme="minorHAnsi" w:hAnsiTheme="minorHAnsi" w:cstheme="minorHAnsi"/>
          <w:i/>
          <w:iCs/>
        </w:rPr>
        <w:t>mixing</w:t>
      </w:r>
      <w:proofErr w:type="spellEnd"/>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w:t>
      </w:r>
      <w:proofErr w:type="spellStart"/>
      <w:r>
        <w:rPr>
          <w:rFonts w:asciiTheme="minorHAnsi" w:hAnsiTheme="minorHAnsi" w:cstheme="minorHAnsi"/>
        </w:rPr>
        <w:t>Vieweg</w:t>
      </w:r>
      <w:proofErr w:type="spellEnd"/>
      <w:r>
        <w:rPr>
          <w:rFonts w:asciiTheme="minorHAnsi" w:hAnsiTheme="minorHAnsi" w:cstheme="minorHAnsi"/>
        </w:rPr>
        <w:t xml:space="preserve">. </w:t>
      </w:r>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w:t>
      </w:r>
      <w:proofErr w:type="spellStart"/>
      <w:r>
        <w:rPr>
          <w:rFonts w:asciiTheme="minorHAnsi" w:eastAsia="Times New Roman" w:hAnsiTheme="minorHAnsi" w:cstheme="minorHAnsi"/>
          <w:lang w:eastAsia="cs-CZ"/>
        </w:rPr>
        <w:t>Markov</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chain</w:t>
      </w:r>
      <w:proofErr w:type="spellEnd"/>
      <w:r>
        <w:rPr>
          <w:rFonts w:asciiTheme="minorHAnsi" w:eastAsia="Times New Roman" w:hAnsiTheme="minorHAnsi" w:cstheme="minorHAnsi"/>
          <w:lang w:eastAsia="cs-CZ"/>
        </w:rPr>
        <w:t xml:space="preserve">.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0">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w:t>
      </w:r>
      <w:proofErr w:type="spellStart"/>
      <w:r>
        <w:rPr>
          <w:rFonts w:asciiTheme="minorHAnsi" w:hAnsiTheme="minorHAnsi" w:cstheme="minorHAnsi"/>
        </w:rPr>
        <w:t>Gebler</w:t>
      </w:r>
      <w:proofErr w:type="spellEnd"/>
      <w:r>
        <w:rPr>
          <w:rFonts w:asciiTheme="minorHAnsi" w:hAnsiTheme="minorHAnsi" w:cstheme="minorHAnsi"/>
        </w:rPr>
        <w:t xml:space="preserve">, D., </w:t>
      </w:r>
      <w:proofErr w:type="spellStart"/>
      <w:r>
        <w:rPr>
          <w:rFonts w:asciiTheme="minorHAnsi" w:hAnsiTheme="minorHAnsi" w:cstheme="minorHAnsi"/>
        </w:rPr>
        <w:t>Guck</w:t>
      </w:r>
      <w:proofErr w:type="spellEnd"/>
      <w:r>
        <w:rPr>
          <w:rFonts w:asciiTheme="minorHAnsi" w:hAnsiTheme="minorHAnsi" w:cstheme="minorHAnsi"/>
        </w:rPr>
        <w:t xml:space="preserve">, D., &amp; </w:t>
      </w:r>
      <w:proofErr w:type="spellStart"/>
      <w:r>
        <w:rPr>
          <w:rFonts w:asciiTheme="minorHAnsi" w:hAnsiTheme="minorHAnsi" w:cstheme="minorHAnsi"/>
        </w:rPr>
        <w:t>Hatefi</w:t>
      </w:r>
      <w:proofErr w:type="spellEnd"/>
      <w:r>
        <w:rPr>
          <w:rFonts w:asciiTheme="minorHAnsi" w:hAnsiTheme="minorHAnsi" w:cstheme="minorHAnsi"/>
        </w:rPr>
        <w:t xml:space="preserve">, H. (2014). A </w:t>
      </w:r>
      <w:proofErr w:type="spellStart"/>
      <w:r>
        <w:rPr>
          <w:rFonts w:asciiTheme="minorHAnsi" w:hAnsiTheme="minorHAnsi" w:cstheme="minorHAnsi"/>
        </w:rPr>
        <w:t>tutorial</w:t>
      </w:r>
      <w:proofErr w:type="spellEnd"/>
      <w:r>
        <w:rPr>
          <w:rFonts w:asciiTheme="minorHAnsi" w:hAnsiTheme="minorHAnsi" w:cstheme="minorHAnsi"/>
        </w:rPr>
        <w:t xml:space="preserve"> on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Rigorous</w:t>
      </w:r>
      <w:proofErr w:type="spellEnd"/>
      <w:r>
        <w:rPr>
          <w:rFonts w:asciiTheme="minorHAnsi" w:hAnsiTheme="minorHAnsi" w:cstheme="minorHAnsi"/>
          <w:i/>
          <w:iCs/>
        </w:rPr>
        <w:t xml:space="preserve"> </w:t>
      </w:r>
      <w:proofErr w:type="spellStart"/>
      <w:r>
        <w:rPr>
          <w:rFonts w:asciiTheme="minorHAnsi" w:hAnsiTheme="minorHAnsi" w:cstheme="minorHAnsi"/>
          <w:i/>
          <w:iCs/>
        </w:rPr>
        <w:t>Dependability</w:t>
      </w:r>
      <w:proofErr w:type="spellEnd"/>
      <w:r>
        <w:rPr>
          <w:rFonts w:asciiTheme="minorHAnsi" w:hAnsiTheme="minorHAnsi" w:cstheme="minorHAnsi"/>
          <w:i/>
          <w:iCs/>
        </w:rPr>
        <w:t xml:space="preserve"> </w:t>
      </w:r>
      <w:proofErr w:type="spellStart"/>
      <w:r>
        <w:rPr>
          <w:rFonts w:asciiTheme="minorHAnsi" w:hAnsiTheme="minorHAnsi" w:cstheme="minorHAnsi"/>
          <w:i/>
          <w:iCs/>
        </w:rPr>
        <w:t>Analysis</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Techniques</w:t>
      </w:r>
      <w:proofErr w:type="spellEnd"/>
      <w:r>
        <w:rPr>
          <w:rFonts w:asciiTheme="minorHAnsi" w:hAnsiTheme="minorHAnsi" w:cstheme="minorHAnsi"/>
          <w:i/>
          <w:iCs/>
        </w:rPr>
        <w:t xml:space="preserve"> </w:t>
      </w:r>
      <w:proofErr w:type="spellStart"/>
      <w:r>
        <w:rPr>
          <w:rFonts w:asciiTheme="minorHAnsi" w:hAnsiTheme="minorHAnsi" w:cstheme="minorHAnsi"/>
          <w:i/>
          <w:iCs/>
        </w:rPr>
        <w:t>for</w:t>
      </w:r>
      <w:proofErr w:type="spellEnd"/>
      <w:r>
        <w:rPr>
          <w:rFonts w:asciiTheme="minorHAnsi" w:hAnsiTheme="minorHAnsi" w:cstheme="minorHAnsi"/>
          <w:i/>
          <w:iCs/>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1">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2">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3">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4">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5">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6">
        <w:r>
          <w:rPr>
            <w:rStyle w:val="Hypertextovodkaz"/>
            <w:rFonts w:asciiTheme="minorHAnsi" w:hAnsiTheme="minorHAnsi" w:cstheme="minorHAnsi"/>
          </w:rPr>
          <w:t>https://dvojka.rozhlas.cz/medialni-analytik-josef-slerka-ruska-propaganda-je-strikacka-lzi-ukrajinci-maji-8812711</w:t>
        </w:r>
      </w:hyperlink>
    </w:p>
    <w:p w14:paraId="48544F1D" w14:textId="261BD101" w:rsidR="006C7974" w:rsidRDefault="007A62D6">
      <w:pPr>
        <w:pStyle w:val="Normlnweb"/>
        <w:numPr>
          <w:ilvl w:val="0"/>
          <w:numId w:val="2"/>
        </w:numPr>
        <w:spacing w:before="280"/>
        <w:rPr>
          <w:rFonts w:asciiTheme="minorHAnsi" w:hAnsiTheme="minorHAnsi" w:cstheme="minorHAnsi"/>
          <w:sz w:val="22"/>
          <w:szCs w:val="22"/>
        </w:rPr>
      </w:pPr>
      <w:r>
        <w:rPr>
          <w:rFonts w:asciiTheme="minorHAnsi" w:hAnsiTheme="minorHAnsi" w:cstheme="minorHAnsi"/>
          <w:color w:val="FF0000"/>
          <w:sz w:val="22"/>
          <w:szCs w:val="22"/>
        </w:rPr>
        <w:t>PLACEHOLDER</w:t>
      </w:r>
    </w:p>
    <w:p w14:paraId="656BF9C1" w14:textId="77777777"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67">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68">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69"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0"/>
          <w:footerReference w:type="first" r:id="rId71"/>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Integration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2"/>
      <w:footerReference w:type="first" r:id="rId73"/>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2DEB9" w14:textId="77777777" w:rsidR="001945CC" w:rsidRDefault="001945CC">
      <w:r>
        <w:separator/>
      </w:r>
    </w:p>
  </w:endnote>
  <w:endnote w:type="continuationSeparator" w:id="0">
    <w:p w14:paraId="35AC449B" w14:textId="77777777" w:rsidR="001945CC" w:rsidRDefault="00194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0FD69" w14:textId="77777777" w:rsidR="001945CC" w:rsidRDefault="001945CC">
      <w:r>
        <w:separator/>
      </w:r>
    </w:p>
  </w:footnote>
  <w:footnote w:type="continuationSeparator" w:id="0">
    <w:p w14:paraId="1524C2F7" w14:textId="77777777" w:rsidR="001945CC" w:rsidRDefault="001945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5"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6"/>
  </w:num>
  <w:num w:numId="2" w16cid:durableId="1063716834">
    <w:abstractNumId w:val="1"/>
  </w:num>
  <w:num w:numId="3" w16cid:durableId="1557080188">
    <w:abstractNumId w:val="6"/>
  </w:num>
  <w:num w:numId="4" w16cid:durableId="907113181">
    <w:abstractNumId w:val="5"/>
  </w:num>
  <w:num w:numId="5" w16cid:durableId="1493176117">
    <w:abstractNumId w:val="2"/>
  </w:num>
  <w:num w:numId="6" w16cid:durableId="391541266">
    <w:abstractNumId w:val="0"/>
  </w:num>
  <w:num w:numId="7" w16cid:durableId="646469953">
    <w:abstractNumId w:val="6"/>
    <w:lvlOverride w:ilvl="0">
      <w:startOverride w:val="2"/>
    </w:lvlOverride>
    <w:lvlOverride w:ilvl="1">
      <w:startOverride w:val="2"/>
    </w:lvlOverride>
    <w:lvlOverride w:ilvl="2">
      <w:startOverride w:val="2"/>
    </w:lvlOverride>
  </w:num>
  <w:num w:numId="8" w16cid:durableId="401103969">
    <w:abstractNumId w:val="3"/>
  </w:num>
  <w:num w:numId="9" w16cid:durableId="154822635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E608F"/>
    <w:rsid w:val="000F3C37"/>
    <w:rsid w:val="001038CD"/>
    <w:rsid w:val="00110937"/>
    <w:rsid w:val="00124BD8"/>
    <w:rsid w:val="00134C1E"/>
    <w:rsid w:val="00140E52"/>
    <w:rsid w:val="00150BCB"/>
    <w:rsid w:val="001945CC"/>
    <w:rsid w:val="001A7C73"/>
    <w:rsid w:val="001E5469"/>
    <w:rsid w:val="001F001F"/>
    <w:rsid w:val="00211670"/>
    <w:rsid w:val="00231304"/>
    <w:rsid w:val="0023341F"/>
    <w:rsid w:val="002462E9"/>
    <w:rsid w:val="00246A58"/>
    <w:rsid w:val="00255A41"/>
    <w:rsid w:val="00256C5C"/>
    <w:rsid w:val="002918DD"/>
    <w:rsid w:val="002A2ED9"/>
    <w:rsid w:val="002A4C83"/>
    <w:rsid w:val="002E0AF1"/>
    <w:rsid w:val="00317B08"/>
    <w:rsid w:val="00320E52"/>
    <w:rsid w:val="003273D6"/>
    <w:rsid w:val="003701DA"/>
    <w:rsid w:val="00370E92"/>
    <w:rsid w:val="00371528"/>
    <w:rsid w:val="003D4557"/>
    <w:rsid w:val="003E249B"/>
    <w:rsid w:val="003F22D3"/>
    <w:rsid w:val="00445944"/>
    <w:rsid w:val="0046354E"/>
    <w:rsid w:val="00463C12"/>
    <w:rsid w:val="004A1286"/>
    <w:rsid w:val="004A7412"/>
    <w:rsid w:val="004D2ACE"/>
    <w:rsid w:val="00502399"/>
    <w:rsid w:val="005149B1"/>
    <w:rsid w:val="0052186F"/>
    <w:rsid w:val="00550F2A"/>
    <w:rsid w:val="005562CE"/>
    <w:rsid w:val="005B53C1"/>
    <w:rsid w:val="005C5B64"/>
    <w:rsid w:val="005F1875"/>
    <w:rsid w:val="00646FD9"/>
    <w:rsid w:val="00647D76"/>
    <w:rsid w:val="006858C2"/>
    <w:rsid w:val="00693181"/>
    <w:rsid w:val="0069701B"/>
    <w:rsid w:val="006A17D3"/>
    <w:rsid w:val="006C1D88"/>
    <w:rsid w:val="006C5E8C"/>
    <w:rsid w:val="006C7974"/>
    <w:rsid w:val="006D79B4"/>
    <w:rsid w:val="006E5BA3"/>
    <w:rsid w:val="0071337D"/>
    <w:rsid w:val="00717EAE"/>
    <w:rsid w:val="00726DAB"/>
    <w:rsid w:val="007968F5"/>
    <w:rsid w:val="007A1C8D"/>
    <w:rsid w:val="007A62D6"/>
    <w:rsid w:val="007D17D1"/>
    <w:rsid w:val="008052F4"/>
    <w:rsid w:val="00820397"/>
    <w:rsid w:val="00890FD4"/>
    <w:rsid w:val="008978A3"/>
    <w:rsid w:val="008E278F"/>
    <w:rsid w:val="008E50B5"/>
    <w:rsid w:val="00912000"/>
    <w:rsid w:val="009139C7"/>
    <w:rsid w:val="00925A20"/>
    <w:rsid w:val="00943732"/>
    <w:rsid w:val="009771D0"/>
    <w:rsid w:val="00990E4F"/>
    <w:rsid w:val="009E55DE"/>
    <w:rsid w:val="009E5D1D"/>
    <w:rsid w:val="00A0029C"/>
    <w:rsid w:val="00AC0F67"/>
    <w:rsid w:val="00AF17EB"/>
    <w:rsid w:val="00AF70E2"/>
    <w:rsid w:val="00B51492"/>
    <w:rsid w:val="00B87F0C"/>
    <w:rsid w:val="00BA285F"/>
    <w:rsid w:val="00C16965"/>
    <w:rsid w:val="00C3413A"/>
    <w:rsid w:val="00C53491"/>
    <w:rsid w:val="00C776CC"/>
    <w:rsid w:val="00CE5948"/>
    <w:rsid w:val="00D325ED"/>
    <w:rsid w:val="00D338B4"/>
    <w:rsid w:val="00D5527E"/>
    <w:rsid w:val="00D7420D"/>
    <w:rsid w:val="00D743FF"/>
    <w:rsid w:val="00D8371A"/>
    <w:rsid w:val="00DD24FC"/>
    <w:rsid w:val="00DF5CA4"/>
    <w:rsid w:val="00E23595"/>
    <w:rsid w:val="00E44A26"/>
    <w:rsid w:val="00E47CEC"/>
    <w:rsid w:val="00E61186"/>
    <w:rsid w:val="00E927C4"/>
    <w:rsid w:val="00ED7D6F"/>
    <w:rsid w:val="00EF30A2"/>
    <w:rsid w:val="00EF4DA0"/>
    <w:rsid w:val="00F059BE"/>
    <w:rsid w:val="00F54E1D"/>
    <w:rsid w:val="00F55BC0"/>
    <w:rsid w:val="00F7312A"/>
    <w:rsid w:val="00FA1242"/>
    <w:rsid w:val="00FB20D5"/>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comments" Target="comments.xml"/><Relationship Id="rId47" Type="http://schemas.openxmlformats.org/officeDocument/2006/relationships/footer" Target="footer20.xml"/><Relationship Id="rId63" Type="http://schemas.openxmlformats.org/officeDocument/2006/relationships/hyperlink" Target="http://snap.stanford.edu/data/soc-Pokec.html" TargetMode="External"/><Relationship Id="rId68" Type="http://schemas.openxmlformats.org/officeDocument/2006/relationships/hyperlink" Target="https://www.geekslop.com/life/fads-and-trends/fads-and-trends-1900/2010/send-a-dime-chain-letter-1930s"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3" Type="http://schemas.openxmlformats.org/officeDocument/2006/relationships/hyperlink" Target="http://galton.uchicago.edu/~lalley/Courses/312/Branching.pdf" TargetMode="External"/><Relationship Id="rId58" Type="http://schemas.openxmlformats.org/officeDocument/2006/relationships/hyperlink" Target="https://cesti-elfove.cz/wp-content/uploads/MM_2023_03.pdf" TargetMode="External"/><Relationship Id="rId66" Type="http://schemas.openxmlformats.org/officeDocument/2006/relationships/hyperlink" Target="https://dvojka.rozhlas.cz/medialni-analytik-josef-slerka-ruska-propaganda-je-strikacka-lzi-ukrajinci-maji-8812711"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07/978-3-662-45489-3_2"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1/relationships/commentsExtended" Target="commentsExtended.xml"/><Relationship Id="rId48" Type="http://schemas.openxmlformats.org/officeDocument/2006/relationships/footer" Target="footer21.xml"/><Relationship Id="rId56" Type="http://schemas.openxmlformats.org/officeDocument/2006/relationships/hyperlink" Target="https://cesti-elfove.cz/wp-content/uploads/MM_2022_01.pdf" TargetMode="External"/><Relationship Id="rId64" Type="http://schemas.openxmlformats.org/officeDocument/2006/relationships/hyperlink" Target="https://www.forum24.cz/vit-kucik-sit-retezovych-mailu-funguje-spontanne-dezinformatori-ji-ale-umi-inspirovat-a-zneuzivat/" TargetMode="External"/><Relationship Id="rId69" Type="http://schemas.openxmlformats.org/officeDocument/2006/relationships/hyperlink" Target="https://doi.org/10.1073/pnas.0708471105" TargetMode="External"/><Relationship Id="rId8" Type="http://schemas.openxmlformats.org/officeDocument/2006/relationships/footer" Target="footer1.xml"/><Relationship Id="rId51" Type="http://schemas.openxmlformats.org/officeDocument/2006/relationships/hyperlink" Target="http://www.cs.cmu.edu/~jure/pubs/powergrowth-tkdd.pdf" TargetMode="External"/><Relationship Id="rId72" Type="http://schemas.openxmlformats.org/officeDocument/2006/relationships/footer" Target="footer2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9.xml"/><Relationship Id="rId59" Type="http://schemas.openxmlformats.org/officeDocument/2006/relationships/hyperlink" Target="https://doi.org/10.1016/j.physa.2006.07.017" TargetMode="External"/><Relationship Id="rId67" Type="http://schemas.openxmlformats.org/officeDocument/2006/relationships/hyperlink" Target="https://www.smithsonianmag.com/history/chain-letters-swept-internet-they-raised-funds-orphans-and-conveyed-messages-god-180975005/"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cesti-elfove.cz/uvodni-strana/" TargetMode="External"/><Relationship Id="rId62" Type="http://schemas.openxmlformats.org/officeDocument/2006/relationships/hyperlink" Target="http://snap.stanford.edu/data/soc-pokec.pdf" TargetMode="External"/><Relationship Id="rId70" Type="http://schemas.openxmlformats.org/officeDocument/2006/relationships/footer" Target="footer2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hyperlink" Target="https://doi.org/10.1073/pnas.0708471105" TargetMode="External"/><Relationship Id="rId57" Type="http://schemas.openxmlformats.org/officeDocument/2006/relationships/hyperlink" Target="https://cesti-elfove.cz/wp-content/uploads/MM_2023_02.pdf" TargetMode="External"/><Relationship Id="rId10" Type="http://schemas.openxmlformats.org/officeDocument/2006/relationships/footer" Target="footer2.xml"/><Relationship Id="rId31" Type="http://schemas.openxmlformats.org/officeDocument/2006/relationships/footer" Target="footer12.xml"/><Relationship Id="rId44" Type="http://schemas.microsoft.com/office/2016/09/relationships/commentsIds" Target="commentsIds.xml"/><Relationship Id="rId52" Type="http://schemas.openxmlformats.org/officeDocument/2006/relationships/hyperlink" Target="https://doi.org/10.1073/pnas.1000814107" TargetMode="External"/><Relationship Id="rId60" Type="http://schemas.openxmlformats.org/officeDocument/2006/relationships/hyperlink" Target="https://martin-thoma.com/images/2015/05/markov-chain-rain-sun.png" TargetMode="External"/><Relationship Id="rId65" Type="http://schemas.openxmlformats.org/officeDocument/2006/relationships/hyperlink" Target="https://eldariel.cesti-elfove.cz/" TargetMode="External"/><Relationship Id="rId73"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nap.stanford.edu/data/email-EuAll.html" TargetMode="External"/><Relationship Id="rId55" Type="http://schemas.openxmlformats.org/officeDocument/2006/relationships/hyperlink" Target="https://cesti-elfove.cz/retezove-e-mail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3427</TotalTime>
  <Pages>28</Pages>
  <Words>7123</Words>
  <Characters>43026</Characters>
  <Application>Microsoft Office Word</Application>
  <DocSecurity>0</DocSecurity>
  <Lines>1265</Lines>
  <Paragraphs>382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13</cp:revision>
  <dcterms:created xsi:type="dcterms:W3CDTF">2023-06-23T10:47:00Z</dcterms:created>
  <dcterms:modified xsi:type="dcterms:W3CDTF">2023-06-29T16:56:00Z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