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9593B" w14:textId="674B6FD2" w:rsidR="00AA6D05" w:rsidRPr="00AB636F" w:rsidRDefault="009D7E9A">
      <w:pPr>
        <w:rPr>
          <w:sz w:val="28"/>
          <w:szCs w:val="28"/>
          <w:lang w:val="de-DE"/>
        </w:rPr>
      </w:pPr>
      <w:proofErr w:type="spellStart"/>
      <w:r w:rsidRPr="005E7C85">
        <w:rPr>
          <w:sz w:val="28"/>
          <w:szCs w:val="28"/>
        </w:rPr>
        <w:t>Liben-Nowell</w:t>
      </w:r>
      <w:proofErr w:type="spellEnd"/>
      <w:r w:rsidRPr="005E7C85">
        <w:rPr>
          <w:sz w:val="28"/>
          <w:szCs w:val="28"/>
        </w:rPr>
        <w:t xml:space="preserve"> a </w:t>
      </w:r>
      <w:proofErr w:type="spellStart"/>
      <w:r w:rsidRPr="005E7C85">
        <w:rPr>
          <w:sz w:val="28"/>
          <w:szCs w:val="28"/>
        </w:rPr>
        <w:t>Kleinberg</w:t>
      </w:r>
      <w:proofErr w:type="spellEnd"/>
      <w:r w:rsidRPr="005E7C85">
        <w:rPr>
          <w:sz w:val="28"/>
          <w:szCs w:val="28"/>
        </w:rPr>
        <w:t xml:space="preserve"> model šíření</w:t>
      </w:r>
      <w:r w:rsidR="00445C17">
        <w:rPr>
          <w:sz w:val="28"/>
          <w:szCs w:val="28"/>
        </w:rPr>
        <w:t xml:space="preserve"> </w:t>
      </w:r>
      <w:r w:rsidR="00445C17" w:rsidRPr="00AB636F">
        <w:rPr>
          <w:sz w:val="28"/>
          <w:szCs w:val="28"/>
          <w:lang w:val="de-DE"/>
        </w:rPr>
        <w:t xml:space="preserve">(LNK </w:t>
      </w:r>
      <w:proofErr w:type="spellStart"/>
      <w:r w:rsidR="00445C17" w:rsidRPr="00AB636F">
        <w:rPr>
          <w:sz w:val="28"/>
          <w:szCs w:val="28"/>
          <w:lang w:val="de-DE"/>
        </w:rPr>
        <w:t>model</w:t>
      </w:r>
      <w:proofErr w:type="spellEnd"/>
      <w:r w:rsidR="00445C17" w:rsidRPr="00AB636F">
        <w:rPr>
          <w:sz w:val="28"/>
          <w:szCs w:val="28"/>
          <w:lang w:val="de-DE"/>
        </w:rPr>
        <w:t>)</w:t>
      </w:r>
      <w:r w:rsidR="00F164D7" w:rsidRPr="00AB636F">
        <w:rPr>
          <w:sz w:val="28"/>
          <w:szCs w:val="28"/>
          <w:lang w:val="de-DE"/>
        </w:rPr>
        <w:t xml:space="preserve"> (1)</w:t>
      </w:r>
    </w:p>
    <w:p w14:paraId="0EFCC211" w14:textId="369FEE42" w:rsidR="007C2B15" w:rsidRPr="005E7C85" w:rsidRDefault="009D7E9A">
      <w:r w:rsidRPr="005E7C85">
        <w:t xml:space="preserve">David </w:t>
      </w:r>
      <w:proofErr w:type="spellStart"/>
      <w:r w:rsidRPr="005E7C85">
        <w:t>Liben-Nowell</w:t>
      </w:r>
      <w:proofErr w:type="spellEnd"/>
      <w:r w:rsidR="009B3AA7" w:rsidRPr="005E7C85">
        <w:t xml:space="preserve"> a Jon Kleinberg ve své studii </w:t>
      </w:r>
      <w:proofErr w:type="spellStart"/>
      <w:r w:rsidR="009B3AA7" w:rsidRPr="005E7C85">
        <w:rPr>
          <w:i/>
          <w:iCs/>
        </w:rPr>
        <w:t>Tracing</w:t>
      </w:r>
      <w:proofErr w:type="spellEnd"/>
      <w:r w:rsidR="009B3AA7" w:rsidRPr="005E7C85">
        <w:rPr>
          <w:i/>
          <w:iCs/>
        </w:rPr>
        <w:t xml:space="preserve"> </w:t>
      </w:r>
      <w:proofErr w:type="spellStart"/>
      <w:r w:rsidR="009B3AA7" w:rsidRPr="005E7C85">
        <w:rPr>
          <w:i/>
          <w:iCs/>
        </w:rPr>
        <w:t>information</w:t>
      </w:r>
      <w:proofErr w:type="spellEnd"/>
      <w:r w:rsidR="009B3AA7" w:rsidRPr="005E7C85">
        <w:rPr>
          <w:i/>
          <w:iCs/>
        </w:rPr>
        <w:t xml:space="preserve"> </w:t>
      </w:r>
      <w:proofErr w:type="spellStart"/>
      <w:r w:rsidR="009B3AA7" w:rsidRPr="005E7C85">
        <w:rPr>
          <w:i/>
          <w:iCs/>
        </w:rPr>
        <w:t>flow</w:t>
      </w:r>
      <w:proofErr w:type="spellEnd"/>
      <w:r w:rsidR="009B3AA7" w:rsidRPr="005E7C85">
        <w:rPr>
          <w:i/>
          <w:iCs/>
        </w:rPr>
        <w:t xml:space="preserve"> on a </w:t>
      </w:r>
      <w:proofErr w:type="spellStart"/>
      <w:r w:rsidR="009B3AA7" w:rsidRPr="005E7C85">
        <w:rPr>
          <w:i/>
          <w:iCs/>
        </w:rPr>
        <w:t>global</w:t>
      </w:r>
      <w:proofErr w:type="spellEnd"/>
      <w:r w:rsidR="009B3AA7" w:rsidRPr="005E7C85">
        <w:rPr>
          <w:i/>
          <w:iCs/>
        </w:rPr>
        <w:t xml:space="preserve"> </w:t>
      </w:r>
      <w:proofErr w:type="spellStart"/>
      <w:r w:rsidR="009B3AA7" w:rsidRPr="005E7C85">
        <w:rPr>
          <w:i/>
          <w:iCs/>
        </w:rPr>
        <w:t>scale</w:t>
      </w:r>
      <w:proofErr w:type="spellEnd"/>
      <w:r w:rsidR="009B3AA7" w:rsidRPr="005E7C85">
        <w:rPr>
          <w:i/>
          <w:iCs/>
        </w:rPr>
        <w:t xml:space="preserve"> </w:t>
      </w:r>
      <w:proofErr w:type="spellStart"/>
      <w:r w:rsidR="009B3AA7" w:rsidRPr="005E7C85">
        <w:rPr>
          <w:i/>
          <w:iCs/>
        </w:rPr>
        <w:t>using</w:t>
      </w:r>
      <w:proofErr w:type="spellEnd"/>
      <w:r w:rsidR="009B3AA7" w:rsidRPr="005E7C85">
        <w:rPr>
          <w:i/>
          <w:iCs/>
        </w:rPr>
        <w:t xml:space="preserve"> internet </w:t>
      </w:r>
      <w:proofErr w:type="spellStart"/>
      <w:r w:rsidR="009B3AA7" w:rsidRPr="005E7C85">
        <w:rPr>
          <w:i/>
          <w:iCs/>
        </w:rPr>
        <w:t>chain-letter</w:t>
      </w:r>
      <w:proofErr w:type="spellEnd"/>
      <w:r w:rsidR="009B3AA7" w:rsidRPr="005E7C85">
        <w:t xml:space="preserve"> </w:t>
      </w:r>
      <w:r w:rsidR="009B3AA7" w:rsidRPr="005E7C85">
        <w:rPr>
          <w:i/>
          <w:iCs/>
        </w:rPr>
        <w:t>data</w:t>
      </w:r>
      <w:r w:rsidR="001E241C" w:rsidRPr="005E7C85">
        <w:rPr>
          <w:i/>
          <w:iCs/>
        </w:rPr>
        <w:t xml:space="preserve"> </w:t>
      </w:r>
      <w:r w:rsidR="001E241C" w:rsidRPr="005E7C85">
        <w:t>(1)</w:t>
      </w:r>
      <w:r w:rsidR="009B3AA7" w:rsidRPr="005E7C85">
        <w:t xml:space="preserve"> zkoumali šíření řetězových emailů</w:t>
      </w:r>
      <w:r w:rsidR="00E25C6E" w:rsidRPr="005E7C85">
        <w:t xml:space="preserve">. Konkrétně se jednalo o několik internetových petic, </w:t>
      </w:r>
      <w:r w:rsidR="00E6192E">
        <w:t>konkrétně petice proti</w:t>
      </w:r>
      <w:r w:rsidR="00E25C6E" w:rsidRPr="005E7C85">
        <w:t xml:space="preserve"> válce v Iráku z let 2002 a 2003</w:t>
      </w:r>
      <w:r w:rsidR="00E6192E">
        <w:t xml:space="preserve"> a pro zachování</w:t>
      </w:r>
      <w:r w:rsidR="00B7411F">
        <w:t xml:space="preserve"> vládní podpory pro veřejnoprávní rádio NPR ve Spojených Státech z roku 1995</w:t>
      </w:r>
      <w:r w:rsidR="00E25C6E" w:rsidRPr="005E7C85">
        <w:t>. Data byla sesbírána z veřejného internetového archivu emailů</w:t>
      </w:r>
      <w:r w:rsidR="00E6192E">
        <w:t>.</w:t>
      </w:r>
    </w:p>
    <w:p w14:paraId="36E48017" w14:textId="67CDF9BC" w:rsidR="009D7E9A" w:rsidRDefault="007C2B15">
      <w:r w:rsidRPr="005E7C85">
        <w:t>Za normálních okolností je téměř nemožné legálně vystopovat cestu řetězového emailu. Jelikož na rozdíl od sociálních sítí emailové zprávy jsou soukromé a příjemce emailu se musí sám dobrovolně rozhodnout, zda zprávu zveřejní. Petice je však unikátní v tom, že stačí relativně malé procento</w:t>
      </w:r>
      <w:r w:rsidR="00C10F82" w:rsidRPr="005E7C85">
        <w:t xml:space="preserve"> příjemců</w:t>
      </w:r>
      <w:r w:rsidRPr="005E7C85">
        <w:t>, které zprávu zveřejní</w:t>
      </w:r>
      <w:r w:rsidR="00C10F82" w:rsidRPr="005E7C85">
        <w:t xml:space="preserve"> pro rekonstrukci šíření</w:t>
      </w:r>
      <w:r w:rsidR="00954557" w:rsidRPr="005E7C85">
        <w:t>.</w:t>
      </w:r>
      <w:r w:rsidR="00CE1E7C" w:rsidRPr="005E7C85">
        <w:t xml:space="preserve"> Toto je dáno tím, že lidé, kteří </w:t>
      </w:r>
      <w:r w:rsidR="000539B9" w:rsidRPr="005E7C85">
        <w:t>zprávu</w:t>
      </w:r>
      <w:r w:rsidR="00CE1E7C" w:rsidRPr="005E7C85">
        <w:t xml:space="preserve"> nezveřejní v celé své podobě, ale chtějí petici podpořit, připojí své jméno jako podpis k emailu a přepošlou jej dál. Jejich jméno pak</w:t>
      </w:r>
      <w:r w:rsidR="00E749C1">
        <w:t xml:space="preserve"> může být</w:t>
      </w:r>
      <w:r w:rsidR="00CE1E7C" w:rsidRPr="005E7C85">
        <w:t xml:space="preserve"> zveřejněno někým jiným.</w:t>
      </w:r>
    </w:p>
    <w:p w14:paraId="79E2B7F0" w14:textId="5ACF2677" w:rsidR="00A67F2E" w:rsidRDefault="00A67F2E">
      <w:r>
        <w:t>Autoři v první fázi výzkumu sesbírali</w:t>
      </w:r>
      <w:r w:rsidRPr="005E7C85">
        <w:t xml:space="preserve"> 1123 kopií petice, z nichž vyextrahovali podpisy a odvodili potenciální propojení příjemců. Každé jméno reprezentuje uzel v grafu. Algoritmus k nim doplňuje hrany a s určitou pravděpodobností je označuje jako viditelné. Z výsledné struktury je pak zpětně </w:t>
      </w:r>
      <w:r w:rsidRPr="00A67F2E">
        <w:t>rekonstruován viditelný graf, který je často hlubokým stromem, kde přes 90 % uzlů má pouze jednoho potomka.</w:t>
      </w:r>
    </w:p>
    <w:p w14:paraId="23B64ACC" w14:textId="08F13EB9" w:rsidR="00A67F2E" w:rsidRDefault="00A67F2E">
      <w:r w:rsidRPr="005E7C85">
        <w:t>Tento přístup má tu výhodu, že se zakládá na 100 % reálných datech. Nevýhodou je, že tato data nejsou úplná, z principu nelze zachytit všechny instance přeposlání zprávy a také nepopisují přesně strukturu emailové sítě.</w:t>
      </w:r>
    </w:p>
    <w:p w14:paraId="3EDA9C0A" w14:textId="63A10B77" w:rsidR="007C348C" w:rsidRDefault="00E749C1">
      <w:r w:rsidRPr="005E7C85">
        <w:t>Tento model se odlišuje od ostatních modelů</w:t>
      </w:r>
      <w:r w:rsidR="00445C17">
        <w:t xml:space="preserve"> </w:t>
      </w:r>
      <w:r w:rsidRPr="00AB636F">
        <w:t>(11)</w:t>
      </w:r>
      <w:r w:rsidRPr="005E7C85">
        <w:t xml:space="preserve"> tím, že je odvozen od šíření konkrétních emailů. </w:t>
      </w:r>
      <w:r w:rsidR="00445C17">
        <w:t xml:space="preserve">Většina ostatních modelů také nepředpokládá, že emailová síť je něco specifického a dívá se na ni pouze jako na další sociální anebo všeobecnou síť. </w:t>
      </w:r>
      <w:r w:rsidR="00BE088F">
        <w:t xml:space="preserve">Vzhledem k tomu, že reálné sítě, včetně sociálních, jsou většinou </w:t>
      </w:r>
      <w:proofErr w:type="spellStart"/>
      <w:r w:rsidR="00BE088F">
        <w:t>bezškálové</w:t>
      </w:r>
      <w:proofErr w:type="spellEnd"/>
      <w:r w:rsidR="00BE088F">
        <w:t xml:space="preserve"> </w:t>
      </w:r>
      <w:r w:rsidR="00BE088F" w:rsidRPr="00AB636F">
        <w:t>(15,20)</w:t>
      </w:r>
      <w:r w:rsidR="00BE088F">
        <w:t>, šíření v nich probíhá expanzivně a v malém počtu kroků, ale s velkým dosahem. Toto je způsobeno existencí centrálních uzlů s extrémně vysokým počtem sousedů, které zkracují vzdálenosti mezi jednotlivými uzly.</w:t>
      </w:r>
      <w:r w:rsidR="00445C17">
        <w:t xml:space="preserve"> </w:t>
      </w:r>
      <w:r w:rsidRPr="005E7C85">
        <w:t>Velmi důležitým faktem, který zdůrazňují i sami autoři studie je, že výsledná struktura propagace petice</w:t>
      </w:r>
      <w:r w:rsidR="00E6192E">
        <w:t xml:space="preserve"> v LNK modelu</w:t>
      </w:r>
      <w:r w:rsidRPr="005E7C85">
        <w:t xml:space="preserve"> velmi připomíná </w:t>
      </w:r>
      <w:r w:rsidR="00E6192E">
        <w:t xml:space="preserve">hluboký </w:t>
      </w:r>
      <w:r w:rsidRPr="005E7C85">
        <w:t>strom</w:t>
      </w:r>
      <w:r w:rsidR="00E6192E">
        <w:t xml:space="preserve"> s malým počtem rozvětvení. Tato struktura neodpovídá ostatním modelům, kde průměrné vzdálenosti mezi uzly jsou malé.</w:t>
      </w:r>
    </w:p>
    <w:p w14:paraId="665EC3EB" w14:textId="6913C6EC" w:rsidR="00565205" w:rsidRPr="005E7C85" w:rsidRDefault="00565205">
      <w:r w:rsidRPr="005E7C85">
        <w:t>Struktura šíření ostatních modelů je často odvozená od šíření informací po sociálních sítích anebo dokonce od epidemiologických modelů</w:t>
      </w:r>
      <w:r>
        <w:t>. Sociální sítě</w:t>
      </w:r>
      <w:r w:rsidRPr="005E7C85">
        <w:t xml:space="preserve"> jsou mnohem lépe dokumentovatelné díky jejich veřejné povaze. Žádná struktura</w:t>
      </w:r>
      <w:r>
        <w:t xml:space="preserve"> šíření</w:t>
      </w:r>
      <w:r w:rsidRPr="005E7C85">
        <w:t xml:space="preserve"> </w:t>
      </w:r>
      <w:r>
        <w:t xml:space="preserve">ostatních modelů </w:t>
      </w:r>
      <w:r w:rsidRPr="005E7C85">
        <w:t xml:space="preserve">ani vzdáleně nepřipomíná strom. Rozdílné jsou však i struktury sítí. </w:t>
      </w:r>
      <w:commentRangeStart w:id="0"/>
      <w:r w:rsidRPr="005E7C85">
        <w:t xml:space="preserve">Sociální sítě jsou typicky </w:t>
      </w:r>
      <w:proofErr w:type="spellStart"/>
      <w:r>
        <w:t>bezškálové</w:t>
      </w:r>
      <w:proofErr w:type="spellEnd"/>
      <w:r w:rsidRPr="005E7C85">
        <w:t>, ale u emailové sítě je toto tvrzení komplikovanější.</w:t>
      </w:r>
      <w:commentRangeEnd w:id="0"/>
      <w:r w:rsidRPr="005E7C85">
        <w:rPr>
          <w:rStyle w:val="CommentReference"/>
        </w:rPr>
        <w:commentReference w:id="0"/>
      </w:r>
    </w:p>
    <w:p w14:paraId="7616C61C" w14:textId="3BAB80D6" w:rsidR="004220FC" w:rsidRDefault="005B1319">
      <w:r w:rsidRPr="005E7C85">
        <w:t>Model popisuje reakci příjemců na zaslaný email.</w:t>
      </w:r>
      <w:r w:rsidR="004220FC">
        <w:t xml:space="preserve"> </w:t>
      </w:r>
      <w:r w:rsidRPr="005E7C85">
        <w:t xml:space="preserve">Příjemce s určitou pravděpodobností na email reaguje anebo jej ignoruje. </w:t>
      </w:r>
      <w:r w:rsidR="004220FC">
        <w:t xml:space="preserve">Toto je reprezentováno pravděpodobností ignorování emailu </w:t>
      </w:r>
      <m:oMath>
        <m:r>
          <w:rPr>
            <w:rFonts w:ascii="Cambria Math" w:hAnsi="Cambria Math"/>
          </w:rPr>
          <m:t>δ</m:t>
        </m:r>
      </m:oMath>
      <w:r w:rsidR="004220FC">
        <w:t>, která se pohybuje okolo 0.65</w:t>
      </w:r>
      <w:r w:rsidR="004220FC" w:rsidRPr="00AB636F">
        <w:t>, ale</w:t>
      </w:r>
      <w:r w:rsidR="004220FC" w:rsidRPr="004220FC">
        <w:t xml:space="preserve"> její</w:t>
      </w:r>
      <w:r w:rsidR="004220FC">
        <w:t xml:space="preserve"> přesná hodnota v rozumném rozsahu od 0.5 do 0.75 nemá zásadní vliv na výslednou strukturu.</w:t>
      </w:r>
    </w:p>
    <w:p w14:paraId="0434B5B3" w14:textId="2DD01975" w:rsidR="006E6F64" w:rsidRDefault="005B1319">
      <w:pPr>
        <w:rPr>
          <w:rFonts w:eastAsiaTheme="minorEastAsia"/>
        </w:rPr>
      </w:pPr>
      <w:r w:rsidRPr="005E7C85">
        <w:t>Pokud se rozhodne reagovat, tak</w:t>
      </w:r>
      <w:r w:rsidR="00882C57">
        <w:t xml:space="preserve"> má dvě</w:t>
      </w:r>
      <w:r w:rsidR="006E6F64">
        <w:t xml:space="preserve"> vzájemně se vylučující</w:t>
      </w:r>
      <w:r w:rsidR="00882C57">
        <w:t xml:space="preserve"> možnosti reakce. První a </w:t>
      </w:r>
      <w:r w:rsidRPr="005E7C85">
        <w:t>častě</w:t>
      </w:r>
      <w:r w:rsidR="00882C57">
        <w:t>jší variantou, je že na něj</w:t>
      </w:r>
      <w:r w:rsidRPr="005E7C85">
        <w:t xml:space="preserve"> na pouze </w:t>
      </w:r>
      <w:r w:rsidR="00030FE9">
        <w:t>skupinově odpoví odesílateli a všem spolupříjemcům</w:t>
      </w:r>
      <w:r w:rsidR="00882C57">
        <w:t xml:space="preserve"> a</w:t>
      </w:r>
      <w:r w:rsidRPr="005E7C85">
        <w:t xml:space="preserve"> </w:t>
      </w:r>
      <w:r w:rsidR="00882C57">
        <w:t xml:space="preserve">připojí své jméno k petici s pravděpodobností </w:t>
      </w:r>
      <m:oMath>
        <m:r>
          <w:rPr>
            <w:rFonts w:ascii="Cambria Math" w:hAnsi="Cambria Math"/>
          </w:rPr>
          <m:t>β</m:t>
        </m:r>
      </m:oMath>
      <w:r w:rsidR="00882C57">
        <w:t xml:space="preserve">, </w:t>
      </w:r>
      <w:r w:rsidRPr="005E7C85">
        <w:t xml:space="preserve">ale nepřepošle </w:t>
      </w:r>
      <w:r w:rsidR="00882C57">
        <w:t>ji</w:t>
      </w:r>
      <w:r w:rsidRPr="005E7C85">
        <w:t xml:space="preserve"> dál</w:t>
      </w:r>
      <w:r w:rsidR="00882C57">
        <w:t>e</w:t>
      </w:r>
      <w:r w:rsidRPr="005E7C85">
        <w:t xml:space="preserve">. </w:t>
      </w:r>
      <w:r w:rsidR="006E6F64">
        <w:t xml:space="preserve">Hodnota </w:t>
      </w:r>
      <m:oMath>
        <m:r>
          <w:rPr>
            <w:rFonts w:ascii="Cambria Math" w:hAnsi="Cambria Math"/>
          </w:rPr>
          <m:t>β</m:t>
        </m:r>
      </m:oMath>
      <w:r w:rsidR="006E6F64">
        <w:rPr>
          <w:rFonts w:eastAsiaTheme="minorEastAsia"/>
        </w:rPr>
        <w:t xml:space="preserve"> se v simulacích autorů typicky pohybovala okolo 0.95. Druhá možnost, která nastává s pravděpodobností </w:t>
      </w:r>
      <m:oMath>
        <m:r>
          <w:rPr>
            <w:rFonts w:ascii="Cambria Math" w:eastAsiaTheme="minorEastAsia" w:hAnsi="Cambria Math"/>
          </w:rPr>
          <m:t>1-β</m:t>
        </m:r>
      </m:oMath>
      <w:r w:rsidR="006E6F64">
        <w:rPr>
          <w:rFonts w:eastAsiaTheme="minorEastAsia"/>
        </w:rPr>
        <w:t>, že příjemce rozešle kopii s připojeným podpisem všem svým sousedům.</w:t>
      </w:r>
      <w:r w:rsidR="00974E12">
        <w:rPr>
          <w:rFonts w:eastAsiaTheme="minorEastAsia"/>
        </w:rPr>
        <w:t xml:space="preserve"> Vysoká pravděpodobnost</w:t>
      </w:r>
      <w:r w:rsidR="00030FE9">
        <w:rPr>
          <w:rFonts w:eastAsiaTheme="minorEastAsia"/>
        </w:rPr>
        <w:t xml:space="preserve"> skupinové</w:t>
      </w:r>
      <w:r w:rsidR="00974E12">
        <w:rPr>
          <w:rFonts w:eastAsiaTheme="minorEastAsia"/>
        </w:rPr>
        <w:t xml:space="preserve"> </w:t>
      </w:r>
      <w:r w:rsidR="00974E12">
        <w:rPr>
          <w:rFonts w:eastAsiaTheme="minorEastAsia"/>
        </w:rPr>
        <w:lastRenderedPageBreak/>
        <w:t>odpovědi napomáhá tomu, že výsledná struktura ve výsledku připomíná hluboký strom a přibližně odpovídá rekonstruovaným datům.</w:t>
      </w:r>
      <w:r w:rsidR="00030FE9">
        <w:rPr>
          <w:rFonts w:eastAsiaTheme="minorEastAsia"/>
        </w:rPr>
        <w:t xml:space="preserve"> Čím vyšší hodnota tohoto parametru, tím je menší šance na rozšíření petice k novým adresátům, jelikož skupinová odpověď pouze napomáhá připojení odpovídajícího jednotlivce do zveřejněného seznamu podpisů.</w:t>
      </w:r>
    </w:p>
    <w:p w14:paraId="4AA6AFAF" w14:textId="77E80307" w:rsidR="004220FC" w:rsidRDefault="005B1319">
      <w:r w:rsidRPr="005E7C85">
        <w:t>Pokud je</w:t>
      </w:r>
      <w:r w:rsidR="006E6F64">
        <w:t xml:space="preserve"> petice</w:t>
      </w:r>
      <w:r w:rsidRPr="005E7C85">
        <w:t xml:space="preserve"> přepo</w:t>
      </w:r>
      <w:r w:rsidR="006E6F64">
        <w:t>s</w:t>
      </w:r>
      <w:r w:rsidRPr="005E7C85">
        <w:t>l</w:t>
      </w:r>
      <w:r w:rsidR="006E6F64">
        <w:t>ána</w:t>
      </w:r>
      <w:r w:rsidRPr="005E7C85">
        <w:t xml:space="preserve"> dál,</w:t>
      </w:r>
      <w:r w:rsidR="002F03FA" w:rsidRPr="005E7C85">
        <w:t xml:space="preserve"> </w:t>
      </w:r>
      <w:r w:rsidR="00BD2B80">
        <w:t>je</w:t>
      </w:r>
      <w:r w:rsidR="00C305AE">
        <w:t xml:space="preserve"> pak společně se všemi připojenými podpisy</w:t>
      </w:r>
      <w:r w:rsidR="002F03FA" w:rsidRPr="005E7C85">
        <w:t xml:space="preserve"> zveřejn</w:t>
      </w:r>
      <w:r w:rsidR="00BD2B80">
        <w:t>ěna ve veřejném archivu emailů</w:t>
      </w:r>
      <w:r w:rsidR="00974E12">
        <w:t xml:space="preserve"> s pravděpodobností </w:t>
      </w:r>
      <m:oMath>
        <m:r>
          <w:rPr>
            <w:rFonts w:ascii="Cambria Math" w:hAnsi="Cambria Math"/>
          </w:rPr>
          <m:t>π</m:t>
        </m:r>
      </m:oMath>
      <w:r w:rsidR="00974E12">
        <w:t>, jejíž hodnota se pohybuje okolo 0.22.</w:t>
      </w:r>
      <w:r w:rsidR="00C305AE">
        <w:t xml:space="preserve"> Tento parametr způsobuje, že pokud se má ve výsledcích zobrazit konkrétní příjemce, musí on anebo </w:t>
      </w:r>
      <w:r w:rsidR="00E27B07">
        <w:t>někdo,</w:t>
      </w:r>
      <w:r w:rsidR="00C305AE">
        <w:t xml:space="preserve"> komu </w:t>
      </w:r>
      <w:r w:rsidR="00E27B07">
        <w:t xml:space="preserve">petici přeposlal se svým připojeným jménem, zveřejnit. </w:t>
      </w:r>
      <w:r w:rsidR="00C305AE">
        <w:t xml:space="preserve">Tento parametr je zásadní, jelikož simuluje pozorovatelnost reálných výsledků. V realitě nikdy není možné získat všechny kopie řetězového emailu s větším dosahem </w:t>
      </w:r>
      <w:r w:rsidR="00E27B07">
        <w:t>a vždy se pracuje pouze s nějakou zveřejněnou podmnožinou. Výhodou petice je motivace podepsaných obsah co nejvíce šířit</w:t>
      </w:r>
      <w:r w:rsidR="00BF190A">
        <w:t xml:space="preserve"> a zvyšovat o něm povědomí, což z ní děla vhodný objekt k</w:t>
      </w:r>
      <w:r w:rsidR="00A67F2E">
        <w:t>e</w:t>
      </w:r>
      <w:r w:rsidR="00BF190A">
        <w:t> zkoumání.</w:t>
      </w:r>
      <w:r w:rsidR="00C305AE">
        <w:t xml:space="preserve"> </w:t>
      </w:r>
    </w:p>
    <w:p w14:paraId="1361DD59" w14:textId="6AFC9B8B" w:rsidR="005B1319" w:rsidRDefault="002F03FA">
      <w:r w:rsidRPr="005E7C85">
        <w:t xml:space="preserve">Unikátní vlastností tohoto modelu je také fakt, že reakce na zprávu probíhá v reálném čase, ne v okamžiku přijetí. </w:t>
      </w:r>
      <w:r w:rsidR="00F164D7">
        <w:t xml:space="preserve">Při přijetí zprávy se v případě, že se příjemce rozhodnul reagovat, vygeneruje podle distribuční funkce čas </w:t>
      </w:r>
      <w:r w:rsidR="00F164D7" w:rsidRPr="00F164D7">
        <w:rPr>
          <w:i/>
          <w:iCs/>
        </w:rPr>
        <w:t>t</w:t>
      </w:r>
      <w:r w:rsidR="00F164D7">
        <w:t xml:space="preserve">. Distribuční funkce vychází ze studií o rychlosti lidských odpovědí v komunikaci a její konkrétní hodnota použitá pro LNK model je </w:t>
      </w:r>
      <m:oMath>
        <m:r>
          <w:rPr>
            <w:rFonts w:ascii="Cambria Math" w:hAnsi="Cambria Math"/>
          </w:rPr>
          <m:t>f</m:t>
        </m:r>
        <m:d>
          <m:dPr>
            <m:ctrlPr>
              <w:rPr>
                <w:rFonts w:ascii="Cambria Math" w:hAnsi="Cambria Math"/>
                <w:i/>
                <w:lang w:val="en-US"/>
              </w:rPr>
            </m:ctrlPr>
          </m:dPr>
          <m:e>
            <m:r>
              <w:rPr>
                <w:rFonts w:ascii="Cambria Math" w:hAnsi="Cambria Math"/>
              </w:rPr>
              <m:t>x</m:t>
            </m:r>
          </m:e>
        </m:d>
        <m:r>
          <w:rPr>
            <w:rFonts w:ascii="Cambria Math" w:hAnsi="Cambria Math"/>
          </w:rPr>
          <m:t>=</m:t>
        </m:r>
        <m:sSup>
          <m:sSupPr>
            <m:ctrlPr>
              <w:rPr>
                <w:rFonts w:ascii="Cambria Math" w:hAnsi="Cambria Math"/>
                <w:i/>
                <w:lang w:val="en-US"/>
              </w:rPr>
            </m:ctrlPr>
          </m:sSupPr>
          <m:e>
            <m:r>
              <w:rPr>
                <w:rFonts w:ascii="Cambria Math" w:hAnsi="Cambria Math"/>
              </w:rPr>
              <m:t>x</m:t>
            </m:r>
          </m:e>
          <m:sup>
            <m:r>
              <w:rPr>
                <w:rFonts w:ascii="Cambria Math" w:hAnsi="Cambria Math"/>
              </w:rPr>
              <m:t>-α</m:t>
            </m:r>
          </m:sup>
        </m:sSup>
      </m:oMath>
      <w:r w:rsidR="0063695F" w:rsidRPr="00AB636F">
        <w:rPr>
          <w:rFonts w:eastAsiaTheme="minorEastAsia"/>
        </w:rPr>
        <w:t xml:space="preserve">, </w:t>
      </w:r>
      <w:r w:rsidR="0063695F" w:rsidRPr="0063695F">
        <w:rPr>
          <w:rFonts w:eastAsiaTheme="minorEastAsia"/>
        </w:rPr>
        <w:t>kde</w:t>
      </w:r>
      <w:r w:rsidR="0063695F" w:rsidRPr="00AB636F">
        <w:rPr>
          <w:rFonts w:eastAsiaTheme="minorEastAsia"/>
        </w:rPr>
        <w:t xml:space="preserve"> </w:t>
      </w:r>
      <m:oMath>
        <m:r>
          <w:rPr>
            <w:rFonts w:ascii="Cambria Math" w:eastAsiaTheme="minorEastAsia" w:hAnsi="Cambria Math"/>
          </w:rPr>
          <m:t>α=</m:t>
        </m:r>
        <m:f>
          <m:fPr>
            <m:ctrlPr>
              <w:rPr>
                <w:rFonts w:ascii="Cambria Math" w:eastAsiaTheme="minorEastAsia" w:hAnsi="Cambria Math"/>
                <w:i/>
                <w:lang w:val="en-US"/>
              </w:rPr>
            </m:ctrlPr>
          </m:fPr>
          <m:num>
            <m:r>
              <w:rPr>
                <w:rFonts w:ascii="Cambria Math" w:eastAsiaTheme="minorEastAsia" w:hAnsi="Cambria Math"/>
              </w:rPr>
              <m:t>3</m:t>
            </m:r>
          </m:num>
          <m:den>
            <m:r>
              <w:rPr>
                <w:rFonts w:ascii="Cambria Math" w:eastAsiaTheme="minorEastAsia" w:hAnsi="Cambria Math"/>
              </w:rPr>
              <m:t>2</m:t>
            </m:r>
          </m:den>
        </m:f>
      </m:oMath>
      <w:r w:rsidR="00F164D7">
        <w:t xml:space="preserve"> </w:t>
      </w:r>
      <w:r w:rsidR="0063695F">
        <w:t xml:space="preserve">. Příjemce poté čeká po dobu </w:t>
      </w:r>
      <w:r w:rsidR="0063695F">
        <w:rPr>
          <w:i/>
          <w:iCs/>
        </w:rPr>
        <w:t xml:space="preserve">t, </w:t>
      </w:r>
      <w:r w:rsidR="0063695F">
        <w:t xml:space="preserve">než odpoví. Během této doby mu může přijít více stejných emailů, </w:t>
      </w:r>
      <w:r w:rsidR="00565205">
        <w:t xml:space="preserve">reaguje však pouze na </w:t>
      </w:r>
      <w:r w:rsidR="0063695F">
        <w:t>jed</w:t>
      </w:r>
      <w:r w:rsidR="00565205">
        <w:t>e</w:t>
      </w:r>
      <w:r w:rsidR="0063695F">
        <w:t>n</w:t>
      </w:r>
      <w:r w:rsidR="00974E12">
        <w:t>, ten</w:t>
      </w:r>
      <w:r w:rsidR="00A67F2E">
        <w:t>,</w:t>
      </w:r>
      <w:r w:rsidR="00974E12">
        <w:t xml:space="preserve"> který v sobě obsahuje největší množství jmen</w:t>
      </w:r>
      <w:r w:rsidR="0063695F">
        <w:t xml:space="preserve">. </w:t>
      </w:r>
      <w:r w:rsidRPr="0063695F">
        <w:t>V</w:t>
      </w:r>
      <w:r w:rsidRPr="005E7C85">
        <w:t> reálném světě komunikace také neprobíhá okamžitě, ale trvá určitý čas, než příjemce zareaguje.</w:t>
      </w:r>
    </w:p>
    <w:p w14:paraId="78C17BD8" w14:textId="1C3C23F7" w:rsidR="00565205" w:rsidRDefault="008C6C6D">
      <w:r>
        <w:t>Během svého výzkumu a</w:t>
      </w:r>
      <w:r w:rsidR="00565205">
        <w:t>u</w:t>
      </w:r>
      <w:r w:rsidR="000D0F82">
        <w:t>toři studie</w:t>
      </w:r>
      <w:r>
        <w:t xml:space="preserve"> implementovali variantu modelu, který nezakomponoval reakce v reálném čase. Výsledky simulací z této varianty však neodpovídaly struktuře získané z reálných petic a podobaly se spíše ostatním modelům, tedy široce rozvětvenému grafu, kde vzdálenosti mezi uzly byly relativně malé. Implementac</w:t>
      </w:r>
      <w:r w:rsidR="004220FC">
        <w:t>e</w:t>
      </w:r>
      <w:r w:rsidR="000D0F82">
        <w:t xml:space="preserve"> </w:t>
      </w:r>
      <w:r>
        <w:t>varianty s reálnými časy odpovědí</w:t>
      </w:r>
      <w:r w:rsidR="00882C57">
        <w:t xml:space="preserve"> byla jedním, ze dvou kroků, která byla nutná k</w:t>
      </w:r>
      <w:r w:rsidR="004220FC">
        <w:t xml:space="preserve"> </w:t>
      </w:r>
      <w:r>
        <w:t>dos</w:t>
      </w:r>
      <w:r w:rsidR="00882C57">
        <w:t>ažení</w:t>
      </w:r>
      <w:r>
        <w:t xml:space="preserve"> kýžené stromové struktury</w:t>
      </w:r>
      <w:r w:rsidR="00974E12">
        <w:t xml:space="preserve"> pro sítě s vysokým sdružovacím koeficientem</w:t>
      </w:r>
      <w:r>
        <w:t>.</w:t>
      </w:r>
      <w:r w:rsidR="00882C57">
        <w:t xml:space="preserve"> </w:t>
      </w:r>
      <w:r w:rsidR="00974E12">
        <w:t xml:space="preserve">Vysoký sdružovací koeficient mají mimo jiné i </w:t>
      </w:r>
      <w:proofErr w:type="spellStart"/>
      <w:r w:rsidR="00974E12">
        <w:t>bezškálové</w:t>
      </w:r>
      <w:proofErr w:type="spellEnd"/>
      <w:r w:rsidR="00974E12">
        <w:t xml:space="preserve"> sítě. </w:t>
      </w:r>
      <w:r w:rsidR="00882C57">
        <w:t>Druhým</w:t>
      </w:r>
      <w:r w:rsidR="00974E12">
        <w:t xml:space="preserve"> krokem</w:t>
      </w:r>
      <w:r w:rsidR="00882C57">
        <w:t xml:space="preserve"> bylo zavedení parametru odpovědi </w:t>
      </w:r>
      <m:oMath>
        <m:r>
          <w:rPr>
            <w:rFonts w:ascii="Cambria Math" w:hAnsi="Cambria Math"/>
          </w:rPr>
          <m:t>β</m:t>
        </m:r>
      </m:oMath>
      <w:r w:rsidR="00882C57">
        <w:rPr>
          <w:rFonts w:eastAsiaTheme="minorEastAsia"/>
        </w:rPr>
        <w:t>.</w:t>
      </w:r>
      <w:r>
        <w:t xml:space="preserve">  </w:t>
      </w:r>
    </w:p>
    <w:p w14:paraId="57EC1625" w14:textId="77777777" w:rsidR="00565205" w:rsidRDefault="007C348C">
      <w:r>
        <w:t>Reálná data ukazují, že většina příjemců má tendenci přeposlat email pouze jednou</w:t>
      </w:r>
      <w:r w:rsidR="00D0254E">
        <w:t xml:space="preserve">, či několika známým </w:t>
      </w:r>
      <w:r w:rsidR="00D0254E" w:rsidRPr="00AB636F">
        <w:t>(1,21)</w:t>
      </w:r>
      <w:r w:rsidR="005616A2">
        <w:t>. Tento fakt je v LNK modelu reprezentován malou šancí na přeposlání emailu dál.</w:t>
      </w:r>
    </w:p>
    <w:p w14:paraId="6A9CF1C8" w14:textId="19C00436" w:rsidR="007C348C" w:rsidRDefault="00565205">
      <w:r>
        <w:t>Existují také tzv. super-šiřitelé, kteří jsou</w:t>
      </w:r>
      <w:r w:rsidR="005616A2">
        <w:t xml:space="preserve"> </w:t>
      </w:r>
      <w:r>
        <w:t xml:space="preserve">schopni zaslat email na řádově stovky adres. Tento fakt přímo v LNK modelu zohledněn není, ale je reprezentován jako centrální uzel v síti. </w:t>
      </w:r>
      <w:r w:rsidRPr="00AB636F">
        <w:t>(21)</w:t>
      </w:r>
      <w:r>
        <w:t xml:space="preserve"> </w:t>
      </w:r>
    </w:p>
    <w:p w14:paraId="1695043E" w14:textId="68E4A13C" w:rsidR="005C7B81" w:rsidRPr="00AB636F" w:rsidRDefault="005C7B81">
      <w:r>
        <w:t xml:space="preserve">Autoři pro simulaci nepoužili emailovou síť, ale reprezentaci několika velkých sociálních síti, z nichž největší byla sociální síť </w:t>
      </w:r>
      <w:proofErr w:type="spellStart"/>
      <w:r>
        <w:t>LiveJournal</w:t>
      </w:r>
      <w:proofErr w:type="spellEnd"/>
      <w:r>
        <w:t xml:space="preserve">. </w:t>
      </w:r>
    </w:p>
    <w:p w14:paraId="4B0127FE" w14:textId="6FDBE301" w:rsidR="00CE1E7C" w:rsidRPr="005E7C85" w:rsidRDefault="006673C2">
      <w:r w:rsidRPr="005E7C85">
        <w:t>Vyvstává tedy otázka, proč je tato studie tolik odlišná od ostatních. N</w:t>
      </w:r>
      <w:r w:rsidR="005C7B81">
        <w:t>ejpravděpodobnějším vysvětlením je, že model je specifický pro všeobecné šíření petic</w:t>
      </w:r>
      <w:r w:rsidR="005C7B81" w:rsidRPr="005E7C85">
        <w:t>,</w:t>
      </w:r>
      <w:r w:rsidR="005C7B81">
        <w:t xml:space="preserve"> či dokonce pouze pro šíření konkrétních petic, které autoři zkoumali,</w:t>
      </w:r>
      <w:r w:rsidR="005C7B81" w:rsidRPr="005E7C85">
        <w:t xml:space="preserve"> ne však všech </w:t>
      </w:r>
      <w:r w:rsidR="005C7B81">
        <w:t xml:space="preserve">řetězových </w:t>
      </w:r>
      <w:r w:rsidR="005C7B81" w:rsidRPr="005E7C85">
        <w:t>emailů.</w:t>
      </w:r>
      <w:r w:rsidR="005C7B81">
        <w:t xml:space="preserve"> Sami autoři uvádí, že stromová struktura</w:t>
      </w:r>
      <w:r w:rsidRPr="005E7C85">
        <w:t xml:space="preserve"> je způsobená realistickým časem odpovědi</w:t>
      </w:r>
      <w:r w:rsidR="005C7B81">
        <w:t xml:space="preserve"> a parametrem </w:t>
      </w:r>
      <m:oMath>
        <m:r>
          <w:rPr>
            <w:rFonts w:ascii="Cambria Math" w:hAnsi="Cambria Math"/>
          </w:rPr>
          <m:t>β</m:t>
        </m:r>
      </m:oMath>
      <w:r w:rsidR="005C7B81">
        <w:rPr>
          <w:rFonts w:eastAsiaTheme="minorEastAsia"/>
        </w:rPr>
        <w:t xml:space="preserve">. </w:t>
      </w:r>
      <w:r w:rsidR="009D5AE9">
        <w:rPr>
          <w:rFonts w:eastAsiaTheme="minorEastAsia"/>
        </w:rPr>
        <w:t xml:space="preserve">Čas odpovědi je naprosto relevantní pro všeobecné řetězové emaily. Tomu tak pravděpodobně není u </w:t>
      </w:r>
      <m:oMath>
        <m:r>
          <w:rPr>
            <w:rFonts w:ascii="Cambria Math" w:eastAsiaTheme="minorEastAsia" w:hAnsi="Cambria Math"/>
          </w:rPr>
          <m:t>β</m:t>
        </m:r>
      </m:oMath>
      <w:r w:rsidR="005C7B81">
        <w:rPr>
          <w:rFonts w:eastAsiaTheme="minorEastAsia"/>
        </w:rPr>
        <w:t xml:space="preserve"> parametr</w:t>
      </w:r>
      <w:r w:rsidR="009D5AE9">
        <w:rPr>
          <w:rFonts w:eastAsiaTheme="minorEastAsia"/>
        </w:rPr>
        <w:t>u, j</w:t>
      </w:r>
      <w:r w:rsidR="00E32674">
        <w:rPr>
          <w:rFonts w:eastAsiaTheme="minorEastAsia"/>
        </w:rPr>
        <w:t>eho základní mechanismus lze sice aplikovat, ale u běžného emailu není typicky k dispozici historie podpisů, tedy lidí, ke kterým se zpráva dostala v minulosti a při aplikaci na běžný email, nastane efekt toho, že ten</w:t>
      </w:r>
      <w:r w:rsidR="00030FE9">
        <w:rPr>
          <w:rFonts w:eastAsiaTheme="minorEastAsia"/>
        </w:rPr>
        <w:t>,</w:t>
      </w:r>
      <w:r w:rsidR="00E32674">
        <w:rPr>
          <w:rFonts w:eastAsiaTheme="minorEastAsia"/>
        </w:rPr>
        <w:t xml:space="preserve"> kdo email nepřepošle k novým příjemcům se nedostane do viditelné struktury,</w:t>
      </w:r>
      <w:r w:rsidR="00030FE9">
        <w:rPr>
          <w:rFonts w:eastAsiaTheme="minorEastAsia"/>
        </w:rPr>
        <w:t xml:space="preserve"> ale pouze vytváří jeho duplicitu v schránkách spolupříjemců,</w:t>
      </w:r>
      <w:r w:rsidR="00E32674">
        <w:rPr>
          <w:rFonts w:eastAsiaTheme="minorEastAsia"/>
        </w:rPr>
        <w:t xml:space="preserve"> jelikož pokud po něm někdo zveřejní </w:t>
      </w:r>
      <w:r w:rsidR="009D5AE9">
        <w:rPr>
          <w:rFonts w:eastAsiaTheme="minorEastAsia"/>
        </w:rPr>
        <w:t>kopii emailu, neexistuje v emailu záznam o tom, že se k němu dostal i ten co pouze odpověděl a nešířil jej k novým příjemcům.</w:t>
      </w:r>
    </w:p>
    <w:p w14:paraId="254898A0" w14:textId="6E8BDD2A" w:rsidR="00511C9A" w:rsidRDefault="00B06D3A">
      <w:pPr>
        <w:rPr>
          <w:sz w:val="28"/>
          <w:szCs w:val="28"/>
        </w:rPr>
      </w:pPr>
      <w:r>
        <w:rPr>
          <w:sz w:val="28"/>
          <w:szCs w:val="28"/>
        </w:rPr>
        <w:lastRenderedPageBreak/>
        <w:t>Návrh a i</w:t>
      </w:r>
      <w:r w:rsidR="00511C9A" w:rsidRPr="005E7C85">
        <w:rPr>
          <w:sz w:val="28"/>
          <w:szCs w:val="28"/>
        </w:rPr>
        <w:t xml:space="preserve">mplementace </w:t>
      </w:r>
      <w:r>
        <w:rPr>
          <w:sz w:val="28"/>
          <w:szCs w:val="28"/>
        </w:rPr>
        <w:t xml:space="preserve">modifikovaného </w:t>
      </w:r>
      <w:r w:rsidR="00AB636F">
        <w:rPr>
          <w:sz w:val="28"/>
          <w:szCs w:val="28"/>
        </w:rPr>
        <w:t xml:space="preserve">LNK </w:t>
      </w:r>
      <w:r w:rsidR="00511C9A" w:rsidRPr="005E7C85">
        <w:rPr>
          <w:sz w:val="28"/>
          <w:szCs w:val="28"/>
        </w:rPr>
        <w:t>modelu</w:t>
      </w:r>
    </w:p>
    <w:p w14:paraId="0493FBCD" w14:textId="7BD9681E" w:rsidR="00AB636F" w:rsidRDefault="00AB636F">
      <w:pPr>
        <w:rPr>
          <w:rFonts w:eastAsiaTheme="minorEastAsia"/>
        </w:rPr>
      </w:pPr>
      <w:r>
        <w:t xml:space="preserve">Cílem práce je zkoumání všeobecných řetězových emailů a u LNK modelu předpokládám, že je příliš specifický pouze pro šíření petic, </w:t>
      </w:r>
      <w:r w:rsidR="00B06D3A">
        <w:t>kvůli</w:t>
      </w:r>
      <w:r>
        <w:t xml:space="preserve"> parametru </w:t>
      </w:r>
      <m:oMath>
        <m:r>
          <w:rPr>
            <w:rFonts w:ascii="Cambria Math" w:hAnsi="Cambria Math"/>
          </w:rPr>
          <m:t>β</m:t>
        </m:r>
      </m:oMath>
      <w:r>
        <w:rPr>
          <w:rFonts w:eastAsiaTheme="minorEastAsia"/>
        </w:rPr>
        <w:t xml:space="preserve"> skupinové o</w:t>
      </w:r>
      <w:proofErr w:type="spellStart"/>
      <w:r>
        <w:rPr>
          <w:rFonts w:eastAsiaTheme="minorEastAsia"/>
        </w:rPr>
        <w:t>dpovědi</w:t>
      </w:r>
      <w:proofErr w:type="spellEnd"/>
      <w:r>
        <w:rPr>
          <w:rFonts w:eastAsiaTheme="minorEastAsia"/>
        </w:rPr>
        <w:t>. Model je však přesto</w:t>
      </w:r>
      <w:r w:rsidR="00B06D3A">
        <w:rPr>
          <w:rFonts w:eastAsiaTheme="minorEastAsia"/>
        </w:rPr>
        <w:t xml:space="preserve"> unikátní a</w:t>
      </w:r>
      <w:r>
        <w:rPr>
          <w:rFonts w:eastAsiaTheme="minorEastAsia"/>
        </w:rPr>
        <w:t xml:space="preserve"> pro účely této práce zajímavý, a proto jsem se rozhodl navrhnout</w:t>
      </w:r>
      <w:r w:rsidR="00B06D3A">
        <w:rPr>
          <w:rFonts w:eastAsiaTheme="minorEastAsia"/>
        </w:rPr>
        <w:t xml:space="preserve"> a </w:t>
      </w:r>
      <w:r w:rsidR="00B06D3A">
        <w:rPr>
          <w:rFonts w:eastAsiaTheme="minorEastAsia"/>
        </w:rPr>
        <w:t>implementovat</w:t>
      </w:r>
      <w:r>
        <w:rPr>
          <w:rFonts w:eastAsiaTheme="minorEastAsia"/>
        </w:rPr>
        <w:t xml:space="preserve"> jeho upravenou variantu</w:t>
      </w:r>
      <w:r w:rsidR="00B06D3A">
        <w:rPr>
          <w:rFonts w:eastAsiaTheme="minorEastAsia"/>
        </w:rPr>
        <w:t xml:space="preserve">. </w:t>
      </w:r>
      <w:commentRangeStart w:id="1"/>
      <w:r>
        <w:rPr>
          <w:rFonts w:eastAsiaTheme="minorEastAsia"/>
        </w:rPr>
        <w:t xml:space="preserve"> Pro porovnání výsledk</w:t>
      </w:r>
      <w:r w:rsidR="00B06D3A">
        <w:rPr>
          <w:rFonts w:eastAsiaTheme="minorEastAsia"/>
        </w:rPr>
        <w:t xml:space="preserve">ů s originálním LNK modelem jsem použil referenční </w:t>
      </w:r>
      <w:proofErr w:type="spellStart"/>
      <w:r w:rsidR="00B06D3A">
        <w:rPr>
          <w:rFonts w:eastAsiaTheme="minorEastAsia"/>
        </w:rPr>
        <w:t>Galton</w:t>
      </w:r>
      <w:proofErr w:type="spellEnd"/>
      <w:r w:rsidR="00B06D3A">
        <w:rPr>
          <w:rFonts w:eastAsiaTheme="minorEastAsia"/>
        </w:rPr>
        <w:t>-Watsonův model generování stromů.</w:t>
      </w:r>
      <w:commentRangeEnd w:id="1"/>
      <w:r w:rsidR="00B06D3A">
        <w:rPr>
          <w:rStyle w:val="CommentReference"/>
        </w:rPr>
        <w:commentReference w:id="1"/>
      </w:r>
    </w:p>
    <w:p w14:paraId="3B0D3071" w14:textId="77777777" w:rsidR="003B246F" w:rsidRDefault="00B06D3A">
      <w:pPr>
        <w:rPr>
          <w:rFonts w:eastAsiaTheme="minorEastAsia"/>
        </w:rPr>
      </w:pPr>
      <w:r>
        <w:t xml:space="preserve">Parametr </w:t>
      </w:r>
      <m:oMath>
        <m:r>
          <w:rPr>
            <w:rFonts w:ascii="Cambria Math" w:hAnsi="Cambria Math"/>
          </w:rPr>
          <m:t>δ</m:t>
        </m:r>
      </m:oMath>
      <w:r>
        <w:rPr>
          <w:rFonts w:eastAsiaTheme="minorEastAsia"/>
        </w:rPr>
        <w:t>, pravděpodobnost</w:t>
      </w:r>
      <w:r w:rsidR="003B246F">
        <w:rPr>
          <w:rFonts w:eastAsiaTheme="minorEastAsia"/>
        </w:rPr>
        <w:t xml:space="preserve"> ignorování zprávy,</w:t>
      </w:r>
      <w:r>
        <w:rPr>
          <w:rFonts w:eastAsiaTheme="minorEastAsia"/>
        </w:rPr>
        <w:t xml:space="preserve"> jsem ponechal</w:t>
      </w:r>
      <w:r w:rsidR="003B246F">
        <w:rPr>
          <w:rFonts w:eastAsiaTheme="minorEastAsia"/>
        </w:rPr>
        <w:t xml:space="preserve"> beze změny a pro simulace jsem jeho hodnotu ponechal ve stejném rozsahu jako v původním modelu, tedy 0.5 až 0.75. Toto vychází z domněnky, že v tomto ohledu by neměl být zásadní rozdíl mezi peticí a všeobecným řetězovým emailem.</w:t>
      </w:r>
    </w:p>
    <w:p w14:paraId="5E67BD4B" w14:textId="00E3C575" w:rsidR="00B06D3A" w:rsidRDefault="003B246F">
      <w:pPr>
        <w:rPr>
          <w:rFonts w:eastAsiaTheme="minorEastAsia"/>
        </w:rPr>
      </w:pPr>
      <w:r>
        <w:rPr>
          <w:rFonts w:eastAsiaTheme="minorEastAsia"/>
        </w:rPr>
        <w:t>Be</w:t>
      </w:r>
      <w:r w:rsidR="0053033E">
        <w:rPr>
          <w:rFonts w:eastAsiaTheme="minorEastAsia"/>
        </w:rPr>
        <w:t>z zásadní</w:t>
      </w:r>
      <w:r>
        <w:rPr>
          <w:rFonts w:eastAsiaTheme="minorEastAsia"/>
        </w:rPr>
        <w:t xml:space="preserve"> změny jsem ponechal i </w:t>
      </w:r>
      <m:oMath>
        <m:r>
          <w:rPr>
            <w:rFonts w:ascii="Cambria Math" w:eastAsiaTheme="minorEastAsia" w:hAnsi="Cambria Math"/>
          </w:rPr>
          <m:t>π</m:t>
        </m:r>
      </m:oMath>
      <w:r>
        <w:rPr>
          <w:rFonts w:eastAsiaTheme="minorEastAsia"/>
        </w:rPr>
        <w:t xml:space="preserve">, pravděpodobnost zveřejnění emailu. Jednou ze zajímavých vlastností tohoto modelu, je fakt, že </w:t>
      </w:r>
      <w:r w:rsidR="0053033E">
        <w:rPr>
          <w:rFonts w:eastAsiaTheme="minorEastAsia"/>
        </w:rPr>
        <w:t>ne</w:t>
      </w:r>
      <w:r>
        <w:rPr>
          <w:rFonts w:eastAsiaTheme="minorEastAsia"/>
        </w:rPr>
        <w:t>simul</w:t>
      </w:r>
      <w:r w:rsidR="0053033E">
        <w:rPr>
          <w:rFonts w:eastAsiaTheme="minorEastAsia"/>
        </w:rPr>
        <w:t>uje</w:t>
      </w:r>
      <w:r>
        <w:rPr>
          <w:rFonts w:eastAsiaTheme="minorEastAsia"/>
        </w:rPr>
        <w:t xml:space="preserve"> absolutní dosah zprávy, ale pouze její pozorovatelnou část.</w:t>
      </w:r>
      <w:r w:rsidR="0053033E">
        <w:rPr>
          <w:rFonts w:eastAsiaTheme="minorEastAsia"/>
        </w:rPr>
        <w:t xml:space="preserve"> Hodnoty jsem ponechal v podobném rozsahu, tedy 0.20 až 0.25. Tento rozsah se může zdát na první pohled nepřirozeně vysoký</w:t>
      </w:r>
      <w:r w:rsidR="006929AD">
        <w:rPr>
          <w:rFonts w:eastAsiaTheme="minorEastAsia"/>
        </w:rPr>
        <w:t xml:space="preserve">. </w:t>
      </w:r>
      <w:r w:rsidR="0053033E">
        <w:rPr>
          <w:rFonts w:eastAsiaTheme="minorEastAsia"/>
        </w:rPr>
        <w:t>U petice se dá předpokládat, že se ji lidé primárně snaží šířit z dobré vůle, jelikož upřímně věří jejímu obsahu, a proto ji zveřejňují. U motivace zveřejnění řetězového emailu záleží na jeho obsahu, ale trendy poslední doby, alespoň v </w:t>
      </w:r>
      <w:r w:rsidR="006929AD">
        <w:rPr>
          <w:rFonts w:eastAsiaTheme="minorEastAsia"/>
        </w:rPr>
        <w:t>Č</w:t>
      </w:r>
      <w:r w:rsidR="0053033E">
        <w:rPr>
          <w:rFonts w:eastAsiaTheme="minorEastAsia"/>
        </w:rPr>
        <w:t xml:space="preserve">eské </w:t>
      </w:r>
      <w:r w:rsidR="006929AD">
        <w:rPr>
          <w:rFonts w:eastAsiaTheme="minorEastAsia"/>
        </w:rPr>
        <w:t>republice</w:t>
      </w:r>
      <w:r w:rsidR="0053033E">
        <w:rPr>
          <w:rFonts w:eastAsiaTheme="minorEastAsia"/>
        </w:rPr>
        <w:t xml:space="preserve"> ukazují, že   </w:t>
      </w:r>
      <w:r>
        <w:rPr>
          <w:rFonts w:eastAsiaTheme="minorEastAsia"/>
        </w:rPr>
        <w:t xml:space="preserve"> </w:t>
      </w:r>
    </w:p>
    <w:p w14:paraId="03874BCC" w14:textId="77777777" w:rsidR="003B246F" w:rsidRPr="00AB636F" w:rsidRDefault="003B246F"/>
    <w:p w14:paraId="34529D75" w14:textId="635320ED" w:rsidR="00511C9A" w:rsidRPr="00AB636F" w:rsidRDefault="00C213C8">
      <w:pPr>
        <w:rPr>
          <w:i/>
          <w:iCs/>
          <w:color w:val="FF0000"/>
        </w:rPr>
      </w:pPr>
      <w:r w:rsidRPr="00AB636F">
        <w:rPr>
          <w:i/>
          <w:iCs/>
          <w:color w:val="FF0000"/>
        </w:rPr>
        <w:t>Z výše uvedených důvodů jsem při implementaci tohoto modelu zvoli</w:t>
      </w:r>
      <w:r w:rsidR="002E4E65" w:rsidRPr="00AB636F">
        <w:rPr>
          <w:i/>
          <w:iCs/>
          <w:color w:val="FF0000"/>
        </w:rPr>
        <w:t>l lehce odlišný přístup. Ponechal jsem všechny základní parametry. Algoritmus simuluje běh reálného času a rychlosti odpovědi se náhodně generují pomocí distribuční funkce. Operuji s</w:t>
      </w:r>
      <w:r w:rsidR="00A75DE3" w:rsidRPr="00AB636F">
        <w:rPr>
          <w:i/>
          <w:iCs/>
          <w:color w:val="FF0000"/>
        </w:rPr>
        <w:t>e</w:t>
      </w:r>
      <w:r w:rsidR="002E4E65" w:rsidRPr="00AB636F">
        <w:rPr>
          <w:i/>
          <w:iCs/>
          <w:color w:val="FF0000"/>
        </w:rPr>
        <w:t> třemi pravděpodobnostmi jejichž hodnoty jsou nastaveny v podobném rozmezí jako v originální studii. Jedná se o šance na reakci na zprávu (65 %),</w:t>
      </w:r>
      <w:r w:rsidRPr="00AB636F">
        <w:rPr>
          <w:i/>
          <w:iCs/>
          <w:color w:val="FF0000"/>
        </w:rPr>
        <w:t xml:space="preserve"> </w:t>
      </w:r>
      <w:r w:rsidR="002E4E65" w:rsidRPr="00AB636F">
        <w:rPr>
          <w:i/>
          <w:iCs/>
          <w:color w:val="FF0000"/>
        </w:rPr>
        <w:t xml:space="preserve">na </w:t>
      </w:r>
      <w:r w:rsidR="008B1215" w:rsidRPr="00AB636F">
        <w:rPr>
          <w:i/>
          <w:iCs/>
          <w:color w:val="FF0000"/>
        </w:rPr>
        <w:t>odpověď odesílateli (90–95 %)</w:t>
      </w:r>
      <w:r w:rsidR="00317F9D" w:rsidRPr="00AB636F">
        <w:rPr>
          <w:i/>
          <w:iCs/>
          <w:color w:val="FF0000"/>
        </w:rPr>
        <w:t xml:space="preserve"> </w:t>
      </w:r>
      <w:r w:rsidR="008B1215" w:rsidRPr="00AB636F">
        <w:rPr>
          <w:i/>
          <w:iCs/>
          <w:color w:val="FF0000"/>
        </w:rPr>
        <w:t>a zveřejnění (20–25 %). Jako výchozí data jsem však vzal graf</w:t>
      </w:r>
      <w:r w:rsidR="00A75DE3" w:rsidRPr="00AB636F">
        <w:rPr>
          <w:i/>
          <w:iCs/>
          <w:color w:val="FF0000"/>
        </w:rPr>
        <w:t>y</w:t>
      </w:r>
      <w:r w:rsidR="008B1215" w:rsidRPr="00AB636F">
        <w:rPr>
          <w:i/>
          <w:iCs/>
          <w:color w:val="FF0000"/>
        </w:rPr>
        <w:t xml:space="preserve"> reáln</w:t>
      </w:r>
      <w:r w:rsidR="00A75DE3" w:rsidRPr="00AB636F">
        <w:rPr>
          <w:i/>
          <w:iCs/>
          <w:color w:val="FF0000"/>
        </w:rPr>
        <w:t>ých</w:t>
      </w:r>
      <w:r w:rsidR="008B1215" w:rsidRPr="00AB636F">
        <w:rPr>
          <w:i/>
          <w:iCs/>
          <w:color w:val="FF0000"/>
        </w:rPr>
        <w:t xml:space="preserve"> emailov</w:t>
      </w:r>
      <w:r w:rsidR="00A75DE3" w:rsidRPr="00AB636F">
        <w:rPr>
          <w:i/>
          <w:iCs/>
          <w:color w:val="FF0000"/>
        </w:rPr>
        <w:t>ých</w:t>
      </w:r>
      <w:r w:rsidR="008B1215" w:rsidRPr="00AB636F">
        <w:rPr>
          <w:i/>
          <w:iCs/>
          <w:color w:val="FF0000"/>
        </w:rPr>
        <w:t xml:space="preserve"> sít</w:t>
      </w:r>
      <w:r w:rsidR="00A75DE3" w:rsidRPr="00AB636F">
        <w:rPr>
          <w:i/>
          <w:iCs/>
          <w:color w:val="FF0000"/>
        </w:rPr>
        <w:t>í</w:t>
      </w:r>
      <w:r w:rsidR="008B1215" w:rsidRPr="00AB636F">
        <w:rPr>
          <w:i/>
          <w:iCs/>
          <w:color w:val="FF0000"/>
        </w:rPr>
        <w:t>.</w:t>
      </w:r>
      <w:r w:rsidR="00717E88" w:rsidRPr="00AB636F">
        <w:rPr>
          <w:i/>
          <w:iCs/>
          <w:color w:val="FF0000"/>
        </w:rPr>
        <w:t xml:space="preserve"> (2</w:t>
      </w:r>
      <w:r w:rsidR="00A80F58" w:rsidRPr="00AB636F">
        <w:rPr>
          <w:i/>
          <w:iCs/>
          <w:color w:val="FF0000"/>
        </w:rPr>
        <w:t>,19</w:t>
      </w:r>
      <w:r w:rsidR="00717E88" w:rsidRPr="00AB636F">
        <w:rPr>
          <w:i/>
          <w:iCs/>
          <w:color w:val="FF0000"/>
        </w:rPr>
        <w:t>)</w:t>
      </w:r>
      <w:r w:rsidR="008B1215" w:rsidRPr="00AB636F">
        <w:rPr>
          <w:i/>
          <w:iCs/>
          <w:color w:val="FF0000"/>
        </w:rPr>
        <w:t xml:space="preserve"> Výchozí uzel pošle všem svým sousedům zprávu a ti na ni odpovídají pomocí výše uvedených principů, toto se opakuje, dokud zpráva nedosáhne svého maximálního potenciálu a všichni příjemci na ni nějakým způsobem zareagovali</w:t>
      </w:r>
      <w:r w:rsidR="00A75DE3" w:rsidRPr="00AB636F">
        <w:rPr>
          <w:i/>
          <w:iCs/>
          <w:color w:val="FF0000"/>
        </w:rPr>
        <w:t xml:space="preserve"> anebo ji ignorovali</w:t>
      </w:r>
      <w:r w:rsidR="008B1215" w:rsidRPr="00AB636F">
        <w:rPr>
          <w:i/>
          <w:iCs/>
          <w:color w:val="FF0000"/>
        </w:rPr>
        <w:t>. Po skončení běhu se také zpětně rekonstruuje viditelný graf.</w:t>
      </w:r>
      <w:r w:rsidR="00A75DE3" w:rsidRPr="00AB636F">
        <w:rPr>
          <w:i/>
          <w:iCs/>
          <w:color w:val="FF0000"/>
        </w:rPr>
        <w:t xml:space="preserve"> </w:t>
      </w:r>
    </w:p>
    <w:p w14:paraId="693D91A5" w14:textId="05EE31C3" w:rsidR="00A75DE3" w:rsidRPr="00AB636F" w:rsidRDefault="00A75DE3">
      <w:pPr>
        <w:rPr>
          <w:i/>
          <w:iCs/>
          <w:color w:val="FF0000"/>
          <w:sz w:val="24"/>
          <w:szCs w:val="24"/>
        </w:rPr>
      </w:pPr>
      <w:r w:rsidRPr="00AB636F">
        <w:rPr>
          <w:i/>
          <w:iCs/>
          <w:color w:val="FF0000"/>
        </w:rPr>
        <w:t>Díky tomuto přístupu je možné sledovat vliv struktury sítě na šíření. Nevýhodou je, že každá síť může být definovaná jinak a nebere v potaz vztahy mezi příjemcem a odesílatelem. Grafy typicky nemají žádné váhy hran, pokud dva lidé pošlou jednu zprávu, v grafu se vytvoří hrana. To samé nastane, pokud si dva kamarádi posílají zprávy pravidelně. Dá se předpokládat, že reálná pravděpodobnost reakce se liší i podle různých demografických indikátorů a osobních vztahů příjemce a odesílatele.</w:t>
      </w:r>
    </w:p>
    <w:p w14:paraId="4C14C7CE" w14:textId="77777777" w:rsidR="00CE1E7C" w:rsidRPr="005E7C85" w:rsidRDefault="00CE1E7C"/>
    <w:p w14:paraId="7590148D" w14:textId="77777777" w:rsidR="0005699D" w:rsidRPr="005E7C85" w:rsidRDefault="0005699D"/>
    <w:p w14:paraId="1C928348" w14:textId="77777777" w:rsidR="0005699D" w:rsidRPr="005E7C85" w:rsidRDefault="0005699D"/>
    <w:p w14:paraId="4AC6C54D" w14:textId="77777777" w:rsidR="0005699D" w:rsidRPr="005E7C85" w:rsidRDefault="0005699D"/>
    <w:p w14:paraId="02EAF959" w14:textId="77777777" w:rsidR="0005699D" w:rsidRPr="005E7C85" w:rsidRDefault="0005699D"/>
    <w:p w14:paraId="5ECAA008" w14:textId="77777777" w:rsidR="0005699D" w:rsidRPr="005E7C85" w:rsidRDefault="0005699D"/>
    <w:p w14:paraId="6DE66724" w14:textId="77777777" w:rsidR="0005699D" w:rsidRPr="005E7C85" w:rsidRDefault="0005699D"/>
    <w:p w14:paraId="6973E35E" w14:textId="77777777" w:rsidR="0005699D" w:rsidRPr="005E7C85" w:rsidRDefault="0005699D"/>
    <w:p w14:paraId="2B7FA448" w14:textId="77777777" w:rsidR="0005699D" w:rsidRPr="005E7C85" w:rsidRDefault="0005699D"/>
    <w:p w14:paraId="31E2BEDB" w14:textId="77777777" w:rsidR="0005699D" w:rsidRPr="005E7C85" w:rsidRDefault="0005699D"/>
    <w:p w14:paraId="14A1D065" w14:textId="77777777" w:rsidR="0005699D" w:rsidRPr="005E7C85" w:rsidRDefault="0005699D"/>
    <w:p w14:paraId="70A16501" w14:textId="77777777" w:rsidR="0005699D" w:rsidRPr="005E7C85" w:rsidRDefault="0005699D"/>
    <w:p w14:paraId="529795B4" w14:textId="77777777" w:rsidR="0005699D" w:rsidRPr="005E7C85" w:rsidRDefault="0005699D"/>
    <w:p w14:paraId="4E65D2CC" w14:textId="77777777" w:rsidR="0005699D" w:rsidRPr="005E7C85" w:rsidRDefault="0005699D"/>
    <w:p w14:paraId="696AB9C3" w14:textId="77777777" w:rsidR="009D5AE9" w:rsidRDefault="009D5AE9">
      <w:pPr>
        <w:rPr>
          <w:sz w:val="28"/>
          <w:szCs w:val="28"/>
        </w:rPr>
      </w:pPr>
    </w:p>
    <w:p w14:paraId="53A31485" w14:textId="77777777" w:rsidR="009D5AE9" w:rsidRDefault="009D5AE9">
      <w:pPr>
        <w:rPr>
          <w:sz w:val="28"/>
          <w:szCs w:val="28"/>
        </w:rPr>
      </w:pPr>
    </w:p>
    <w:p w14:paraId="54655F11" w14:textId="77777777" w:rsidR="009D5AE9" w:rsidRDefault="009D5AE9">
      <w:pPr>
        <w:rPr>
          <w:sz w:val="28"/>
          <w:szCs w:val="28"/>
        </w:rPr>
      </w:pPr>
    </w:p>
    <w:p w14:paraId="37610F26" w14:textId="77777777" w:rsidR="009D5AE9" w:rsidRDefault="009D5AE9">
      <w:pPr>
        <w:rPr>
          <w:sz w:val="28"/>
          <w:szCs w:val="28"/>
        </w:rPr>
      </w:pPr>
    </w:p>
    <w:p w14:paraId="0378CC63" w14:textId="77777777" w:rsidR="009D5AE9" w:rsidRDefault="009D5AE9">
      <w:pPr>
        <w:rPr>
          <w:sz w:val="28"/>
          <w:szCs w:val="28"/>
        </w:rPr>
      </w:pPr>
    </w:p>
    <w:p w14:paraId="52314FD4" w14:textId="218EEF23" w:rsidR="0005699D" w:rsidRPr="005E7C85" w:rsidRDefault="00DE7CA1">
      <w:pPr>
        <w:rPr>
          <w:sz w:val="28"/>
          <w:szCs w:val="28"/>
        </w:rPr>
      </w:pPr>
      <w:proofErr w:type="spellStart"/>
      <w:r w:rsidRPr="005E7C85">
        <w:rPr>
          <w:sz w:val="28"/>
          <w:szCs w:val="28"/>
        </w:rPr>
        <w:t>Galton</w:t>
      </w:r>
      <w:proofErr w:type="spellEnd"/>
      <w:r w:rsidRPr="005E7C85">
        <w:rPr>
          <w:sz w:val="28"/>
          <w:szCs w:val="28"/>
        </w:rPr>
        <w:t xml:space="preserve"> – Watson model</w:t>
      </w:r>
    </w:p>
    <w:p w14:paraId="421C9FCB" w14:textId="1FBC9D68" w:rsidR="00B64DB5" w:rsidRPr="005E7C85" w:rsidRDefault="00DE7CA1">
      <w:r w:rsidRPr="005E7C85">
        <w:t xml:space="preserve">Pro </w:t>
      </w:r>
      <w:r w:rsidR="00445C17">
        <w:t>LNK model</w:t>
      </w:r>
      <w:r w:rsidRPr="005E7C85">
        <w:t xml:space="preserve"> jsou typické hluboké stromy s nízkou rozvětveností, které tento algoritmus generuje. </w:t>
      </w:r>
      <w:r w:rsidR="00E03718" w:rsidRPr="005E7C85">
        <w:t xml:space="preserve">Tuto strukturu lze replikovat </w:t>
      </w:r>
      <w:proofErr w:type="spellStart"/>
      <w:r w:rsidR="00E03718" w:rsidRPr="005E7C85">
        <w:t>Galton</w:t>
      </w:r>
      <w:proofErr w:type="spellEnd"/>
      <w:r w:rsidR="00E03718" w:rsidRPr="005E7C85">
        <w:t xml:space="preserve"> – Watsonovým modelem</w:t>
      </w:r>
      <w:r w:rsidR="00B64DB5" w:rsidRPr="005E7C85">
        <w:t>. Jedná se o překvapivě velice jednoduchý postup pro generování stromů, který byl publikován již v roce 1875 a jeho původní účel nemá nic společného s emaily ani šířením zpráv.</w:t>
      </w:r>
      <w:r w:rsidR="008A01EC" w:rsidRPr="005E7C85">
        <w:t xml:space="preserve"> (4)</w:t>
      </w:r>
    </w:p>
    <w:p w14:paraId="59AD39B4" w14:textId="62DB7327" w:rsidR="00E03718" w:rsidRPr="005E7C85" w:rsidRDefault="00B64DB5">
      <w:r w:rsidRPr="005E7C85">
        <w:t>Algoritmus generuje stromy</w:t>
      </w:r>
      <w:r w:rsidR="003E7729" w:rsidRPr="005E7C85">
        <w:t xml:space="preserve"> pomocí pravděpodobnostního rozdělení počtu dětí. Začne graf s jedním uzlem, který označí jako kořen stromu a náhodně vygeneruje počet dětí, podle předem dané distribuce.</w:t>
      </w:r>
      <w:r w:rsidR="00FA270B" w:rsidRPr="005E7C85">
        <w:t xml:space="preserve"> Mezi rodiče a potomka vloží hranu a proces opakuje pro každý další vložený uzel. Proces končí po dosažení předem daného počtu generací anebo pokud všechny uzly aktuální generace mají počet potomků roven 0.</w:t>
      </w:r>
      <w:r w:rsidR="008A01EC" w:rsidRPr="005E7C85">
        <w:t xml:space="preserve"> (5)</w:t>
      </w:r>
    </w:p>
    <w:p w14:paraId="28ED2D1F" w14:textId="22E3BFF1" w:rsidR="00FA270B" w:rsidRPr="005E7C85" w:rsidRDefault="00FA270B">
      <w:r w:rsidRPr="005E7C85">
        <w:t xml:space="preserve">Pro původní LNK model, kde </w:t>
      </w:r>
      <w:r w:rsidRPr="005E7C85">
        <w:rPr>
          <w:i/>
          <w:iCs/>
        </w:rPr>
        <w:t>k</w:t>
      </w:r>
      <w:r w:rsidRPr="005E7C85">
        <w:t xml:space="preserve"> se rovná počtu dětí je distribuce následovná. </w:t>
      </w:r>
    </w:p>
    <w:p w14:paraId="505C72FE" w14:textId="77777777" w:rsidR="00FA270B" w:rsidRPr="005E7C85" w:rsidRDefault="00FA270B">
      <w:commentRangeStart w:id="2"/>
      <w:commentRangeStart w:id="3"/>
      <w:r w:rsidRPr="005E7C85">
        <w:rPr>
          <w:noProof/>
        </w:rPr>
        <w:drawing>
          <wp:inline distT="0" distB="0" distL="0" distR="0" wp14:anchorId="6AB0F8FC" wp14:editId="4AC6C539">
            <wp:extent cx="4295775" cy="1104900"/>
            <wp:effectExtent l="0" t="0" r="9525" b="0"/>
            <wp:docPr id="1734259015" name="Obrázek 1" descr="Obsah obrázku text, snímek obrazovky, řada/pruh,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59015" name="Obrázek 1" descr="Obsah obrázku text, snímek obrazovky, řada/pruh, Písmo&#10;&#10;Popis byl vytvořen automaticky"/>
                    <pic:cNvPicPr/>
                  </pic:nvPicPr>
                  <pic:blipFill>
                    <a:blip r:embed="rId9"/>
                    <a:stretch>
                      <a:fillRect/>
                    </a:stretch>
                  </pic:blipFill>
                  <pic:spPr>
                    <a:xfrm>
                      <a:off x="0" y="0"/>
                      <a:ext cx="4295775" cy="1104900"/>
                    </a:xfrm>
                    <a:prstGeom prst="rect">
                      <a:avLst/>
                    </a:prstGeom>
                  </pic:spPr>
                </pic:pic>
              </a:graphicData>
            </a:graphic>
          </wp:inline>
        </w:drawing>
      </w:r>
    </w:p>
    <w:p w14:paraId="3963F54B" w14:textId="77777777" w:rsidR="0011680C" w:rsidRPr="005E7C85" w:rsidRDefault="00DE7CA1">
      <w:r w:rsidRPr="005E7C85">
        <w:t xml:space="preserve"> </w:t>
      </w:r>
      <w:commentRangeEnd w:id="2"/>
      <w:r w:rsidR="00FA270B" w:rsidRPr="005E7C85">
        <w:rPr>
          <w:rStyle w:val="CommentReference"/>
        </w:rPr>
        <w:commentReference w:id="2"/>
      </w:r>
      <w:commentRangeEnd w:id="3"/>
      <w:r w:rsidR="008A01EC" w:rsidRPr="005E7C85">
        <w:rPr>
          <w:rStyle w:val="CommentReference"/>
        </w:rPr>
        <w:commentReference w:id="3"/>
      </w:r>
      <w:r w:rsidR="00FA270B" w:rsidRPr="005E7C85">
        <w:t xml:space="preserve">Tento model </w:t>
      </w:r>
      <w:r w:rsidR="0084163C" w:rsidRPr="005E7C85">
        <w:t>asi nelze považovat za plnohodnotnou simulaci šíření řetězových emailů, nabízí však zajímavou perspektivu. Lze s ním operovat v porovnávání výsledků ostatních modelů díky nezávislosti na struktuře sítě</w:t>
      </w:r>
      <w:r w:rsidR="0011680C" w:rsidRPr="005E7C85">
        <w:t xml:space="preserve"> a dalších reálných datech.</w:t>
      </w:r>
    </w:p>
    <w:p w14:paraId="252D1529" w14:textId="4C3847B1" w:rsidR="00DE7CA1" w:rsidRPr="005E7C85" w:rsidRDefault="0011680C">
      <w:r w:rsidRPr="005E7C85">
        <w:t>Opakované běhy s výše uvedenou distribucí, také dobře vizualizují skutečnost, že rozšíření e-mailu velkému množství příjemců není nemožné, ale je velmi málo pravděpodobné. Většina běhů skončí s malým počtem uzlů, před dosažením limitu počtu generací.</w:t>
      </w:r>
    </w:p>
    <w:p w14:paraId="7EBDE3BD" w14:textId="77777777" w:rsidR="0005699D" w:rsidRPr="005E7C85" w:rsidRDefault="0005699D"/>
    <w:p w14:paraId="47F6EFE4" w14:textId="77777777" w:rsidR="00E02B45" w:rsidRPr="005E7C85" w:rsidRDefault="00E02B45"/>
    <w:p w14:paraId="14478265" w14:textId="77777777" w:rsidR="00E02B45" w:rsidRPr="005E7C85" w:rsidRDefault="00E02B45"/>
    <w:p w14:paraId="4AA8B814" w14:textId="77777777" w:rsidR="00E02B45" w:rsidRPr="005E7C85" w:rsidRDefault="00E02B45"/>
    <w:p w14:paraId="40228CF0" w14:textId="77777777" w:rsidR="00E02B45" w:rsidRPr="005E7C85" w:rsidRDefault="00E02B45"/>
    <w:p w14:paraId="0B76D547" w14:textId="77777777" w:rsidR="00E02B45" w:rsidRPr="005E7C85" w:rsidRDefault="00E02B45"/>
    <w:p w14:paraId="1234C7C8" w14:textId="77777777" w:rsidR="00E02B45" w:rsidRPr="005E7C85" w:rsidRDefault="00E02B45"/>
    <w:p w14:paraId="0BEE3416" w14:textId="77777777" w:rsidR="00E02B45" w:rsidRPr="005E7C85" w:rsidRDefault="00E02B45"/>
    <w:p w14:paraId="55B7A9D3" w14:textId="77777777" w:rsidR="00E02B45" w:rsidRPr="005E7C85" w:rsidRDefault="00E02B45"/>
    <w:p w14:paraId="138DF43A" w14:textId="77777777" w:rsidR="00E02B45" w:rsidRPr="005E7C85" w:rsidRDefault="00E02B45"/>
    <w:p w14:paraId="55AD8520" w14:textId="77777777" w:rsidR="00E02B45" w:rsidRPr="005E7C85" w:rsidRDefault="00E02B45"/>
    <w:p w14:paraId="2993CEFE" w14:textId="77777777" w:rsidR="00E02B45" w:rsidRPr="005E7C85" w:rsidRDefault="00E02B45"/>
    <w:p w14:paraId="7DCB941B" w14:textId="37B96189" w:rsidR="00E74EFF" w:rsidRDefault="00E74EFF"/>
    <w:p w14:paraId="626DFA50" w14:textId="33F1F6BB" w:rsidR="00916B80" w:rsidRDefault="00916B80">
      <w:pPr>
        <w:rPr>
          <w:sz w:val="28"/>
          <w:szCs w:val="28"/>
        </w:rPr>
      </w:pPr>
      <w:r>
        <w:rPr>
          <w:sz w:val="28"/>
          <w:szCs w:val="28"/>
        </w:rPr>
        <w:t>Všeobecné modely šíření fám</w:t>
      </w:r>
      <w:r w:rsidR="005521CE">
        <w:rPr>
          <w:sz w:val="28"/>
          <w:szCs w:val="28"/>
        </w:rPr>
        <w:t xml:space="preserve"> (11)</w:t>
      </w:r>
    </w:p>
    <w:p w14:paraId="2D736CCC" w14:textId="77777777" w:rsidR="00AF555B" w:rsidRDefault="00916B80">
      <w:r>
        <w:t>Všeobecnými modely, které se nevztahují konkrétně k řetězovým emailům, ale mohou pro ně mít zajímavé implikace se zabývají vědci už delší dobu. Mezi první takové modely patří</w:t>
      </w:r>
      <w:r w:rsidR="00507A85">
        <w:t xml:space="preserve"> </w:t>
      </w:r>
      <w:proofErr w:type="spellStart"/>
      <w:r w:rsidR="00507A85">
        <w:t>Daley-Kendall</w:t>
      </w:r>
      <w:proofErr w:type="spellEnd"/>
      <w:r w:rsidR="00507A85">
        <w:t xml:space="preserve"> model z roku 1965 a </w:t>
      </w:r>
      <w:proofErr w:type="spellStart"/>
      <w:r w:rsidR="00507A85">
        <w:t>Maki</w:t>
      </w:r>
      <w:proofErr w:type="spellEnd"/>
      <w:r w:rsidR="00507A85">
        <w:t>-Thompson model, který jej rozšiřuje, z roku 1973. Tyto modely neberou v potaz topologii reálné sítě anebo používají její velmi zjednodušenou strukturu</w:t>
      </w:r>
      <w:r w:rsidR="00AF555B">
        <w:t xml:space="preserve"> a dívají se na fámu jako infekci mysli a používají podobné principy jako epidemiologické modely</w:t>
      </w:r>
      <w:r w:rsidR="00507A85">
        <w:t>.</w:t>
      </w:r>
    </w:p>
    <w:p w14:paraId="58E740A0" w14:textId="7A1BFE6A" w:rsidR="004512F7" w:rsidRDefault="00AF555B">
      <w:r>
        <w:t xml:space="preserve">Tyto původní modely rozdělují populaci v kontextu jedné fámy na tři skupiny. První skupinou jsou </w:t>
      </w:r>
      <w:r w:rsidRPr="00AF555B">
        <w:rPr>
          <w:i/>
          <w:iCs/>
        </w:rPr>
        <w:t>neznalí</w:t>
      </w:r>
      <w:r>
        <w:t xml:space="preserve">, tedy ti, kteří fámu nikdy neslyšeli. Dále jsou zde </w:t>
      </w:r>
      <w:r w:rsidRPr="00AF555B">
        <w:rPr>
          <w:i/>
          <w:iCs/>
        </w:rPr>
        <w:t>šiřitelé</w:t>
      </w:r>
      <w:r>
        <w:t xml:space="preserve">, ti, kteří se snaží </w:t>
      </w:r>
      <w:r w:rsidRPr="00AB636F">
        <w:t>“</w:t>
      </w:r>
      <w:r>
        <w:t xml:space="preserve">nakazit“ ostatní a nakonec </w:t>
      </w:r>
      <w:r w:rsidRPr="00AF555B">
        <w:rPr>
          <w:i/>
          <w:iCs/>
        </w:rPr>
        <w:t>potlačovatelé</w:t>
      </w:r>
      <w:r>
        <w:t xml:space="preserve">, ti, kteří už s fámou přišli do styku, </w:t>
      </w:r>
      <w:r w:rsidR="00A061FF">
        <w:t xml:space="preserve">dříve ji šířili, ale </w:t>
      </w:r>
      <w:r>
        <w:t>přestali s tím.</w:t>
      </w:r>
      <w:r w:rsidR="004512F7">
        <w:t xml:space="preserve"> Členové skupin mění své zařazení podle určitých pravidel, například pokud přijde neznalý do kontaktu s šiřitelem, okamžitě se nakazí anebo pokud se šiřitel potká s jiným šiřitelem a zjistí, že informaci již zná, tak ztratí zájem o další šíření a stane se z něj potlačovatel.</w:t>
      </w:r>
    </w:p>
    <w:p w14:paraId="514ECB00" w14:textId="536140D6" w:rsidR="004512F7" w:rsidRDefault="004512F7">
      <w:r>
        <w:t>Tyto modely mohou být funkční v malém sociálním kruhu, nemohou však plně popsat způsob propagace informací ve velké sociální síti či šíření řetězových emailů, ale staly se důležitým stavebním kamenem, na kterém staví modernější studie.</w:t>
      </w:r>
    </w:p>
    <w:p w14:paraId="276AD664" w14:textId="6F7044F2" w:rsidR="004512F7" w:rsidRDefault="00A620FF">
      <w:r>
        <w:t xml:space="preserve">V roce 2008 se pokusila skupina výzkumníků ve studii </w:t>
      </w:r>
      <w:proofErr w:type="spellStart"/>
      <w:r w:rsidRPr="00A620FF">
        <w:rPr>
          <w:i/>
          <w:iCs/>
        </w:rPr>
        <w:t>Theory</w:t>
      </w:r>
      <w:proofErr w:type="spellEnd"/>
      <w:r w:rsidRPr="00A620FF">
        <w:rPr>
          <w:i/>
          <w:iCs/>
        </w:rPr>
        <w:t xml:space="preserve"> </w:t>
      </w:r>
      <w:proofErr w:type="spellStart"/>
      <w:r w:rsidRPr="00A620FF">
        <w:rPr>
          <w:i/>
          <w:iCs/>
        </w:rPr>
        <w:t>of</w:t>
      </w:r>
      <w:proofErr w:type="spellEnd"/>
      <w:r w:rsidRPr="00A620FF">
        <w:rPr>
          <w:i/>
          <w:iCs/>
        </w:rPr>
        <w:t xml:space="preserve"> </w:t>
      </w:r>
      <w:proofErr w:type="spellStart"/>
      <w:r w:rsidRPr="00A620FF">
        <w:rPr>
          <w:i/>
          <w:iCs/>
        </w:rPr>
        <w:t>rumour</w:t>
      </w:r>
      <w:proofErr w:type="spellEnd"/>
      <w:r w:rsidRPr="00A620FF">
        <w:rPr>
          <w:i/>
          <w:iCs/>
        </w:rPr>
        <w:t xml:space="preserve"> </w:t>
      </w:r>
      <w:proofErr w:type="spellStart"/>
      <w:r w:rsidRPr="00A620FF">
        <w:rPr>
          <w:i/>
          <w:iCs/>
        </w:rPr>
        <w:t>spreading</w:t>
      </w:r>
      <w:proofErr w:type="spellEnd"/>
      <w:r w:rsidRPr="00A620FF">
        <w:rPr>
          <w:i/>
          <w:iCs/>
        </w:rPr>
        <w:t xml:space="preserve"> in </w:t>
      </w:r>
      <w:proofErr w:type="spellStart"/>
      <w:r w:rsidRPr="00A620FF">
        <w:rPr>
          <w:i/>
          <w:iCs/>
        </w:rPr>
        <w:t>complex</w:t>
      </w:r>
      <w:proofErr w:type="spellEnd"/>
      <w:r w:rsidRPr="00A620FF">
        <w:rPr>
          <w:i/>
          <w:iCs/>
        </w:rPr>
        <w:t xml:space="preserve"> </w:t>
      </w:r>
      <w:proofErr w:type="spellStart"/>
      <w:r w:rsidRPr="00A620FF">
        <w:rPr>
          <w:i/>
          <w:iCs/>
        </w:rPr>
        <w:t>social</w:t>
      </w:r>
      <w:proofErr w:type="spellEnd"/>
      <w:r w:rsidRPr="00A620FF">
        <w:rPr>
          <w:i/>
          <w:iCs/>
        </w:rPr>
        <w:t xml:space="preserve"> </w:t>
      </w:r>
      <w:proofErr w:type="spellStart"/>
      <w:r w:rsidRPr="00A620FF">
        <w:rPr>
          <w:i/>
          <w:iCs/>
        </w:rPr>
        <w:t>networks</w:t>
      </w:r>
      <w:proofErr w:type="spellEnd"/>
      <w:r>
        <w:t xml:space="preserve"> popsat všeobecný model šíření fám</w:t>
      </w:r>
      <w:r w:rsidR="005169A3">
        <w:t xml:space="preserve"> pomocí rozšíření výše popsaných základních modelů a interaktivních </w:t>
      </w:r>
      <w:proofErr w:type="spellStart"/>
      <w:r w:rsidR="005169A3">
        <w:t>Markovovo</w:t>
      </w:r>
      <w:proofErr w:type="spellEnd"/>
      <w:r w:rsidR="005169A3">
        <w:t xml:space="preserve"> řetězců</w:t>
      </w:r>
      <w:r w:rsidR="00F06B58">
        <w:t>, kde pravděpodobnost změny stavu uzlu závisí také na stavu sousedních uzlů. Typy stavů jsou převzaté z výše zmíněných základních modelů.</w:t>
      </w:r>
      <w:r w:rsidR="00A061FF">
        <w:t xml:space="preserve"> Zavedli také mechanismus zapomínaní, tedy když se neznalý dostane do styku s informací, ale zapomene ji, dále ji nešíří, přeskočí stav šiřitele a rovnou se z něj stane potlačovatel.</w:t>
      </w:r>
    </w:p>
    <w:p w14:paraId="63180DA9" w14:textId="1D845C5D" w:rsidR="000C565E" w:rsidRDefault="001234CC">
      <w:r>
        <w:t xml:space="preserve">Pomocí </w:t>
      </w:r>
      <w:r w:rsidR="003E7A95">
        <w:t xml:space="preserve">aplikací </w:t>
      </w:r>
      <w:r>
        <w:t>těchto řetězců</w:t>
      </w:r>
      <w:r w:rsidR="003E7A95">
        <w:t xml:space="preserve"> na menší</w:t>
      </w:r>
      <w:r>
        <w:t xml:space="preserve"> autoři odvodili sadu rovnic, které p</w:t>
      </w:r>
      <w:r w:rsidR="003E7A95">
        <w:t xml:space="preserve">opisují průměrné změny stavu každého uzlu pro velké sítě. Tyto rovnice pak aplikovali na různé typy sítí, například náhodnou síť a </w:t>
      </w:r>
      <w:proofErr w:type="spellStart"/>
      <w:r w:rsidR="003E7A95">
        <w:t>bezškálovou</w:t>
      </w:r>
      <w:proofErr w:type="spellEnd"/>
      <w:r w:rsidR="003E7A95">
        <w:t xml:space="preserve"> síť</w:t>
      </w:r>
      <w:r w:rsidR="007E01C5">
        <w:t xml:space="preserve"> s exponentem y=3</w:t>
      </w:r>
      <w:r w:rsidR="003E7A95">
        <w:t xml:space="preserve">. Jelikož distribuce uzlů náhodné sítě se řídí </w:t>
      </w:r>
      <w:proofErr w:type="spellStart"/>
      <w:r w:rsidR="003E7A95">
        <w:t>Poissonovo</w:t>
      </w:r>
      <w:proofErr w:type="spellEnd"/>
      <w:r w:rsidR="003E7A95">
        <w:t xml:space="preserve"> rozdělením a ne </w:t>
      </w:r>
      <w:proofErr w:type="spellStart"/>
      <w:r w:rsidR="003E7A95" w:rsidRPr="007E01C5">
        <w:t>Paretovým</w:t>
      </w:r>
      <w:proofErr w:type="spellEnd"/>
      <w:r w:rsidR="007E01C5">
        <w:t>, nemá tak velké centrální uzly.</w:t>
      </w:r>
      <w:r w:rsidR="007E01C5" w:rsidRPr="007E01C5">
        <w:t xml:space="preserve"> (15)</w:t>
      </w:r>
      <w:r w:rsidR="007E01C5">
        <w:t xml:space="preserve"> Tato vlastnost způsobuje, že náhodné sítě jsou mnohem méně náchylné na šíření nemocí i fám, což zmiňují i sami autoři studie.  </w:t>
      </w:r>
    </w:p>
    <w:p w14:paraId="5E982DF2" w14:textId="7DF78B2F" w:rsidR="00407F16" w:rsidRDefault="00407F16">
      <w:r>
        <w:lastRenderedPageBreak/>
        <w:t>Tento</w:t>
      </w:r>
      <w:r w:rsidR="00A061FF" w:rsidRPr="00A061FF">
        <w:t xml:space="preserve"> </w:t>
      </w:r>
      <w:r w:rsidR="00A061FF">
        <w:t>velmi propracovaný</w:t>
      </w:r>
      <w:r>
        <w:t xml:space="preserve"> model</w:t>
      </w:r>
      <w:r w:rsidR="00F06B58">
        <w:t xml:space="preserve">, </w:t>
      </w:r>
      <w:r>
        <w:t>jsem se rozhodl neimplementovat</w:t>
      </w:r>
      <w:r w:rsidR="00F06B58">
        <w:t>. M</w:t>
      </w:r>
      <w:r>
        <w:t xml:space="preserve">odel se zaměřuje spíše na všeobecné šíření informací v síti než konkrétně na řetězové emaily, ale díky tomu, že bere v potaz strukturu sítě, po které se šíří, tak </w:t>
      </w:r>
      <w:r w:rsidR="00A061FF">
        <w:t xml:space="preserve">by </w:t>
      </w:r>
      <w:r>
        <w:t>bylo pomocí něj možné aproximovat i propagaci řetězového emailu. Jedná se však čistě o matematický model, který nebere v potaz osobní vztahy mezi odesílatelem a příjemcem</w:t>
      </w:r>
      <w:r w:rsidR="00660ED6">
        <w:t>. Jeho nevýhodou je také velmi vysoká výpočetní a implementační náročnost.</w:t>
      </w:r>
      <w:r w:rsidR="00A061FF">
        <w:t xml:space="preserve"> Jedná se však o zásadní výzkum, který ukazuje na možnost existence unifikovaného modelu šíření po síti. </w:t>
      </w:r>
    </w:p>
    <w:p w14:paraId="13374EA0" w14:textId="77777777" w:rsidR="005169A3" w:rsidRDefault="005169A3"/>
    <w:p w14:paraId="5DDF922B" w14:textId="2AF698C0" w:rsidR="00E74EFF" w:rsidRDefault="00E74EFF">
      <w:r>
        <w:br w:type="page"/>
      </w:r>
    </w:p>
    <w:p w14:paraId="075DE225" w14:textId="77777777" w:rsidR="00E02B45" w:rsidRPr="005E7C85" w:rsidRDefault="00E02B45"/>
    <w:p w14:paraId="73F1228B" w14:textId="77FC9673" w:rsidR="00E02B45" w:rsidRPr="005E7C85" w:rsidRDefault="005169A3">
      <w:pPr>
        <w:rPr>
          <w:sz w:val="28"/>
          <w:szCs w:val="28"/>
        </w:rPr>
      </w:pPr>
      <w:r>
        <w:rPr>
          <w:sz w:val="28"/>
          <w:szCs w:val="28"/>
        </w:rPr>
        <w:t>Vysvětlení odborných pojmů</w:t>
      </w:r>
    </w:p>
    <w:p w14:paraId="2902A6D3" w14:textId="3D775F0A" w:rsidR="00E4570E" w:rsidRPr="005E7C85" w:rsidRDefault="000334D8">
      <w:r>
        <w:t>Pro potřeby této práce je nutné definovat několik pojmů, které jsou zásadní pro modely šíření. Jedná se převážně o základy teorie sítí.</w:t>
      </w:r>
    </w:p>
    <w:p w14:paraId="65CAD80E" w14:textId="678F8758" w:rsidR="00E02B45" w:rsidRPr="005E7C85" w:rsidRDefault="00D20BF1">
      <w:pPr>
        <w:rPr>
          <w:u w:val="single"/>
        </w:rPr>
      </w:pPr>
      <w:r w:rsidRPr="005E7C85">
        <w:rPr>
          <w:u w:val="single"/>
        </w:rPr>
        <w:t>Centrální uzel</w:t>
      </w:r>
      <w:r w:rsidR="0030273F">
        <w:rPr>
          <w:u w:val="single"/>
        </w:rPr>
        <w:t xml:space="preserve"> (4)</w:t>
      </w:r>
    </w:p>
    <w:p w14:paraId="42EA537F" w14:textId="336259F8" w:rsidR="00D20BF1" w:rsidRDefault="00D20BF1">
      <w:r w:rsidRPr="005E7C85">
        <w:t xml:space="preserve">Jako centrální uzel, </w:t>
      </w:r>
      <w:r w:rsidR="00A24C1E" w:rsidRPr="005E7C85">
        <w:t>anglicky</w:t>
      </w:r>
      <w:r w:rsidRPr="005E7C85">
        <w:t xml:space="preserve"> </w:t>
      </w:r>
      <w:r w:rsidRPr="005E7C85">
        <w:rPr>
          <w:i/>
          <w:iCs/>
        </w:rPr>
        <w:t>hub node</w:t>
      </w:r>
      <w:r w:rsidRPr="005E7C85">
        <w:t>, se označuje takový uzel, který má vysoké množství sousedů</w:t>
      </w:r>
      <w:r w:rsidRPr="005E7C85">
        <w:rPr>
          <w:i/>
          <w:iCs/>
        </w:rPr>
        <w:t>.</w:t>
      </w:r>
      <w:r w:rsidR="00667E9D" w:rsidRPr="005E7C85">
        <w:rPr>
          <w:i/>
          <w:iCs/>
        </w:rPr>
        <w:t xml:space="preserve"> </w:t>
      </w:r>
      <w:r w:rsidR="00667E9D" w:rsidRPr="005E7C85">
        <w:t>Počet sousedů, který definuje toto označení nemusí být pevně definovaný. Pro potřeby</w:t>
      </w:r>
      <w:r w:rsidR="007B0A99">
        <w:t xml:space="preserve"> implementace algoritmů v praktické části</w:t>
      </w:r>
      <w:r w:rsidR="00667E9D" w:rsidRPr="005E7C85">
        <w:t xml:space="preserve"> této práce jsem jej nastavil na 50.</w:t>
      </w:r>
      <w:r w:rsidR="0024209F" w:rsidRPr="005E7C85">
        <w:t xml:space="preserve"> Centrální uzly jsou zásadní pro generování emailů s velikým dosahem. Pokud se zároveň jedná výchozí bod šíření, dramaticky se pak navyšuje počet příjemců pro všechny modely.</w:t>
      </w:r>
    </w:p>
    <w:p w14:paraId="357442A7" w14:textId="0FFCA755" w:rsidR="000334D8" w:rsidRPr="00AB636F" w:rsidRDefault="000334D8">
      <w:pPr>
        <w:rPr>
          <w:u w:val="single"/>
        </w:rPr>
      </w:pPr>
      <w:r w:rsidRPr="000334D8">
        <w:rPr>
          <w:u w:val="single"/>
        </w:rPr>
        <w:t>Sdružovací</w:t>
      </w:r>
      <w:r>
        <w:rPr>
          <w:u w:val="single"/>
        </w:rPr>
        <w:t xml:space="preserve"> koeficient</w:t>
      </w:r>
      <w:r w:rsidR="0030273F">
        <w:rPr>
          <w:u w:val="single"/>
        </w:rPr>
        <w:t xml:space="preserve"> </w:t>
      </w:r>
      <w:r w:rsidR="0030273F" w:rsidRPr="00AB636F">
        <w:rPr>
          <w:u w:val="single"/>
        </w:rPr>
        <w:t>(22)</w:t>
      </w:r>
    </w:p>
    <w:p w14:paraId="78ABAA5A" w14:textId="5C4740A0" w:rsidR="007B0A99" w:rsidRDefault="007B0A99">
      <w:pPr>
        <w:rPr>
          <w:rFonts w:eastAsiaTheme="minorEastAsia"/>
        </w:rPr>
      </w:pPr>
      <w:r>
        <w:t>S</w:t>
      </w:r>
      <w:r w:rsidR="000334D8">
        <w:t xml:space="preserve">družovací koeficient </w:t>
      </w:r>
      <w:r>
        <w:t xml:space="preserve">uzlu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je vlastnost, která popisuje pravděpodobnost propojení jeho sousedů mezi sebou. Je definována jako </w:t>
      </w:r>
      <m:oMath>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lang w:val="en-US"/>
                  </w:rPr>
                </m:ctrlPr>
              </m:sSubPr>
              <m:e>
                <m:r>
                  <w:rPr>
                    <w:rFonts w:ascii="Cambria Math" w:hAnsi="Cambria Math"/>
                  </w:rPr>
                  <m:t>k</m:t>
                </m:r>
              </m:e>
              <m:sub>
                <m:r>
                  <w:rPr>
                    <w:rFonts w:ascii="Cambria Math" w:hAnsi="Cambria Math"/>
                  </w:rPr>
                  <m:t>i</m:t>
                </m:r>
              </m:sub>
            </m:sSub>
            <m:r>
              <w:rPr>
                <w:rFonts w:ascii="Cambria Math" w:hAnsi="Cambria Math"/>
              </w:rPr>
              <m:t>-1)</m:t>
            </m:r>
          </m:den>
        </m:f>
      </m:oMath>
      <w:r w:rsidR="0030273F">
        <w:rPr>
          <w:rFonts w:eastAsiaTheme="minorEastAsia"/>
        </w:rPr>
        <w:t xml:space="preserve">, kde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oMath>
      <w:r w:rsidR="0030273F">
        <w:rPr>
          <w:rFonts w:eastAsiaTheme="minorEastAsia"/>
        </w:rPr>
        <w:t xml:space="preserve"> reprezentuje počet hran mezi sousedy uzlu a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sidR="0030273F">
        <w:rPr>
          <w:rFonts w:eastAsiaTheme="minorEastAsia"/>
        </w:rPr>
        <w:t xml:space="preserve"> je stupeň uzlu.</w:t>
      </w:r>
    </w:p>
    <w:p w14:paraId="1E31798B" w14:textId="6B1084D6" w:rsidR="0030273F" w:rsidRPr="0030273F" w:rsidRDefault="0030273F">
      <w:r>
        <w:rPr>
          <w:rFonts w:eastAsiaTheme="minorEastAsia"/>
        </w:rPr>
        <w:t xml:space="preserve">Sdružovací koeficient sítě </w:t>
      </w:r>
      <w:r>
        <w:rPr>
          <w:rFonts w:eastAsiaTheme="minorEastAsia"/>
          <w:i/>
          <w:iCs/>
        </w:rPr>
        <w:t xml:space="preserve">C </w:t>
      </w:r>
      <w:r>
        <w:rPr>
          <w:rFonts w:eastAsiaTheme="minorEastAsia"/>
        </w:rPr>
        <w:t>je definován jako průměr všech sdružovacích koeficientů uzlů v síti.</w:t>
      </w:r>
    </w:p>
    <w:p w14:paraId="0E28F614" w14:textId="01DC30E1" w:rsidR="000334D8" w:rsidRPr="000334D8" w:rsidRDefault="007B0A99">
      <w:r>
        <w:rPr>
          <w:noProof/>
        </w:rPr>
        <w:drawing>
          <wp:inline distT="0" distB="0" distL="0" distR="0" wp14:anchorId="774BE4A7" wp14:editId="55CED4B8">
            <wp:extent cx="5731510" cy="2228850"/>
            <wp:effectExtent l="0" t="0" r="2540" b="0"/>
            <wp:docPr id="707331882" name="Obrázek 1" descr="Obsah obrázku diagram, Barevnost,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31882" name="Obrázek 1" descr="Obsah obrázku diagram, Barevnost, design&#10;&#10;Popis byl vytvořen automaticky"/>
                    <pic:cNvPicPr/>
                  </pic:nvPicPr>
                  <pic:blipFill>
                    <a:blip r:embed="rId10"/>
                    <a:stretch>
                      <a:fillRect/>
                    </a:stretch>
                  </pic:blipFill>
                  <pic:spPr>
                    <a:xfrm>
                      <a:off x="0" y="0"/>
                      <a:ext cx="5731510" cy="2228850"/>
                    </a:xfrm>
                    <a:prstGeom prst="rect">
                      <a:avLst/>
                    </a:prstGeom>
                  </pic:spPr>
                </pic:pic>
              </a:graphicData>
            </a:graphic>
          </wp:inline>
        </w:drawing>
      </w:r>
      <w:r>
        <w:t xml:space="preserve">  </w:t>
      </w:r>
    </w:p>
    <w:p w14:paraId="57B68A6F" w14:textId="762457A4" w:rsidR="00E86A8D" w:rsidRPr="005E7C85" w:rsidRDefault="00E86A8D" w:rsidP="00E86A8D">
      <w:pPr>
        <w:rPr>
          <w:u w:val="single"/>
        </w:rPr>
      </w:pPr>
      <w:proofErr w:type="spellStart"/>
      <w:r w:rsidRPr="005E7C85">
        <w:rPr>
          <w:u w:val="single"/>
        </w:rPr>
        <w:t>Bezškálová</w:t>
      </w:r>
      <w:proofErr w:type="spellEnd"/>
      <w:r w:rsidRPr="005E7C85">
        <w:rPr>
          <w:u w:val="single"/>
        </w:rPr>
        <w:t xml:space="preserve"> síť</w:t>
      </w:r>
      <w:r w:rsidR="0030273F">
        <w:rPr>
          <w:u w:val="single"/>
        </w:rPr>
        <w:t xml:space="preserve"> (4)</w:t>
      </w:r>
    </w:p>
    <w:p w14:paraId="1A7B4269" w14:textId="09223B8C" w:rsidR="00A24C1E" w:rsidRPr="005E7C85" w:rsidRDefault="00A24C1E" w:rsidP="00E86A8D">
      <w:commentRangeStart w:id="4"/>
      <w:proofErr w:type="spellStart"/>
      <w:r w:rsidRPr="005E7C85">
        <w:t>Bezškálová</w:t>
      </w:r>
      <w:proofErr w:type="spellEnd"/>
      <w:r w:rsidRPr="005E7C85">
        <w:t xml:space="preserve"> síť, anglicky </w:t>
      </w:r>
      <w:proofErr w:type="spellStart"/>
      <w:r w:rsidRPr="005E7C85">
        <w:rPr>
          <w:i/>
          <w:iCs/>
        </w:rPr>
        <w:t>scale</w:t>
      </w:r>
      <w:proofErr w:type="spellEnd"/>
      <w:r w:rsidRPr="005E7C85">
        <w:rPr>
          <w:i/>
          <w:iCs/>
        </w:rPr>
        <w:t>-free network</w:t>
      </w:r>
      <w:r w:rsidRPr="005E7C85">
        <w:t>, se vyznačuje vysokým počtem uzlů, které mají malé množství navazujících hran, typicky 1. Zároveň se většina hran koncentruje okolo několika málo centrálních uzlů</w:t>
      </w:r>
      <w:r w:rsidR="00550038" w:rsidRPr="005E7C85">
        <w:t xml:space="preserve">. Rozložení stupňů uzlů je tedy nerovnoměrné a </w:t>
      </w:r>
      <w:r w:rsidR="00E20469" w:rsidRPr="005E7C85">
        <w:t>přibližně</w:t>
      </w:r>
      <w:r w:rsidR="00550038" w:rsidRPr="005E7C85">
        <w:t xml:space="preserve"> se</w:t>
      </w:r>
      <w:r w:rsidR="00E20469" w:rsidRPr="005E7C85">
        <w:t xml:space="preserve"> odvíjí od </w:t>
      </w:r>
      <w:proofErr w:type="spellStart"/>
      <w:r w:rsidR="00E20469" w:rsidRPr="005E7C85">
        <w:t>Paretova</w:t>
      </w:r>
      <w:proofErr w:type="spellEnd"/>
      <w:r w:rsidR="00E20469" w:rsidRPr="005E7C85">
        <w:t xml:space="preserve"> rozdělení.</w:t>
      </w:r>
      <w:r w:rsidR="006E7F6F" w:rsidRPr="005E7C85">
        <w:t xml:space="preserve"> </w:t>
      </w:r>
    </w:p>
    <w:p w14:paraId="6EFAA27F" w14:textId="74C2F7FF" w:rsidR="006E7F6F" w:rsidRPr="005E7C85" w:rsidRDefault="006E7F6F" w:rsidP="00E86A8D">
      <w:r w:rsidRPr="005E7C85">
        <w:t>Pro tyto sítě platí následující vztah</w:t>
      </w:r>
      <w:r w:rsidR="00CE4596" w:rsidRPr="005E7C85">
        <w:t>,</w:t>
      </w:r>
    </w:p>
    <w:p w14:paraId="106C97A7" w14:textId="68BCD1FD" w:rsidR="002D7969" w:rsidRPr="005E7C85" w:rsidRDefault="00000000" w:rsidP="00E86A8D">
      <w:pPr>
        <w:rPr>
          <w:rStyle w:val="mi"/>
          <w:rFonts w:eastAsiaTheme="minorEastAsia"/>
          <w:iCs/>
          <w:sz w:val="36"/>
          <w:szCs w:val="36"/>
        </w:rPr>
      </w:pPr>
      <m:oMathPara>
        <m:oMath>
          <m:sSub>
            <m:sSubPr>
              <m:ctrlPr>
                <w:rPr>
                  <w:rStyle w:val="mi"/>
                  <w:rFonts w:ascii="Cambria Math" w:hAnsi="Cambria Math"/>
                  <w:i/>
                  <w:iCs/>
                  <w:sz w:val="36"/>
                  <w:szCs w:val="36"/>
                </w:rPr>
              </m:ctrlPr>
            </m:sSubPr>
            <m:e>
              <m:r>
                <w:rPr>
                  <w:rStyle w:val="mi"/>
                  <w:rFonts w:ascii="Cambria Math" w:hAnsi="Cambria Math"/>
                  <w:sz w:val="36"/>
                  <w:szCs w:val="36"/>
                </w:rPr>
                <m:t>p</m:t>
              </m:r>
            </m:e>
            <m:sub>
              <m:r>
                <w:rPr>
                  <w:rStyle w:val="mi"/>
                  <w:rFonts w:ascii="Cambria Math" w:hAnsi="Cambria Math"/>
                  <w:sz w:val="36"/>
                  <w:szCs w:val="36"/>
                </w:rPr>
                <m:t>k</m:t>
              </m:r>
            </m:sub>
          </m:sSub>
          <m:r>
            <w:rPr>
              <w:rStyle w:val="mi"/>
              <w:rFonts w:ascii="Cambria Math" w:hAnsi="Cambria Math"/>
              <w:sz w:val="36"/>
              <w:szCs w:val="36"/>
            </w:rPr>
            <m:t xml:space="preserve">~ </m:t>
          </m:r>
          <m:sSup>
            <m:sSupPr>
              <m:ctrlPr>
                <w:rPr>
                  <w:rStyle w:val="mi"/>
                  <w:rFonts w:ascii="Cambria Math" w:hAnsi="Cambria Math"/>
                  <w:i/>
                  <w:iCs/>
                  <w:sz w:val="36"/>
                  <w:szCs w:val="36"/>
                </w:rPr>
              </m:ctrlPr>
            </m:sSupPr>
            <m:e>
              <m:r>
                <w:rPr>
                  <w:rStyle w:val="mi"/>
                  <w:rFonts w:ascii="Cambria Math" w:hAnsi="Cambria Math"/>
                  <w:sz w:val="36"/>
                  <w:szCs w:val="36"/>
                </w:rPr>
                <m:t>k</m:t>
              </m:r>
            </m:e>
            <m:sup>
              <m:r>
                <w:rPr>
                  <w:rStyle w:val="mi"/>
                  <w:rFonts w:ascii="Cambria Math" w:hAnsi="Cambria Math"/>
                  <w:sz w:val="36"/>
                  <w:szCs w:val="36"/>
                </w:rPr>
                <m:t>-y</m:t>
              </m:r>
            </m:sup>
          </m:sSup>
        </m:oMath>
      </m:oMathPara>
    </w:p>
    <w:p w14:paraId="7E42FE6B" w14:textId="720FEB1A" w:rsidR="002D7969" w:rsidRPr="005E7C85" w:rsidRDefault="002D7969" w:rsidP="00E86A8D">
      <w:pPr>
        <w:rPr>
          <w:rStyle w:val="mi"/>
          <w:rFonts w:eastAsiaTheme="minorEastAsia"/>
          <w:iCs/>
          <w:sz w:val="36"/>
          <w:szCs w:val="36"/>
        </w:rPr>
      </w:pPr>
      <m:oMathPara>
        <m:oMath>
          <m:r>
            <w:rPr>
              <w:rStyle w:val="mi"/>
              <w:rFonts w:ascii="Cambria Math" w:eastAsiaTheme="minorEastAsia" w:hAnsi="Cambria Math"/>
              <w:sz w:val="36"/>
              <w:szCs w:val="36"/>
            </w:rPr>
            <m:t>2≤y≤3</m:t>
          </m:r>
          <w:commentRangeEnd w:id="4"/>
          <m:r>
            <m:rPr>
              <m:sty m:val="p"/>
            </m:rPr>
            <w:rPr>
              <w:rStyle w:val="CommentReference"/>
            </w:rPr>
            <w:commentReference w:id="4"/>
          </m:r>
        </m:oMath>
      </m:oMathPara>
    </w:p>
    <w:p w14:paraId="65E19C9A" w14:textId="3EBD0704" w:rsidR="002D7969" w:rsidRDefault="00CE4596" w:rsidP="00E86A8D">
      <w:pPr>
        <w:rPr>
          <w:rStyle w:val="mi"/>
          <w:rFonts w:eastAsiaTheme="minorEastAsia"/>
          <w:iCs/>
        </w:rPr>
      </w:pPr>
      <w:r w:rsidRPr="005E7C85">
        <w:rPr>
          <w:rStyle w:val="mi"/>
          <w:rFonts w:eastAsiaTheme="minorEastAsia"/>
          <w:iCs/>
        </w:rPr>
        <w:t>k</w:t>
      </w:r>
      <w:r w:rsidR="006E7F6F" w:rsidRPr="005E7C85">
        <w:rPr>
          <w:rStyle w:val="mi"/>
          <w:rFonts w:eastAsiaTheme="minorEastAsia"/>
          <w:iCs/>
        </w:rPr>
        <w:t xml:space="preserve">de </w:t>
      </w:r>
      <w:r w:rsidRPr="005E7C85">
        <w:rPr>
          <w:rStyle w:val="mi"/>
          <w:rFonts w:eastAsiaTheme="minorEastAsia"/>
          <w:i/>
        </w:rPr>
        <w:t>k </w:t>
      </w:r>
      <w:r w:rsidRPr="005E7C85">
        <w:rPr>
          <w:rStyle w:val="mi"/>
          <w:rFonts w:eastAsiaTheme="minorEastAsia"/>
          <w:iCs/>
        </w:rPr>
        <w:t>je stupeň uzlu.</w:t>
      </w:r>
    </w:p>
    <w:p w14:paraId="09BFF358" w14:textId="77777777" w:rsidR="0030273F" w:rsidRDefault="0030273F" w:rsidP="00E86A8D">
      <w:pPr>
        <w:rPr>
          <w:rStyle w:val="mi"/>
          <w:rFonts w:eastAsiaTheme="minorEastAsia"/>
          <w:iCs/>
          <w:u w:val="single"/>
        </w:rPr>
      </w:pPr>
    </w:p>
    <w:p w14:paraId="09F75B6B" w14:textId="056D0932" w:rsidR="005169A3" w:rsidRDefault="005169A3" w:rsidP="00E86A8D">
      <w:pPr>
        <w:rPr>
          <w:rStyle w:val="mi"/>
          <w:rFonts w:eastAsiaTheme="minorEastAsia"/>
          <w:iCs/>
          <w:u w:val="single"/>
        </w:rPr>
      </w:pPr>
      <w:proofErr w:type="spellStart"/>
      <w:r>
        <w:rPr>
          <w:rStyle w:val="mi"/>
          <w:rFonts w:eastAsiaTheme="minorEastAsia"/>
          <w:iCs/>
          <w:u w:val="single"/>
        </w:rPr>
        <w:lastRenderedPageBreak/>
        <w:t>Markovův</w:t>
      </w:r>
      <w:proofErr w:type="spellEnd"/>
      <w:r>
        <w:rPr>
          <w:rStyle w:val="mi"/>
          <w:rFonts w:eastAsiaTheme="minorEastAsia"/>
          <w:iCs/>
          <w:u w:val="single"/>
        </w:rPr>
        <w:t xml:space="preserve"> řetězec</w:t>
      </w:r>
      <w:r w:rsidR="0030273F">
        <w:rPr>
          <w:rStyle w:val="mi"/>
          <w:rFonts w:eastAsiaTheme="minorEastAsia"/>
          <w:iCs/>
          <w:u w:val="single"/>
        </w:rPr>
        <w:t xml:space="preserve"> </w:t>
      </w:r>
      <w:r w:rsidR="0030273F" w:rsidRPr="00AB636F">
        <w:rPr>
          <w:rStyle w:val="mi"/>
          <w:rFonts w:eastAsiaTheme="minorEastAsia"/>
          <w:iCs/>
        </w:rPr>
        <w:t>(12)</w:t>
      </w:r>
    </w:p>
    <w:p w14:paraId="305E2B38" w14:textId="75123791" w:rsidR="003C123D" w:rsidRPr="00AB636F" w:rsidRDefault="005521CE" w:rsidP="003C123D">
      <w:pPr>
        <w:rPr>
          <w:rStyle w:val="mi"/>
          <w:rFonts w:eastAsiaTheme="minorEastAsia"/>
          <w:iCs/>
        </w:rPr>
      </w:pPr>
      <w:proofErr w:type="spellStart"/>
      <w:r w:rsidRPr="005521CE">
        <w:rPr>
          <w:rStyle w:val="mi"/>
          <w:rFonts w:eastAsiaTheme="minorEastAsia"/>
          <w:iCs/>
        </w:rPr>
        <w:t>Markovův</w:t>
      </w:r>
      <w:proofErr w:type="spellEnd"/>
      <w:r w:rsidRPr="005521CE">
        <w:rPr>
          <w:rStyle w:val="mi"/>
          <w:rFonts w:eastAsiaTheme="minorEastAsia"/>
          <w:iCs/>
        </w:rPr>
        <w:t xml:space="preserve"> řetězec</w:t>
      </w:r>
      <w:r>
        <w:rPr>
          <w:rStyle w:val="mi"/>
          <w:rFonts w:eastAsiaTheme="minorEastAsia"/>
          <w:iCs/>
        </w:rPr>
        <w:t xml:space="preserve"> je druh náhodné procházky, kde </w:t>
      </w:r>
      <w:r w:rsidR="003C123D">
        <w:rPr>
          <w:rStyle w:val="mi"/>
          <w:rFonts w:eastAsiaTheme="minorEastAsia"/>
          <w:iCs/>
        </w:rPr>
        <w:t xml:space="preserve">změna stavu ve stavovém prostoru závisí čistě na aktuálním stavu a pravděpodobnosti nového cílového stavu, nikoliv však na jakémkoliv z předchozích stavů. </w:t>
      </w:r>
    </w:p>
    <w:p w14:paraId="7E2338B4" w14:textId="27ACCE80" w:rsidR="005521CE" w:rsidRDefault="005521CE" w:rsidP="00E86A8D">
      <w:pPr>
        <w:rPr>
          <w:rStyle w:val="mi"/>
          <w:rFonts w:eastAsiaTheme="minorEastAsia"/>
          <w:iCs/>
        </w:rPr>
      </w:pPr>
    </w:p>
    <w:p w14:paraId="1497BC31" w14:textId="09809EED" w:rsidR="003C123D" w:rsidRDefault="003C123D" w:rsidP="00E86A8D">
      <w:pPr>
        <w:rPr>
          <w:rStyle w:val="mi"/>
          <w:rFonts w:eastAsiaTheme="minorEastAsia"/>
          <w:iCs/>
        </w:rPr>
      </w:pPr>
      <w:r>
        <w:rPr>
          <w:noProof/>
        </w:rPr>
        <w:drawing>
          <wp:inline distT="0" distB="0" distL="0" distR="0" wp14:anchorId="48DD69C4" wp14:editId="65563A4C">
            <wp:extent cx="2714625" cy="1288386"/>
            <wp:effectExtent l="0" t="0" r="0" b="0"/>
            <wp:docPr id="1118849827" name="Obrázek 1" descr="Python Markov Chain Packages · Martin Th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Markov Chain Packages · Martin Thom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6032" cy="1298546"/>
                    </a:xfrm>
                    <a:prstGeom prst="rect">
                      <a:avLst/>
                    </a:prstGeom>
                    <a:noFill/>
                    <a:ln>
                      <a:noFill/>
                    </a:ln>
                  </pic:spPr>
                </pic:pic>
              </a:graphicData>
            </a:graphic>
          </wp:inline>
        </w:drawing>
      </w:r>
    </w:p>
    <w:p w14:paraId="0D5FCADB" w14:textId="7B54F17F" w:rsidR="003C123D" w:rsidRPr="00AB636F" w:rsidRDefault="003C123D" w:rsidP="00E86A8D">
      <w:pPr>
        <w:rPr>
          <w:rStyle w:val="mi"/>
          <w:rFonts w:eastAsiaTheme="minorEastAsia"/>
          <w:i/>
        </w:rPr>
      </w:pPr>
      <w:r>
        <w:rPr>
          <w:rStyle w:val="mi"/>
          <w:rFonts w:eastAsiaTheme="minorEastAsia"/>
          <w:i/>
        </w:rPr>
        <w:t xml:space="preserve">Vizualizace </w:t>
      </w:r>
      <w:r w:rsidR="00FD6903">
        <w:rPr>
          <w:rStyle w:val="mi"/>
          <w:rFonts w:eastAsiaTheme="minorEastAsia"/>
          <w:i/>
        </w:rPr>
        <w:t xml:space="preserve">dvoustavového </w:t>
      </w:r>
      <w:proofErr w:type="spellStart"/>
      <w:r>
        <w:rPr>
          <w:rStyle w:val="mi"/>
          <w:rFonts w:eastAsiaTheme="minorEastAsia"/>
          <w:i/>
        </w:rPr>
        <w:t>Markovova</w:t>
      </w:r>
      <w:proofErr w:type="spellEnd"/>
      <w:r>
        <w:rPr>
          <w:rStyle w:val="mi"/>
          <w:rFonts w:eastAsiaTheme="minorEastAsia"/>
          <w:i/>
        </w:rPr>
        <w:t xml:space="preserve"> </w:t>
      </w:r>
      <w:r w:rsidR="00FD6903">
        <w:rPr>
          <w:rStyle w:val="mi"/>
          <w:rFonts w:eastAsiaTheme="minorEastAsia"/>
          <w:i/>
        </w:rPr>
        <w:t>řetězce</w:t>
      </w:r>
      <w:r w:rsidR="00FD6903" w:rsidRPr="00AB636F">
        <w:rPr>
          <w:rStyle w:val="mi"/>
          <w:rFonts w:eastAsiaTheme="minorEastAsia"/>
          <w:i/>
        </w:rPr>
        <w:t xml:space="preserve"> (</w:t>
      </w:r>
      <w:r w:rsidRPr="00AB636F">
        <w:rPr>
          <w:rStyle w:val="mi"/>
          <w:rFonts w:eastAsiaTheme="minorEastAsia"/>
          <w:i/>
        </w:rPr>
        <w:t>13)</w:t>
      </w:r>
    </w:p>
    <w:p w14:paraId="2E138143" w14:textId="70DB095B" w:rsidR="005169A3" w:rsidRDefault="005169A3" w:rsidP="00E86A8D">
      <w:pPr>
        <w:rPr>
          <w:rStyle w:val="mi"/>
          <w:rFonts w:eastAsiaTheme="minorEastAsia"/>
          <w:iCs/>
          <w:u w:val="single"/>
        </w:rPr>
      </w:pPr>
      <w:r>
        <w:rPr>
          <w:rStyle w:val="mi"/>
          <w:rFonts w:eastAsiaTheme="minorEastAsia"/>
          <w:iCs/>
          <w:u w:val="single"/>
        </w:rPr>
        <w:t xml:space="preserve">Interaktivní </w:t>
      </w:r>
      <w:proofErr w:type="spellStart"/>
      <w:r>
        <w:rPr>
          <w:rStyle w:val="mi"/>
          <w:rFonts w:eastAsiaTheme="minorEastAsia"/>
          <w:iCs/>
          <w:u w:val="single"/>
        </w:rPr>
        <w:t>Markovův</w:t>
      </w:r>
      <w:proofErr w:type="spellEnd"/>
      <w:r>
        <w:rPr>
          <w:rStyle w:val="mi"/>
          <w:rFonts w:eastAsiaTheme="minorEastAsia"/>
          <w:iCs/>
          <w:u w:val="single"/>
        </w:rPr>
        <w:t xml:space="preserve"> řetězec</w:t>
      </w:r>
      <w:r w:rsidR="0030273F">
        <w:rPr>
          <w:rStyle w:val="mi"/>
          <w:rFonts w:eastAsiaTheme="minorEastAsia"/>
          <w:iCs/>
          <w:u w:val="single"/>
        </w:rPr>
        <w:t xml:space="preserve"> </w:t>
      </w:r>
      <w:r w:rsidR="0030273F" w:rsidRPr="00AB636F">
        <w:rPr>
          <w:rStyle w:val="mi"/>
          <w:rFonts w:eastAsiaTheme="minorEastAsia"/>
          <w:iCs/>
        </w:rPr>
        <w:t>(14)</w:t>
      </w:r>
    </w:p>
    <w:p w14:paraId="657B0AA0" w14:textId="317BCC35" w:rsidR="005169A3" w:rsidRPr="00AB636F" w:rsidRDefault="006E1292" w:rsidP="00E86A8D">
      <w:pPr>
        <w:rPr>
          <w:rStyle w:val="mi"/>
          <w:rFonts w:eastAsiaTheme="minorEastAsia"/>
          <w:iCs/>
        </w:rPr>
      </w:pPr>
      <w:r>
        <w:rPr>
          <w:rStyle w:val="mi"/>
          <w:rFonts w:eastAsiaTheme="minorEastAsia"/>
          <w:iCs/>
        </w:rPr>
        <w:t xml:space="preserve">Interaktivní </w:t>
      </w:r>
      <w:proofErr w:type="spellStart"/>
      <w:r>
        <w:rPr>
          <w:rStyle w:val="mi"/>
          <w:rFonts w:eastAsiaTheme="minorEastAsia"/>
          <w:iCs/>
        </w:rPr>
        <w:t>Markovův</w:t>
      </w:r>
      <w:proofErr w:type="spellEnd"/>
      <w:r>
        <w:rPr>
          <w:rStyle w:val="mi"/>
          <w:rFonts w:eastAsiaTheme="minorEastAsia"/>
          <w:iCs/>
        </w:rPr>
        <w:t xml:space="preserve"> řetězec je varianta </w:t>
      </w:r>
      <w:proofErr w:type="spellStart"/>
      <w:r>
        <w:rPr>
          <w:rStyle w:val="mi"/>
          <w:rFonts w:eastAsiaTheme="minorEastAsia"/>
          <w:iCs/>
        </w:rPr>
        <w:t>Markovova</w:t>
      </w:r>
      <w:proofErr w:type="spellEnd"/>
      <w:r>
        <w:rPr>
          <w:rStyle w:val="mi"/>
          <w:rFonts w:eastAsiaTheme="minorEastAsia"/>
          <w:iCs/>
        </w:rPr>
        <w:t xml:space="preserve"> řetězce, kde kromě jednoduché pravděpodobnosti hraje roli při změně stavu člena systému také stav ostatních členů systému.</w:t>
      </w:r>
    </w:p>
    <w:p w14:paraId="2278F19F" w14:textId="77777777" w:rsidR="006E1292" w:rsidRDefault="006E1292">
      <w:pPr>
        <w:rPr>
          <w:u w:val="single"/>
        </w:rPr>
      </w:pPr>
    </w:p>
    <w:p w14:paraId="53A76410" w14:textId="7329B7B1" w:rsidR="00E86A8D" w:rsidRPr="005E7C85" w:rsidRDefault="00E86A8D">
      <w:pPr>
        <w:rPr>
          <w:u w:val="single"/>
        </w:rPr>
      </w:pPr>
      <w:r w:rsidRPr="005E7C85">
        <w:rPr>
          <w:u w:val="single"/>
        </w:rPr>
        <w:t>Struktura emailo</w:t>
      </w:r>
      <w:r w:rsidR="00FC688A" w:rsidRPr="005E7C85">
        <w:rPr>
          <w:u w:val="single"/>
        </w:rPr>
        <w:t>vé versus sociální sítě</w:t>
      </w:r>
    </w:p>
    <w:p w14:paraId="0C3616B3" w14:textId="2D9F64B3" w:rsidR="00D20BF1" w:rsidRPr="005E7C85" w:rsidRDefault="004943B6">
      <w:r w:rsidRPr="005E7C85">
        <w:t>----</w:t>
      </w:r>
    </w:p>
    <w:p w14:paraId="56E6F913" w14:textId="0FEA47B8" w:rsidR="004943B6" w:rsidRPr="005E7C85" w:rsidRDefault="004943B6"/>
    <w:p w14:paraId="29CE1392" w14:textId="61D18494" w:rsidR="004943B6" w:rsidRPr="005E7C85" w:rsidRDefault="004943B6"/>
    <w:p w14:paraId="3DD818FA" w14:textId="26430849" w:rsidR="004943B6" w:rsidRPr="005E7C85" w:rsidRDefault="004943B6"/>
    <w:p w14:paraId="74A1ADB6" w14:textId="79920D1C" w:rsidR="004943B6" w:rsidRPr="005E7C85" w:rsidRDefault="004943B6"/>
    <w:p w14:paraId="730DDDE2" w14:textId="76062AE6" w:rsidR="004943B6" w:rsidRPr="005E7C85" w:rsidRDefault="004943B6"/>
    <w:p w14:paraId="65A8A6E0" w14:textId="1216B9D1" w:rsidR="004943B6" w:rsidRPr="005E7C85" w:rsidRDefault="004943B6"/>
    <w:p w14:paraId="0CE3439F" w14:textId="05A5E330" w:rsidR="004943B6" w:rsidRPr="005E7C85" w:rsidRDefault="004943B6"/>
    <w:p w14:paraId="4809534C" w14:textId="28CD608E" w:rsidR="004943B6" w:rsidRPr="005E7C85" w:rsidRDefault="004943B6"/>
    <w:p w14:paraId="69FDE82C" w14:textId="4CC0CFDA" w:rsidR="004943B6" w:rsidRPr="005E7C85" w:rsidRDefault="004943B6"/>
    <w:p w14:paraId="1BF2BF4E" w14:textId="4AA1D665" w:rsidR="004943B6" w:rsidRPr="005E7C85" w:rsidRDefault="004943B6"/>
    <w:p w14:paraId="3DAAD056" w14:textId="5D073F71" w:rsidR="004943B6" w:rsidRPr="005E7C85" w:rsidRDefault="004943B6"/>
    <w:p w14:paraId="7A19C7D6" w14:textId="4A144B43" w:rsidR="004943B6" w:rsidRPr="005E7C85" w:rsidRDefault="004943B6"/>
    <w:p w14:paraId="0798202F" w14:textId="7217728E" w:rsidR="004943B6" w:rsidRPr="005E7C85" w:rsidRDefault="004943B6"/>
    <w:p w14:paraId="6B3D93B3" w14:textId="77777777" w:rsidR="00913332" w:rsidRDefault="00913332">
      <w:pPr>
        <w:rPr>
          <w:i/>
          <w:iCs/>
          <w:sz w:val="28"/>
          <w:szCs w:val="28"/>
        </w:rPr>
      </w:pPr>
    </w:p>
    <w:p w14:paraId="09349208" w14:textId="77777777" w:rsidR="00BD2B80" w:rsidRDefault="00BD2B80" w:rsidP="003F7B90">
      <w:pPr>
        <w:rPr>
          <w:i/>
          <w:iCs/>
          <w:sz w:val="28"/>
          <w:szCs w:val="28"/>
        </w:rPr>
      </w:pPr>
    </w:p>
    <w:p w14:paraId="02CB1C12" w14:textId="2DB80F6D" w:rsidR="003F7B90" w:rsidRPr="005E7C85" w:rsidRDefault="003F7B90" w:rsidP="003F7B90">
      <w:pPr>
        <w:rPr>
          <w:sz w:val="28"/>
          <w:szCs w:val="28"/>
        </w:rPr>
      </w:pPr>
      <w:r w:rsidRPr="005E7C85">
        <w:rPr>
          <w:sz w:val="28"/>
          <w:szCs w:val="28"/>
        </w:rPr>
        <w:lastRenderedPageBreak/>
        <w:t>Definice</w:t>
      </w:r>
      <w:r w:rsidR="006E0288" w:rsidRPr="005E7C85">
        <w:rPr>
          <w:sz w:val="28"/>
          <w:szCs w:val="28"/>
        </w:rPr>
        <w:t xml:space="preserve"> a původ</w:t>
      </w:r>
      <w:r w:rsidRPr="005E7C85">
        <w:rPr>
          <w:sz w:val="28"/>
          <w:szCs w:val="28"/>
        </w:rPr>
        <w:t xml:space="preserve"> řetězového </w:t>
      </w:r>
      <w:commentRangeStart w:id="5"/>
      <w:r w:rsidRPr="005E7C85">
        <w:rPr>
          <w:sz w:val="28"/>
          <w:szCs w:val="28"/>
        </w:rPr>
        <w:t>emailu</w:t>
      </w:r>
      <w:commentRangeEnd w:id="5"/>
      <w:r w:rsidR="000D1B08" w:rsidRPr="005E7C85">
        <w:rPr>
          <w:rStyle w:val="CommentReference"/>
        </w:rPr>
        <w:commentReference w:id="5"/>
      </w:r>
    </w:p>
    <w:p w14:paraId="74E7FC68" w14:textId="7F00329C" w:rsidR="003F7B90" w:rsidRPr="005E7C85" w:rsidRDefault="003F7B90">
      <w:r w:rsidRPr="005E7C85">
        <w:t>Jako řetězový email se označuje takový, který se svým obsahem snaží přimět příjemce k jeho přeposlání</w:t>
      </w:r>
      <w:r w:rsidR="000D1B08" w:rsidRPr="005E7C85">
        <w:t xml:space="preserve"> k co nejvíce dalším uživatelům. </w:t>
      </w:r>
      <w:commentRangeStart w:id="6"/>
      <w:r w:rsidR="000D1B08" w:rsidRPr="005E7C85">
        <w:t xml:space="preserve">Obsahem často bývají </w:t>
      </w:r>
      <w:r w:rsidR="00AC7046" w:rsidRPr="005E7C85">
        <w:t xml:space="preserve">nepravdivé informace anebo </w:t>
      </w:r>
      <w:r w:rsidR="000D1B08" w:rsidRPr="005E7C85">
        <w:t xml:space="preserve">podvody snažící se z oběti vylákat peníze.  </w:t>
      </w:r>
      <w:commentRangeEnd w:id="6"/>
      <w:r w:rsidR="00AC7046" w:rsidRPr="005E7C85">
        <w:t xml:space="preserve">Šíření takovýchto zpráv je nelegální. </w:t>
      </w:r>
      <w:r w:rsidR="00AC7046" w:rsidRPr="005E7C85">
        <w:rPr>
          <w:rStyle w:val="CommentReference"/>
        </w:rPr>
        <w:commentReference w:id="6"/>
      </w:r>
    </w:p>
    <w:p w14:paraId="104C8F91" w14:textId="70457AF4" w:rsidR="00AC7046" w:rsidRPr="005E7C85" w:rsidRDefault="00AC7046">
      <w:commentRangeStart w:id="7"/>
      <w:r w:rsidRPr="005E7C85">
        <w:t>Ne všechny řetězové emaily musí být nutně škodlivé, může se jednat i například o vtip anebo různé výzvy typu přepošli t</w:t>
      </w:r>
      <w:r w:rsidR="00AB3711" w:rsidRPr="005E7C85">
        <w:t>ento</w:t>
      </w:r>
      <w:r w:rsidR="00036A0B" w:rsidRPr="005E7C85">
        <w:t xml:space="preserve"> </w:t>
      </w:r>
      <w:r w:rsidR="00AB3711" w:rsidRPr="005E7C85">
        <w:t>obrázek</w:t>
      </w:r>
      <w:r w:rsidR="00036A0B" w:rsidRPr="005E7C85">
        <w:t xml:space="preserve"> 10 dalším lidem a budeš mít zítra štěstí. Takovýto typ zpráv ovšem mívá menší dosah než ty, které jsou nějakým způsobem závadné</w:t>
      </w:r>
      <w:commentRangeEnd w:id="7"/>
      <w:r w:rsidR="00036A0B" w:rsidRPr="005E7C85">
        <w:rPr>
          <w:rStyle w:val="CommentReference"/>
        </w:rPr>
        <w:commentReference w:id="7"/>
      </w:r>
      <w:r w:rsidR="00AB3711" w:rsidRPr="005E7C85">
        <w:t>.</w:t>
      </w:r>
    </w:p>
    <w:p w14:paraId="2E33FF54" w14:textId="4ABCB5EE" w:rsidR="00AB3711" w:rsidRPr="005E7C85" w:rsidRDefault="00AB3711">
      <w:commentRangeStart w:id="8"/>
      <w:r w:rsidRPr="005E7C85">
        <w:t>Šíření řetězových zpráv není žádnou novinkou, která by přišla s nástupem internetu. První známé instance se objevují již v 19. století v podobě papírových dopisů.</w:t>
      </w:r>
      <w:commentRangeEnd w:id="8"/>
      <w:r w:rsidRPr="005E7C85">
        <w:rPr>
          <w:rStyle w:val="CommentReference"/>
        </w:rPr>
        <w:commentReference w:id="8"/>
      </w:r>
      <w:r w:rsidRPr="005E7C85">
        <w:t xml:space="preserve"> </w:t>
      </w:r>
      <w:commentRangeStart w:id="9"/>
      <w:r w:rsidR="0026338B" w:rsidRPr="005E7C85">
        <w:t xml:space="preserve">Jedním z příkladů je </w:t>
      </w:r>
      <w:commentRangeEnd w:id="9"/>
      <w:r w:rsidR="0026338B" w:rsidRPr="005E7C85">
        <w:t>takzvaný pošli deseticent dopis (</w:t>
      </w:r>
      <w:proofErr w:type="spellStart"/>
      <w:r w:rsidR="0026338B" w:rsidRPr="005E7C85">
        <w:rPr>
          <w:i/>
          <w:iCs/>
        </w:rPr>
        <w:t>send</w:t>
      </w:r>
      <w:proofErr w:type="spellEnd"/>
      <w:r w:rsidR="0026338B" w:rsidRPr="005E7C85">
        <w:rPr>
          <w:i/>
          <w:iCs/>
        </w:rPr>
        <w:t xml:space="preserve"> a </w:t>
      </w:r>
      <w:proofErr w:type="spellStart"/>
      <w:r w:rsidR="0026338B" w:rsidRPr="005E7C85">
        <w:rPr>
          <w:i/>
          <w:iCs/>
        </w:rPr>
        <w:t>dime</w:t>
      </w:r>
      <w:proofErr w:type="spellEnd"/>
      <w:r w:rsidR="00FB4E6B" w:rsidRPr="005E7C85">
        <w:rPr>
          <w:i/>
          <w:iCs/>
        </w:rPr>
        <w:t xml:space="preserve"> </w:t>
      </w:r>
      <w:proofErr w:type="spellStart"/>
      <w:r w:rsidR="00FB4E6B" w:rsidRPr="005E7C85">
        <w:rPr>
          <w:i/>
          <w:iCs/>
        </w:rPr>
        <w:t>letter</w:t>
      </w:r>
      <w:proofErr w:type="spellEnd"/>
      <w:r w:rsidR="0026338B" w:rsidRPr="005E7C85">
        <w:t xml:space="preserve">), který vykazoval znaky podobné dnešním emailům. </w:t>
      </w:r>
      <w:r w:rsidR="00FB4E6B" w:rsidRPr="005E7C85">
        <w:t xml:space="preserve">Na začátku byl seznam </w:t>
      </w:r>
      <w:r w:rsidR="00481CB0" w:rsidRPr="005E7C85">
        <w:t xml:space="preserve">šesti </w:t>
      </w:r>
      <w:r w:rsidR="00FB4E6B" w:rsidRPr="005E7C85">
        <w:t>adres příjemců</w:t>
      </w:r>
      <w:r w:rsidR="00481CB0" w:rsidRPr="005E7C85">
        <w:t>. V</w:t>
      </w:r>
      <w:r w:rsidR="00FB4E6B" w:rsidRPr="005E7C85">
        <w:t> textu byl adresát požádán, aby zaslal deseticent na první adresu v seznamu, poté ji smazal, na konec připojil své kontaktní údaje a přeposlal dopis pěti dalším známým.</w:t>
      </w:r>
      <w:r w:rsidR="00481CB0" w:rsidRPr="005E7C85">
        <w:t xml:space="preserve"> Na konci mu bylo slíbeno 1 562,5 dolaru. Tato částka vychází z předpokladu, že všichni příjemci instrukce splní a vytvoří se tak strom s 15625 (</w:t>
      </w:r>
      <m:oMath>
        <m:sSup>
          <m:sSupPr>
            <m:ctrlPr>
              <w:rPr>
                <w:rFonts w:ascii="Cambria Math" w:hAnsi="Cambria Math"/>
                <w:i/>
              </w:rPr>
            </m:ctrlPr>
          </m:sSupPr>
          <m:e>
            <m:r>
              <w:rPr>
                <w:rFonts w:ascii="Cambria Math" w:hAnsi="Cambria Math"/>
              </w:rPr>
              <m:t>5</m:t>
            </m:r>
          </m:e>
          <m:sup>
            <m:r>
              <w:rPr>
                <w:rFonts w:ascii="Cambria Math" w:hAnsi="Cambria Math"/>
              </w:rPr>
              <m:t>6</m:t>
            </m:r>
          </m:sup>
        </m:sSup>
      </m:oMath>
      <w:r w:rsidR="00481CB0" w:rsidRPr="005E7C85">
        <w:t>) listy, kde každý list reprezentuje jednoho člověka, který má na vrcholu seznamu původního příjemce, který má dostat oněch 10 centů.</w:t>
      </w:r>
      <w:r w:rsidR="00D1568A" w:rsidRPr="005E7C85">
        <w:t xml:space="preserve"> Tato struktura mimo jiné odpovídá pyramidovému schématu, které je dnes ilegální.</w:t>
      </w:r>
      <w:r w:rsidR="00FB4E6B" w:rsidRPr="005E7C85">
        <w:t xml:space="preserve"> Nejvíce se tento typ dopisu rozšířil v roce 1935 ve Spojených Státech, během ekonomické krize, kde vznikly kopie v řádech desítek milionů. </w:t>
      </w:r>
      <w:r w:rsidR="0026338B" w:rsidRPr="005E7C85">
        <w:t xml:space="preserve">Objevoval se </w:t>
      </w:r>
      <w:r w:rsidR="00FB4E6B" w:rsidRPr="005E7C85">
        <w:t xml:space="preserve">však </w:t>
      </w:r>
      <w:r w:rsidR="0026338B" w:rsidRPr="005E7C85">
        <w:t>v r</w:t>
      </w:r>
      <w:r w:rsidR="00FB4E6B" w:rsidRPr="005E7C85">
        <w:t>ů</w:t>
      </w:r>
      <w:r w:rsidR="0026338B" w:rsidRPr="005E7C85">
        <w:t>zných permutacích po celém světě</w:t>
      </w:r>
      <w:r w:rsidR="0026338B" w:rsidRPr="005E7C85">
        <w:rPr>
          <w:rStyle w:val="CommentReference"/>
          <w:i/>
          <w:iCs/>
        </w:rPr>
        <w:commentReference w:id="9"/>
      </w:r>
      <w:r w:rsidR="00FB4E6B" w:rsidRPr="005E7C85">
        <w:t>.</w:t>
      </w:r>
    </w:p>
    <w:p w14:paraId="1E7F613A" w14:textId="19CF9F63" w:rsidR="00036A0B" w:rsidRPr="005E7C85" w:rsidRDefault="00732CB2">
      <w:r w:rsidRPr="005E7C85">
        <w:t>Při zmínce jakékoliv elektronické komunikace se nabízí porovnání se sociálními sítěmi. Propagace informací na nich však probíhá velmi odlišně. Hlavním rozdílem je, že v případě e-mailu se vždy jedná o komunikaci jeden na jednoho. Je samozřejmě možné poslat tu samou zprávu více příjemcům</w:t>
      </w:r>
      <w:r w:rsidR="00D034B5" w:rsidRPr="005E7C85">
        <w:t xml:space="preserve"> i skupinově odpovídat, ale odesílatel emailu vždy specifikuje příjemce a má plnou kontrolu nad tím ke komu se dostane první instance zprávy a k jejímu dalšímu šíření je potřeba, aby ji příjemce vědomě přeposlal dál. </w:t>
      </w:r>
      <w:r w:rsidR="00594186" w:rsidRPr="005E7C85">
        <w:t xml:space="preserve">Sociální sítě tento typ komunikace umožňují také, ale zároveň jejich uživatelé </w:t>
      </w:r>
      <w:r w:rsidR="002E4869" w:rsidRPr="005E7C85">
        <w:t>mohou sdílet příspěvky všem veřejně, případně podmnožině uživatelů v rámci různých zájmových skupin.</w:t>
      </w:r>
      <w:r w:rsidR="00594186" w:rsidRPr="005E7C85">
        <w:t xml:space="preserve"> </w:t>
      </w:r>
      <w:r w:rsidR="002E4869" w:rsidRPr="005E7C85">
        <w:t xml:space="preserve">V tomto případě nemá autor příspěvku 100 % kontrolu nad tím, kdo se k němu dostane. Tento mechanismus pak výrazně zmenšuje vzdálenost putování informací, jelikož samotný veřejný příspěvek funguje jako velký centrální uzel, což u emailu technicky není možné. </w:t>
      </w:r>
      <w:r w:rsidR="00FA5B37" w:rsidRPr="005E7C85">
        <w:t xml:space="preserve">Propagaci k uživatelům také často obstarávají různé algoritmy a autor nemusí dostat zpětnou vazbu o tom, ke komu se jeho příspěvek dostal. </w:t>
      </w:r>
      <w:r w:rsidR="002E4869" w:rsidRPr="005E7C85">
        <w:t xml:space="preserve">  </w:t>
      </w:r>
    </w:p>
    <w:p w14:paraId="407E7CBD" w14:textId="104AC436" w:rsidR="001E241C" w:rsidRPr="005E7C85" w:rsidRDefault="001E241C"/>
    <w:p w14:paraId="1F55FCEC" w14:textId="4259042D" w:rsidR="006E0288" w:rsidRPr="005E7C85" w:rsidRDefault="001E241C">
      <w:r w:rsidRPr="005E7C85">
        <w:br w:type="page"/>
      </w:r>
    </w:p>
    <w:p w14:paraId="7EAD3FF0" w14:textId="411824D4" w:rsidR="006E0288" w:rsidRPr="005E7C85" w:rsidRDefault="00E67B27">
      <w:pPr>
        <w:rPr>
          <w:sz w:val="28"/>
          <w:szCs w:val="28"/>
        </w:rPr>
      </w:pPr>
      <w:r w:rsidRPr="005E7C85">
        <w:rPr>
          <w:sz w:val="28"/>
          <w:szCs w:val="28"/>
        </w:rPr>
        <w:lastRenderedPageBreak/>
        <w:t>Aktuální o</w:t>
      </w:r>
      <w:r w:rsidR="006E0288" w:rsidRPr="005E7C85">
        <w:rPr>
          <w:sz w:val="28"/>
          <w:szCs w:val="28"/>
        </w:rPr>
        <w:t>bsah řetězov</w:t>
      </w:r>
      <w:r w:rsidR="00F57E87" w:rsidRPr="005E7C85">
        <w:rPr>
          <w:sz w:val="28"/>
          <w:szCs w:val="28"/>
        </w:rPr>
        <w:t>ých</w:t>
      </w:r>
      <w:r w:rsidR="006E0288" w:rsidRPr="005E7C85">
        <w:rPr>
          <w:sz w:val="28"/>
          <w:szCs w:val="28"/>
        </w:rPr>
        <w:t xml:space="preserve"> email</w:t>
      </w:r>
      <w:r w:rsidR="00F57E87" w:rsidRPr="005E7C85">
        <w:rPr>
          <w:sz w:val="28"/>
          <w:szCs w:val="28"/>
        </w:rPr>
        <w:t>ů</w:t>
      </w:r>
      <w:r w:rsidRPr="005E7C85">
        <w:rPr>
          <w:sz w:val="28"/>
          <w:szCs w:val="28"/>
        </w:rPr>
        <w:t xml:space="preserve"> v </w:t>
      </w:r>
      <w:r w:rsidR="00627026" w:rsidRPr="005E7C85">
        <w:rPr>
          <w:sz w:val="28"/>
          <w:szCs w:val="28"/>
        </w:rPr>
        <w:t>České</w:t>
      </w:r>
      <w:r w:rsidRPr="005E7C85">
        <w:rPr>
          <w:sz w:val="28"/>
          <w:szCs w:val="28"/>
        </w:rPr>
        <w:t xml:space="preserve"> republice</w:t>
      </w:r>
    </w:p>
    <w:p w14:paraId="489C9626" w14:textId="1C122195" w:rsidR="00E67B27" w:rsidRPr="005E7C85" w:rsidRDefault="00E67B27">
      <w:r w:rsidRPr="005E7C85">
        <w:t xml:space="preserve">Čeští elfové jsou </w:t>
      </w:r>
      <w:r w:rsidR="00627026" w:rsidRPr="005E7C85">
        <w:t>občanským hnutím</w:t>
      </w:r>
      <w:r w:rsidRPr="005E7C85">
        <w:t xml:space="preserve">, které se snaží bojovat proti dezinformačním kampaním na českém internetu a analyzovat je. </w:t>
      </w:r>
      <w:r w:rsidR="00627026" w:rsidRPr="005E7C85">
        <w:t>Členové sami sebe popisují jako patrioty a ty, kteří odmítají přihlížet dezinformačním kampaním cizích států. Věří v</w:t>
      </w:r>
      <w:r w:rsidR="00CA2AC5" w:rsidRPr="005E7C85">
        <w:t> české ústavní hodnoty a v členství České republiky v Severoatlantické alianci a Evropské unii.</w:t>
      </w:r>
      <w:r w:rsidR="005E7C85" w:rsidRPr="005E7C85">
        <w:t xml:space="preserve"> (6)</w:t>
      </w:r>
    </w:p>
    <w:p w14:paraId="338E8DC2" w14:textId="3E3C7D48" w:rsidR="00CA2AC5" w:rsidRDefault="008202EB">
      <w:r w:rsidRPr="005E7C85">
        <w:t xml:space="preserve">Toto hnutí pravidelně zveřejňuje analýzy české dezinformační </w:t>
      </w:r>
      <w:r w:rsidR="005E7C85" w:rsidRPr="005E7C85">
        <w:t>scény, ve kterých se mimo jiné zabývá i obsahem řetězových emailů, zejména těch</w:t>
      </w:r>
      <w:r w:rsidR="00887A80">
        <w:t xml:space="preserve"> s politickým obsahem</w:t>
      </w:r>
      <w:r w:rsidR="005E7C85" w:rsidRPr="005E7C85">
        <w:t>, které sledují zájmy Ruské federace a Čínské lidové republiky.</w:t>
      </w:r>
    </w:p>
    <w:p w14:paraId="36FFCC29" w14:textId="75C54263" w:rsidR="007745EB" w:rsidRDefault="007745EB">
      <w:r>
        <w:t>V prosinci roku 2022 a lednu 2023 se jedním z ústředních témat staly prezidentské volby, pokračujícím tématem byla rusko-ukrajinská válka.</w:t>
      </w:r>
      <w:r w:rsidR="00887A80">
        <w:t xml:space="preserve"> Mezi nejvíce napadané subjekty patřili Ukrajina, Petr Fiala a Petr Pavel a česká vláda.</w:t>
      </w:r>
      <w:r>
        <w:t xml:space="preserve"> </w:t>
      </w:r>
      <w:r w:rsidR="00887A80">
        <w:t>Mezi nejvíce podporovanými subjekty byli Rusko, Vladimír Putin a Andrej Babiš. Téma prezidentských voleb v lednu upozadilo déle dominující téma války na Ukrajině. V lednu se také konaly obě kola prezidentských voleb.</w:t>
      </w:r>
      <w:r w:rsidR="00A4498C">
        <w:t xml:space="preserve"> V únoru 2023 po skončení voleb toto téma vymizelo. Útoky na Petra Pavla a podpora Andreje Babiše mírně oslabily, ale stále se jednalo o jedny z hlavních subjektů zmiňovaných v řetězových emailech</w:t>
      </w:r>
      <w:r w:rsidR="00AF25BA">
        <w:t>.</w:t>
      </w:r>
      <w:r w:rsidR="001527A9">
        <w:t xml:space="preserve"> V březnu 2023 se v dezinformačních emailech začal méně objevovat Petr Pavel a cílem se více staly všeobecné sociální a ekonomické problémy obyvatelstva. </w:t>
      </w:r>
    </w:p>
    <w:p w14:paraId="6958E3CA" w14:textId="6B52A96B" w:rsidR="001527A9" w:rsidRPr="005E7C85" w:rsidRDefault="001527A9">
      <w:r>
        <w:t>Nejčastěji jsou v současnosti řetězové emaily používány k systematické podpoře Ruska</w:t>
      </w:r>
      <w:r w:rsidR="00D951F8">
        <w:t xml:space="preserve"> s výjimkou podpory Andreje Babiše, kde se čeští elfové domnívají, že jsou zde i jiné vlivy než proruská agenturní síť, nespecifikují však jaké. </w:t>
      </w:r>
      <w:r w:rsidR="00D951F8">
        <w:rPr>
          <w:lang w:val="en-US"/>
        </w:rPr>
        <w:t>(8,9,10)</w:t>
      </w:r>
      <w:r>
        <w:t xml:space="preserve"> </w:t>
      </w:r>
    </w:p>
    <w:p w14:paraId="56D66A5E" w14:textId="2DC2A35A" w:rsidR="00E67B27" w:rsidRPr="005E7C85" w:rsidRDefault="00D951F8">
      <w:r>
        <w:rPr>
          <w:noProof/>
        </w:rPr>
        <w:drawing>
          <wp:inline distT="0" distB="0" distL="0" distR="0" wp14:anchorId="1F018ECF" wp14:editId="2F1C6AB2">
            <wp:extent cx="6464300" cy="2476500"/>
            <wp:effectExtent l="0" t="0" r="0" b="0"/>
            <wp:docPr id="1164611296" name="Obrázek 1" descr="Obsah obrázku text, Písmo, účten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11296" name="Obrázek 1" descr="Obsah obrázku text, Písmo, účtenka&#10;&#10;Popis byl vytvořen automaticky"/>
                    <pic:cNvPicPr/>
                  </pic:nvPicPr>
                  <pic:blipFill>
                    <a:blip r:embed="rId12"/>
                    <a:stretch>
                      <a:fillRect/>
                    </a:stretch>
                  </pic:blipFill>
                  <pic:spPr>
                    <a:xfrm>
                      <a:off x="0" y="0"/>
                      <a:ext cx="6476465" cy="2481160"/>
                    </a:xfrm>
                    <a:prstGeom prst="rect">
                      <a:avLst/>
                    </a:prstGeom>
                  </pic:spPr>
                </pic:pic>
              </a:graphicData>
            </a:graphic>
          </wp:inline>
        </w:drawing>
      </w:r>
    </w:p>
    <w:p w14:paraId="694B62F3" w14:textId="77777777" w:rsidR="00B17F46" w:rsidRDefault="00D951F8">
      <w:pPr>
        <w:rPr>
          <w:i/>
          <w:iCs/>
        </w:rPr>
      </w:pPr>
      <w:r>
        <w:rPr>
          <w:i/>
          <w:iCs/>
        </w:rPr>
        <w:t xml:space="preserve">Příklad témat řetězových emailů z března 2023 </w:t>
      </w:r>
      <w:r w:rsidRPr="00AB636F">
        <w:rPr>
          <w:i/>
          <w:iCs/>
        </w:rPr>
        <w:t>(10)</w:t>
      </w:r>
      <w:r>
        <w:rPr>
          <w:i/>
          <w:iCs/>
        </w:rPr>
        <w:t xml:space="preserve"> </w:t>
      </w:r>
    </w:p>
    <w:p w14:paraId="40EBD04A" w14:textId="77777777" w:rsidR="00B17F46" w:rsidRDefault="00B17F46"/>
    <w:p w14:paraId="434ABE34" w14:textId="77777777" w:rsidR="00B17F46" w:rsidRDefault="00B17F46">
      <w:r>
        <w:br w:type="page"/>
      </w:r>
    </w:p>
    <w:p w14:paraId="7D998241" w14:textId="77777777" w:rsidR="00B17F46" w:rsidRPr="008A43E9" w:rsidRDefault="00B17F46">
      <w:pPr>
        <w:rPr>
          <w:sz w:val="28"/>
          <w:szCs w:val="28"/>
        </w:rPr>
      </w:pPr>
      <w:r w:rsidRPr="008A43E9">
        <w:rPr>
          <w:sz w:val="28"/>
          <w:szCs w:val="28"/>
        </w:rPr>
        <w:lastRenderedPageBreak/>
        <w:t>Použitá testovací data a způsob jejich zpracování</w:t>
      </w:r>
    </w:p>
    <w:p w14:paraId="65C34C0C" w14:textId="632FB783" w:rsidR="008675B0" w:rsidRPr="008A43E9" w:rsidRDefault="00B17F46">
      <w:r w:rsidRPr="008A43E9">
        <w:t>Pro účely této práce jsem použil existující</w:t>
      </w:r>
      <w:r w:rsidR="00863E7F" w:rsidRPr="008A43E9">
        <w:t>ch</w:t>
      </w:r>
      <w:r w:rsidRPr="008A43E9">
        <w:t xml:space="preserve"> data emailových sítí</w:t>
      </w:r>
      <w:r w:rsidR="00863E7F" w:rsidRPr="008A43E9">
        <w:t>,</w:t>
      </w:r>
      <w:r w:rsidRPr="008A43E9">
        <w:t xml:space="preserve"> </w:t>
      </w:r>
      <w:r w:rsidR="008675B0" w:rsidRPr="008A43E9">
        <w:t>data o uživatelích slovenské sociální sítě Pokec a vygenerovan</w:t>
      </w:r>
      <w:r w:rsidR="00863E7F" w:rsidRPr="008A43E9">
        <w:t>ou</w:t>
      </w:r>
      <w:r w:rsidR="008675B0" w:rsidRPr="008A43E9">
        <w:t xml:space="preserve"> </w:t>
      </w:r>
      <w:proofErr w:type="spellStart"/>
      <w:r w:rsidR="008675B0" w:rsidRPr="008A43E9">
        <w:t>bezškálov</w:t>
      </w:r>
      <w:r w:rsidR="00863E7F" w:rsidRPr="008A43E9">
        <w:t>ou</w:t>
      </w:r>
      <w:proofErr w:type="spellEnd"/>
      <w:r w:rsidR="008675B0" w:rsidRPr="008A43E9">
        <w:t xml:space="preserve"> síť</w:t>
      </w:r>
      <w:r w:rsidRPr="008A43E9">
        <w:t xml:space="preserve"> </w:t>
      </w:r>
      <w:r w:rsidR="008675B0" w:rsidRPr="008A43E9">
        <w:t xml:space="preserve">pomocí </w:t>
      </w:r>
      <w:proofErr w:type="spellStart"/>
      <w:r w:rsidR="008675B0" w:rsidRPr="008A43E9">
        <w:t>Barabási</w:t>
      </w:r>
      <w:proofErr w:type="spellEnd"/>
      <w:r w:rsidR="008675B0" w:rsidRPr="008A43E9">
        <w:t>-Albertova algoritmu. (16)</w:t>
      </w:r>
    </w:p>
    <w:p w14:paraId="6F91DF88" w14:textId="7BE2130D" w:rsidR="00863E7F" w:rsidRPr="008A43E9" w:rsidRDefault="009D3093">
      <w:r w:rsidRPr="008A43E9">
        <w:t>U emailových sítí jsem se zaměřil na data z nespecifikované velké výzkumné evropské organizace. Anonymizovaná data pochází z října 2003 až května 2005. Z přibližně 3 milionů emailů byl sestaven graf ve kterém každý uzel reprezentuje unikátní emailovou adresu a každá hrana mezi adresami reprezentuje alespoň jeden vyměněný email. (2,3)</w:t>
      </w:r>
    </w:p>
    <w:p w14:paraId="6836BDE7" w14:textId="667B660C" w:rsidR="008C6940" w:rsidRPr="008A43E9" w:rsidRDefault="008C6940">
      <w:r w:rsidRPr="008A43E9">
        <w:t>Použil jsem jak kompletní graf, tak jeho podmnožinu (17). Kompletní graf má výhodu větší přesnosti výsledků, podmnožina umožňuje provést více simulací šíření ve stejném čase.</w:t>
      </w:r>
    </w:p>
    <w:p w14:paraId="603ACFD5" w14:textId="77777777" w:rsidR="007A49E0" w:rsidRPr="008A43E9" w:rsidRDefault="00583EDD">
      <w:r w:rsidRPr="008A43E9">
        <w:t>Všeobecně je získání reálných dat emailových sítí velmi složité, díky n</w:t>
      </w:r>
      <w:r w:rsidR="00351CA7" w:rsidRPr="008A43E9">
        <w:t>utnosti souhlasu všech účastníků komunikace. Z tohoto důvodu jsem zvolil takto relativně starý data set, jelikož jako jeden z mála veřejných data setů odpovídal potřebám této práce.</w:t>
      </w:r>
    </w:p>
    <w:p w14:paraId="09C03EE0" w14:textId="77777777" w:rsidR="007C790A" w:rsidRDefault="007A49E0">
      <w:r w:rsidRPr="008A43E9">
        <w:t>Data profilů sociální sítě Pokec</w:t>
      </w:r>
      <w:r w:rsidR="008A43E9" w:rsidRPr="008A43E9">
        <w:t xml:space="preserve"> </w:t>
      </w:r>
      <w:r w:rsidRPr="008A43E9">
        <w:t>(18,19) jsem zvolil</w:t>
      </w:r>
      <w:r w:rsidR="00351CA7" w:rsidRPr="008A43E9">
        <w:t xml:space="preserve"> </w:t>
      </w:r>
      <w:r w:rsidRPr="008A43E9">
        <w:t xml:space="preserve">kvůli tomu, že obsahuje </w:t>
      </w:r>
      <w:r w:rsidR="008A43E9" w:rsidRPr="008A43E9">
        <w:t>rozsáhlá data uživatelských profilů.</w:t>
      </w:r>
      <w:r w:rsidR="008B34F0">
        <w:t xml:space="preserve"> Sice se nejedná o emailovou síť, ale pokud jsem chtěl do práce zakomponovat i model založený na demografických datech, neměl jsem jinou možnost</w:t>
      </w:r>
      <w:r w:rsidR="007C790A">
        <w:t>,</w:t>
      </w:r>
      <w:r w:rsidR="008B34F0">
        <w:t xml:space="preserve"> jelikož žádná veřejná emailová síť s takto rozsáhlými daty neexistuje.</w:t>
      </w:r>
    </w:p>
    <w:p w14:paraId="65CB0CB5" w14:textId="1DC1E20B" w:rsidR="008675B0" w:rsidRDefault="008A43E9">
      <w:r w:rsidRPr="008A43E9">
        <w:t>Jména uživatelů byla anonymizována, ale všechna ostatní data, která uživatelé dobrovolně zveřejnili, včetně věku, byla zachována. Uzel reprezentuje uživatelský profil, hrana pak reprezentuje vztah “přátelství” mezi profily</w:t>
      </w:r>
      <w:r w:rsidR="008B34F0">
        <w:t>, podobný vztah mezi uživateli používá například síť Facebook.</w:t>
      </w:r>
      <w:r w:rsidR="007C790A">
        <w:t xml:space="preserve"> </w:t>
      </w:r>
    </w:p>
    <w:p w14:paraId="5AD4D30B" w14:textId="77777777" w:rsidR="007C790A" w:rsidRDefault="008B34F0">
      <w:r>
        <w:t xml:space="preserve">Pro potřebu </w:t>
      </w:r>
      <w:proofErr w:type="spellStart"/>
      <w:r w:rsidRPr="00AB636F">
        <w:t>Relatability</w:t>
      </w:r>
      <w:proofErr w:type="spellEnd"/>
      <w:r>
        <w:t xml:space="preserve"> modelu založeném na věku, bylo potřeba </w:t>
      </w:r>
      <w:r w:rsidR="007C790A">
        <w:t>doplnit věk pro všechny uživatelské profily, jelikož ne všichni tuto informaci zveřejnili. Věk jsem dopočítával jako průměr věku všech přátel, kteří tuto informaci zveřejnili, jelikož se dá předpokládat, že lidé preferují komunikaci ve své věkové skupině.</w:t>
      </w:r>
    </w:p>
    <w:p w14:paraId="0243C7C7" w14:textId="3D67A9A0" w:rsidR="005F7EAD" w:rsidRDefault="007C790A">
      <w:r>
        <w:t>Kvůli obrovské velikosti sítě jsem vytvořil také několik podmnožin. Vytvořil jsem algoritmus, který ze sítě náhodně vybral jeden uzel</w:t>
      </w:r>
      <w:r w:rsidR="00E01521">
        <w:t xml:space="preserve"> a postupně prošel všechny jeho sousedy a přidal je do nového grafu, toto se opakovalo pro všechny nově přidané uzly, dokud počet uzlů v grafu nepřekročil předem danou vstupní hodnotu.</w:t>
      </w:r>
    </w:p>
    <w:p w14:paraId="17CFFDFA" w14:textId="4423B1F9" w:rsidR="009507C1" w:rsidRDefault="009507C1">
      <w:proofErr w:type="spellStart"/>
      <w:r>
        <w:t>Barabási</w:t>
      </w:r>
      <w:proofErr w:type="spellEnd"/>
      <w:r>
        <w:t xml:space="preserve">-Albert síť jsem vygeneroval pomocí knihovní funkce Python modulu </w:t>
      </w:r>
      <w:proofErr w:type="spellStart"/>
      <w:r>
        <w:t>networkx</w:t>
      </w:r>
      <w:proofErr w:type="spellEnd"/>
      <w:r>
        <w:t xml:space="preserve">. </w:t>
      </w:r>
    </w:p>
    <w:p w14:paraId="5FCB4422" w14:textId="5872F67D" w:rsidR="00E01521" w:rsidRPr="008A43E9" w:rsidRDefault="00E01521">
      <w:r>
        <w:t>Všechny reálné sítě byly reprezentovány jako seznam hran</w:t>
      </w:r>
      <w:r w:rsidR="005F7EAD">
        <w:t xml:space="preserve">, kde každá hrana byla reprezentována jako dva uzly, mezi kterými se nachází, tyto seznamy jsem načetl, zrekonstruoval z nich síť a vyexportoval je do formátu </w:t>
      </w:r>
      <w:proofErr w:type="spellStart"/>
      <w:r w:rsidR="005F7EAD">
        <w:t>gexf</w:t>
      </w:r>
      <w:proofErr w:type="spellEnd"/>
      <w:r w:rsidR="005F7EAD">
        <w:t xml:space="preserve">. Takto vyexportované grafy jsem načetl do aplikace </w:t>
      </w:r>
      <w:proofErr w:type="spellStart"/>
      <w:r w:rsidR="005F7EAD">
        <w:t>Gephi</w:t>
      </w:r>
      <w:proofErr w:type="spellEnd"/>
      <w:r w:rsidR="005F7EAD">
        <w:t>. Pomocí této aplikace jsem nastavil pozici x a y pro každý uzel, pro potřeby vizualizace. Následně jsem data vyexportoval v </w:t>
      </w:r>
      <w:proofErr w:type="spellStart"/>
      <w:r w:rsidR="005F7EAD">
        <w:t>json</w:t>
      </w:r>
      <w:proofErr w:type="spellEnd"/>
      <w:r w:rsidR="005F7EAD">
        <w:t xml:space="preserve"> formátu a nahrál je do své aplikace. Tato vyexportovaná data jsou součástí přílohy této práce.    </w:t>
      </w:r>
      <w:r>
        <w:t xml:space="preserve">  </w:t>
      </w:r>
    </w:p>
    <w:p w14:paraId="4AB353A3" w14:textId="77777777" w:rsidR="009507C1" w:rsidRDefault="009507C1"/>
    <w:p w14:paraId="792E15A2" w14:textId="77777777" w:rsidR="009507C1" w:rsidRDefault="009507C1"/>
    <w:p w14:paraId="54634363" w14:textId="77777777" w:rsidR="009507C1" w:rsidRDefault="009507C1"/>
    <w:p w14:paraId="1727E3AF" w14:textId="77777777" w:rsidR="009507C1" w:rsidRDefault="009507C1"/>
    <w:p w14:paraId="3EF28541" w14:textId="77777777" w:rsidR="009507C1" w:rsidRDefault="009507C1"/>
    <w:p w14:paraId="1A2CC39C" w14:textId="6D4D9C5E" w:rsidR="001E241C" w:rsidRPr="00B17F46" w:rsidRDefault="009507C1">
      <w:pPr>
        <w:rPr>
          <w:sz w:val="28"/>
          <w:szCs w:val="28"/>
        </w:rPr>
      </w:pPr>
      <w:r>
        <w:rPr>
          <w:sz w:val="28"/>
          <w:szCs w:val="28"/>
        </w:rPr>
        <w:lastRenderedPageBreak/>
        <w:t>Vlastnosti a topologie použitých sítí</w:t>
      </w:r>
      <w:r w:rsidR="006E0288" w:rsidRPr="00B17F46">
        <w:rPr>
          <w:sz w:val="28"/>
          <w:szCs w:val="28"/>
        </w:rPr>
        <w:br w:type="page"/>
      </w:r>
    </w:p>
    <w:p w14:paraId="1B4DBCA5" w14:textId="45A2998F" w:rsidR="001E241C" w:rsidRPr="005E7C85" w:rsidRDefault="001E241C">
      <w:pPr>
        <w:rPr>
          <w:sz w:val="28"/>
          <w:szCs w:val="28"/>
        </w:rPr>
      </w:pPr>
      <w:r w:rsidRPr="005E7C85">
        <w:rPr>
          <w:sz w:val="28"/>
          <w:szCs w:val="28"/>
        </w:rPr>
        <w:lastRenderedPageBreak/>
        <w:t>Citace</w:t>
      </w:r>
    </w:p>
    <w:p w14:paraId="098BD079" w14:textId="6DC9F924" w:rsidR="001E241C" w:rsidRPr="00863E7F" w:rsidRDefault="001E241C" w:rsidP="001E241C">
      <w:pPr>
        <w:pStyle w:val="NormalWeb"/>
        <w:numPr>
          <w:ilvl w:val="0"/>
          <w:numId w:val="1"/>
        </w:numPr>
        <w:spacing w:before="0" w:beforeAutospacing="0" w:after="0" w:afterAutospacing="0" w:line="480" w:lineRule="auto"/>
        <w:rPr>
          <w:rFonts w:asciiTheme="minorHAnsi" w:hAnsiTheme="minorHAnsi" w:cstheme="minorHAnsi"/>
          <w:sz w:val="22"/>
          <w:szCs w:val="22"/>
        </w:rPr>
      </w:pPr>
      <w:r w:rsidRPr="00863E7F">
        <w:rPr>
          <w:rFonts w:asciiTheme="minorHAnsi" w:hAnsiTheme="minorHAnsi" w:cstheme="minorHAnsi"/>
          <w:sz w:val="22"/>
          <w:szCs w:val="22"/>
        </w:rPr>
        <w:t xml:space="preserve">Liben-Nowell, D., &amp; Kleinberg, J. (2008). </w:t>
      </w:r>
      <w:proofErr w:type="spellStart"/>
      <w:r w:rsidRPr="00863E7F">
        <w:rPr>
          <w:rFonts w:asciiTheme="minorHAnsi" w:hAnsiTheme="minorHAnsi" w:cstheme="minorHAnsi"/>
          <w:sz w:val="22"/>
          <w:szCs w:val="22"/>
        </w:rPr>
        <w:t>Tracing</w:t>
      </w:r>
      <w:proofErr w:type="spellEnd"/>
      <w:r w:rsidRPr="00863E7F">
        <w:rPr>
          <w:rFonts w:asciiTheme="minorHAnsi" w:hAnsiTheme="minorHAnsi" w:cstheme="minorHAnsi"/>
          <w:sz w:val="22"/>
          <w:szCs w:val="22"/>
        </w:rPr>
        <w:t xml:space="preserve"> </w:t>
      </w:r>
      <w:proofErr w:type="spellStart"/>
      <w:r w:rsidRPr="00863E7F">
        <w:rPr>
          <w:rFonts w:asciiTheme="minorHAnsi" w:hAnsiTheme="minorHAnsi" w:cstheme="minorHAnsi"/>
          <w:sz w:val="22"/>
          <w:szCs w:val="22"/>
        </w:rPr>
        <w:t>information</w:t>
      </w:r>
      <w:proofErr w:type="spellEnd"/>
      <w:r w:rsidRPr="00863E7F">
        <w:rPr>
          <w:rFonts w:asciiTheme="minorHAnsi" w:hAnsiTheme="minorHAnsi" w:cstheme="minorHAnsi"/>
          <w:sz w:val="22"/>
          <w:szCs w:val="22"/>
        </w:rPr>
        <w:t xml:space="preserve"> </w:t>
      </w:r>
      <w:proofErr w:type="spellStart"/>
      <w:r w:rsidRPr="00863E7F">
        <w:rPr>
          <w:rFonts w:asciiTheme="minorHAnsi" w:hAnsiTheme="minorHAnsi" w:cstheme="minorHAnsi"/>
          <w:sz w:val="22"/>
          <w:szCs w:val="22"/>
        </w:rPr>
        <w:t>flow</w:t>
      </w:r>
      <w:proofErr w:type="spellEnd"/>
      <w:r w:rsidRPr="00863E7F">
        <w:rPr>
          <w:rFonts w:asciiTheme="minorHAnsi" w:hAnsiTheme="minorHAnsi" w:cstheme="minorHAnsi"/>
          <w:sz w:val="22"/>
          <w:szCs w:val="22"/>
        </w:rPr>
        <w:t xml:space="preserve"> on a </w:t>
      </w:r>
      <w:proofErr w:type="spellStart"/>
      <w:r w:rsidRPr="00863E7F">
        <w:rPr>
          <w:rFonts w:asciiTheme="minorHAnsi" w:hAnsiTheme="minorHAnsi" w:cstheme="minorHAnsi"/>
          <w:sz w:val="22"/>
          <w:szCs w:val="22"/>
        </w:rPr>
        <w:t>global</w:t>
      </w:r>
      <w:proofErr w:type="spellEnd"/>
      <w:r w:rsidRPr="00863E7F">
        <w:rPr>
          <w:rFonts w:asciiTheme="minorHAnsi" w:hAnsiTheme="minorHAnsi" w:cstheme="minorHAnsi"/>
          <w:sz w:val="22"/>
          <w:szCs w:val="22"/>
        </w:rPr>
        <w:t xml:space="preserve"> </w:t>
      </w:r>
      <w:proofErr w:type="spellStart"/>
      <w:r w:rsidRPr="00863E7F">
        <w:rPr>
          <w:rFonts w:asciiTheme="minorHAnsi" w:hAnsiTheme="minorHAnsi" w:cstheme="minorHAnsi"/>
          <w:sz w:val="22"/>
          <w:szCs w:val="22"/>
        </w:rPr>
        <w:t>scale</w:t>
      </w:r>
      <w:proofErr w:type="spellEnd"/>
      <w:r w:rsidRPr="00863E7F">
        <w:rPr>
          <w:rFonts w:asciiTheme="minorHAnsi" w:hAnsiTheme="minorHAnsi" w:cstheme="minorHAnsi"/>
          <w:sz w:val="22"/>
          <w:szCs w:val="22"/>
        </w:rPr>
        <w:t xml:space="preserve"> </w:t>
      </w:r>
      <w:proofErr w:type="spellStart"/>
      <w:r w:rsidRPr="00863E7F">
        <w:rPr>
          <w:rFonts w:asciiTheme="minorHAnsi" w:hAnsiTheme="minorHAnsi" w:cstheme="minorHAnsi"/>
          <w:sz w:val="22"/>
          <w:szCs w:val="22"/>
        </w:rPr>
        <w:t>using</w:t>
      </w:r>
      <w:proofErr w:type="spellEnd"/>
      <w:r w:rsidRPr="00863E7F">
        <w:rPr>
          <w:rFonts w:asciiTheme="minorHAnsi" w:hAnsiTheme="minorHAnsi" w:cstheme="minorHAnsi"/>
          <w:sz w:val="22"/>
          <w:szCs w:val="22"/>
        </w:rPr>
        <w:t xml:space="preserve"> Internet </w:t>
      </w:r>
      <w:proofErr w:type="spellStart"/>
      <w:r w:rsidRPr="00863E7F">
        <w:rPr>
          <w:rFonts w:asciiTheme="minorHAnsi" w:hAnsiTheme="minorHAnsi" w:cstheme="minorHAnsi"/>
          <w:sz w:val="22"/>
          <w:szCs w:val="22"/>
        </w:rPr>
        <w:t>chain-letter</w:t>
      </w:r>
      <w:proofErr w:type="spellEnd"/>
      <w:r w:rsidRPr="00863E7F">
        <w:rPr>
          <w:rFonts w:asciiTheme="minorHAnsi" w:hAnsiTheme="minorHAnsi" w:cstheme="minorHAnsi"/>
          <w:sz w:val="22"/>
          <w:szCs w:val="22"/>
        </w:rPr>
        <w:t xml:space="preserve"> data. </w:t>
      </w:r>
      <w:proofErr w:type="spellStart"/>
      <w:r w:rsidRPr="00863E7F">
        <w:rPr>
          <w:rFonts w:asciiTheme="minorHAnsi" w:hAnsiTheme="minorHAnsi" w:cstheme="minorHAnsi"/>
          <w:i/>
          <w:iCs/>
          <w:sz w:val="22"/>
          <w:szCs w:val="22"/>
        </w:rPr>
        <w:t>Proceedings</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of</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the</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National</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Academy</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of</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Sciences</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of</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the</w:t>
      </w:r>
      <w:proofErr w:type="spellEnd"/>
      <w:r w:rsidRPr="00863E7F">
        <w:rPr>
          <w:rFonts w:asciiTheme="minorHAnsi" w:hAnsiTheme="minorHAnsi" w:cstheme="minorHAnsi"/>
          <w:i/>
          <w:iCs/>
          <w:sz w:val="22"/>
          <w:szCs w:val="22"/>
        </w:rPr>
        <w:t xml:space="preserve"> United </w:t>
      </w:r>
      <w:proofErr w:type="spellStart"/>
      <w:r w:rsidRPr="00863E7F">
        <w:rPr>
          <w:rFonts w:asciiTheme="minorHAnsi" w:hAnsiTheme="minorHAnsi" w:cstheme="minorHAnsi"/>
          <w:i/>
          <w:iCs/>
          <w:sz w:val="22"/>
          <w:szCs w:val="22"/>
        </w:rPr>
        <w:t>States</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of</w:t>
      </w:r>
      <w:proofErr w:type="spellEnd"/>
      <w:r w:rsidRPr="00863E7F">
        <w:rPr>
          <w:rFonts w:asciiTheme="minorHAnsi" w:hAnsiTheme="minorHAnsi" w:cstheme="minorHAnsi"/>
          <w:i/>
          <w:iCs/>
          <w:sz w:val="22"/>
          <w:szCs w:val="22"/>
        </w:rPr>
        <w:t xml:space="preserve"> America</w:t>
      </w:r>
      <w:r w:rsidRPr="00863E7F">
        <w:rPr>
          <w:rFonts w:asciiTheme="minorHAnsi" w:hAnsiTheme="minorHAnsi" w:cstheme="minorHAnsi"/>
          <w:sz w:val="22"/>
          <w:szCs w:val="22"/>
        </w:rPr>
        <w:t xml:space="preserve">, </w:t>
      </w:r>
      <w:r w:rsidRPr="00863E7F">
        <w:rPr>
          <w:rFonts w:asciiTheme="minorHAnsi" w:hAnsiTheme="minorHAnsi" w:cstheme="minorHAnsi"/>
          <w:i/>
          <w:iCs/>
          <w:sz w:val="22"/>
          <w:szCs w:val="22"/>
        </w:rPr>
        <w:t>105</w:t>
      </w:r>
      <w:r w:rsidRPr="00863E7F">
        <w:rPr>
          <w:rFonts w:asciiTheme="minorHAnsi" w:hAnsiTheme="minorHAnsi" w:cstheme="minorHAnsi"/>
          <w:sz w:val="22"/>
          <w:szCs w:val="22"/>
        </w:rPr>
        <w:t>(12), 4633–4638. https://doi.org/10.1073/pnas.0708471105</w:t>
      </w:r>
    </w:p>
    <w:p w14:paraId="14D18C3F" w14:textId="77777777" w:rsidR="00863E7F" w:rsidRDefault="00863E7F" w:rsidP="00863E7F">
      <w:pPr>
        <w:pStyle w:val="ListParagraph"/>
        <w:numPr>
          <w:ilvl w:val="0"/>
          <w:numId w:val="1"/>
        </w:numPr>
        <w:spacing w:after="0" w:line="240" w:lineRule="auto"/>
        <w:rPr>
          <w:rFonts w:eastAsia="Times New Roman" w:cstheme="minorHAnsi"/>
          <w:kern w:val="0"/>
          <w:lang w:eastAsia="cs-CZ"/>
          <w14:ligatures w14:val="none"/>
        </w:rPr>
      </w:pPr>
      <w:r w:rsidRPr="00863E7F">
        <w:rPr>
          <w:rFonts w:eastAsia="Times New Roman" w:cstheme="minorHAnsi"/>
          <w:i/>
          <w:iCs/>
          <w:kern w:val="0"/>
          <w:lang w:eastAsia="cs-CZ"/>
          <w14:ligatures w14:val="none"/>
        </w:rPr>
        <w:t xml:space="preserve">Stanford Network </w:t>
      </w:r>
      <w:proofErr w:type="spellStart"/>
      <w:r w:rsidRPr="00863E7F">
        <w:rPr>
          <w:rFonts w:eastAsia="Times New Roman" w:cstheme="minorHAnsi"/>
          <w:i/>
          <w:iCs/>
          <w:kern w:val="0"/>
          <w:lang w:eastAsia="cs-CZ"/>
          <w14:ligatures w14:val="none"/>
        </w:rPr>
        <w:t>Analysis</w:t>
      </w:r>
      <w:proofErr w:type="spellEnd"/>
      <w:r w:rsidRPr="00863E7F">
        <w:rPr>
          <w:rFonts w:eastAsia="Times New Roman" w:cstheme="minorHAnsi"/>
          <w:i/>
          <w:iCs/>
          <w:kern w:val="0"/>
          <w:lang w:eastAsia="cs-CZ"/>
          <w14:ligatures w14:val="none"/>
        </w:rPr>
        <w:t xml:space="preserve"> Project: SNAP</w:t>
      </w:r>
      <w:r w:rsidRPr="00863E7F">
        <w:rPr>
          <w:rFonts w:eastAsia="Times New Roman" w:cstheme="minorHAnsi"/>
          <w:kern w:val="0"/>
          <w:lang w:eastAsia="cs-CZ"/>
          <w14:ligatures w14:val="none"/>
        </w:rPr>
        <w:t xml:space="preserve"> [online]. [cit. 2023-06-03]. Dostupné z: </w:t>
      </w:r>
      <w:hyperlink r:id="rId13" w:history="1">
        <w:r w:rsidRPr="00C72DFA">
          <w:rPr>
            <w:rStyle w:val="Hyperlink"/>
            <w:rFonts w:eastAsia="Times New Roman" w:cstheme="minorHAnsi"/>
            <w:kern w:val="0"/>
            <w:lang w:eastAsia="cs-CZ"/>
            <w14:ligatures w14:val="none"/>
          </w:rPr>
          <w:t>http://snap.stanford.edu/data/email-EuAll.html</w:t>
        </w:r>
      </w:hyperlink>
    </w:p>
    <w:p w14:paraId="18753548" w14:textId="77777777" w:rsidR="00863E7F" w:rsidRPr="00863E7F" w:rsidRDefault="00863E7F" w:rsidP="00863E7F">
      <w:pPr>
        <w:pStyle w:val="ListParagraph"/>
        <w:numPr>
          <w:ilvl w:val="0"/>
          <w:numId w:val="1"/>
        </w:numPr>
        <w:spacing w:after="0" w:line="240" w:lineRule="auto"/>
        <w:rPr>
          <w:rFonts w:eastAsia="Times New Roman" w:cstheme="minorHAnsi"/>
          <w:kern w:val="0"/>
          <w:lang w:eastAsia="cs-CZ"/>
          <w14:ligatures w14:val="none"/>
        </w:rPr>
      </w:pPr>
      <w:r w:rsidRPr="00863E7F">
        <w:rPr>
          <w:rFonts w:cstheme="minorHAnsi"/>
        </w:rPr>
        <w:t xml:space="preserve">J. Leskovec, J. Kleinberg and C. </w:t>
      </w:r>
      <w:proofErr w:type="spellStart"/>
      <w:r w:rsidRPr="00863E7F">
        <w:rPr>
          <w:rFonts w:cstheme="minorHAnsi"/>
        </w:rPr>
        <w:t>Faloutsos</w:t>
      </w:r>
      <w:proofErr w:type="spellEnd"/>
      <w:r w:rsidRPr="00863E7F">
        <w:rPr>
          <w:rFonts w:cstheme="minorHAnsi"/>
        </w:rPr>
        <w:t xml:space="preserve">. </w:t>
      </w:r>
      <w:hyperlink r:id="rId14" w:history="1">
        <w:proofErr w:type="spellStart"/>
        <w:r w:rsidRPr="00863E7F">
          <w:rPr>
            <w:rStyle w:val="Hyperlink"/>
            <w:rFonts w:cstheme="minorHAnsi"/>
          </w:rPr>
          <w:t>Graph</w:t>
        </w:r>
        <w:proofErr w:type="spellEnd"/>
        <w:r w:rsidRPr="00863E7F">
          <w:rPr>
            <w:rStyle w:val="Hyperlink"/>
            <w:rFonts w:cstheme="minorHAnsi"/>
          </w:rPr>
          <w:t xml:space="preserve"> </w:t>
        </w:r>
        <w:proofErr w:type="spellStart"/>
        <w:r w:rsidRPr="00863E7F">
          <w:rPr>
            <w:rStyle w:val="Hyperlink"/>
            <w:rFonts w:cstheme="minorHAnsi"/>
          </w:rPr>
          <w:t>Evolution</w:t>
        </w:r>
        <w:proofErr w:type="spellEnd"/>
        <w:r w:rsidRPr="00863E7F">
          <w:rPr>
            <w:rStyle w:val="Hyperlink"/>
            <w:rFonts w:cstheme="minorHAnsi"/>
          </w:rPr>
          <w:t xml:space="preserve">: </w:t>
        </w:r>
        <w:proofErr w:type="spellStart"/>
        <w:r w:rsidRPr="00863E7F">
          <w:rPr>
            <w:rStyle w:val="Hyperlink"/>
            <w:rFonts w:cstheme="minorHAnsi"/>
          </w:rPr>
          <w:t>Densification</w:t>
        </w:r>
        <w:proofErr w:type="spellEnd"/>
        <w:r w:rsidRPr="00863E7F">
          <w:rPr>
            <w:rStyle w:val="Hyperlink"/>
            <w:rFonts w:cstheme="minorHAnsi"/>
          </w:rPr>
          <w:t xml:space="preserve"> and </w:t>
        </w:r>
        <w:proofErr w:type="spellStart"/>
        <w:r w:rsidRPr="00863E7F">
          <w:rPr>
            <w:rStyle w:val="Hyperlink"/>
            <w:rFonts w:cstheme="minorHAnsi"/>
          </w:rPr>
          <w:t>Shrinking</w:t>
        </w:r>
        <w:proofErr w:type="spellEnd"/>
        <w:r w:rsidRPr="00863E7F">
          <w:rPr>
            <w:rStyle w:val="Hyperlink"/>
            <w:rFonts w:cstheme="minorHAnsi"/>
          </w:rPr>
          <w:t xml:space="preserve"> </w:t>
        </w:r>
        <w:proofErr w:type="spellStart"/>
        <w:r w:rsidRPr="00863E7F">
          <w:rPr>
            <w:rStyle w:val="Hyperlink"/>
            <w:rFonts w:cstheme="minorHAnsi"/>
          </w:rPr>
          <w:t>Diameters</w:t>
        </w:r>
        <w:proofErr w:type="spellEnd"/>
      </w:hyperlink>
      <w:r w:rsidRPr="00863E7F">
        <w:rPr>
          <w:rFonts w:cstheme="minorHAnsi"/>
        </w:rPr>
        <w:t xml:space="preserve">. ACM </w:t>
      </w:r>
      <w:proofErr w:type="spellStart"/>
      <w:r w:rsidRPr="00863E7F">
        <w:rPr>
          <w:rFonts w:cstheme="minorHAnsi"/>
        </w:rPr>
        <w:t>Transactions</w:t>
      </w:r>
      <w:proofErr w:type="spellEnd"/>
      <w:r w:rsidRPr="00863E7F">
        <w:rPr>
          <w:rFonts w:cstheme="minorHAnsi"/>
        </w:rPr>
        <w:t xml:space="preserve"> on </w:t>
      </w:r>
      <w:proofErr w:type="spellStart"/>
      <w:r w:rsidRPr="00863E7F">
        <w:rPr>
          <w:rFonts w:cstheme="minorHAnsi"/>
        </w:rPr>
        <w:t>Knowledge</w:t>
      </w:r>
      <w:proofErr w:type="spellEnd"/>
      <w:r w:rsidRPr="00863E7F">
        <w:rPr>
          <w:rFonts w:cstheme="minorHAnsi"/>
        </w:rPr>
        <w:t xml:space="preserve"> Discovery </w:t>
      </w:r>
      <w:proofErr w:type="spellStart"/>
      <w:r w:rsidRPr="00863E7F">
        <w:rPr>
          <w:rFonts w:cstheme="minorHAnsi"/>
        </w:rPr>
        <w:t>from</w:t>
      </w:r>
      <w:proofErr w:type="spellEnd"/>
      <w:r w:rsidRPr="00863E7F">
        <w:rPr>
          <w:rFonts w:cstheme="minorHAnsi"/>
        </w:rPr>
        <w:t xml:space="preserve"> Data (ACM TKDD), 1(1), 2007.</w:t>
      </w:r>
    </w:p>
    <w:p w14:paraId="27EA4D7B" w14:textId="77777777" w:rsidR="00717E88" w:rsidRPr="00863E7F" w:rsidRDefault="00717E88" w:rsidP="00717E88">
      <w:pPr>
        <w:pStyle w:val="NormalWeb"/>
        <w:numPr>
          <w:ilvl w:val="0"/>
          <w:numId w:val="1"/>
        </w:numPr>
        <w:rPr>
          <w:rFonts w:asciiTheme="minorHAnsi" w:hAnsiTheme="minorHAnsi" w:cstheme="minorHAnsi"/>
          <w:sz w:val="22"/>
          <w:szCs w:val="22"/>
        </w:rPr>
      </w:pPr>
      <w:proofErr w:type="spellStart"/>
      <w:r w:rsidRPr="00863E7F">
        <w:rPr>
          <w:rFonts w:asciiTheme="minorHAnsi" w:hAnsiTheme="minorHAnsi" w:cstheme="minorHAnsi"/>
          <w:sz w:val="22"/>
          <w:szCs w:val="22"/>
        </w:rPr>
        <w:t>Golub</w:t>
      </w:r>
      <w:proofErr w:type="spellEnd"/>
      <w:r w:rsidRPr="00863E7F">
        <w:rPr>
          <w:rFonts w:asciiTheme="minorHAnsi" w:hAnsiTheme="minorHAnsi" w:cstheme="minorHAnsi"/>
          <w:sz w:val="22"/>
          <w:szCs w:val="22"/>
        </w:rPr>
        <w:t xml:space="preserve">, B., &amp; Jackson, M. O. (2010). </w:t>
      </w:r>
      <w:proofErr w:type="spellStart"/>
      <w:r w:rsidRPr="00863E7F">
        <w:rPr>
          <w:rFonts w:asciiTheme="minorHAnsi" w:hAnsiTheme="minorHAnsi" w:cstheme="minorHAnsi"/>
          <w:sz w:val="22"/>
          <w:szCs w:val="22"/>
        </w:rPr>
        <w:t>Using</w:t>
      </w:r>
      <w:proofErr w:type="spellEnd"/>
      <w:r w:rsidRPr="00863E7F">
        <w:rPr>
          <w:rFonts w:asciiTheme="minorHAnsi" w:hAnsiTheme="minorHAnsi" w:cstheme="minorHAnsi"/>
          <w:sz w:val="22"/>
          <w:szCs w:val="22"/>
        </w:rPr>
        <w:t xml:space="preserve"> </w:t>
      </w:r>
      <w:proofErr w:type="spellStart"/>
      <w:r w:rsidRPr="00863E7F">
        <w:rPr>
          <w:rFonts w:asciiTheme="minorHAnsi" w:hAnsiTheme="minorHAnsi" w:cstheme="minorHAnsi"/>
          <w:sz w:val="22"/>
          <w:szCs w:val="22"/>
        </w:rPr>
        <w:t>selection</w:t>
      </w:r>
      <w:proofErr w:type="spellEnd"/>
      <w:r w:rsidRPr="00863E7F">
        <w:rPr>
          <w:rFonts w:asciiTheme="minorHAnsi" w:hAnsiTheme="minorHAnsi" w:cstheme="minorHAnsi"/>
          <w:sz w:val="22"/>
          <w:szCs w:val="22"/>
        </w:rPr>
        <w:t xml:space="preserve"> </w:t>
      </w:r>
      <w:proofErr w:type="spellStart"/>
      <w:r w:rsidRPr="00863E7F">
        <w:rPr>
          <w:rFonts w:asciiTheme="minorHAnsi" w:hAnsiTheme="minorHAnsi" w:cstheme="minorHAnsi"/>
          <w:sz w:val="22"/>
          <w:szCs w:val="22"/>
        </w:rPr>
        <w:t>bias</w:t>
      </w:r>
      <w:proofErr w:type="spellEnd"/>
      <w:r w:rsidRPr="00863E7F">
        <w:rPr>
          <w:rFonts w:asciiTheme="minorHAnsi" w:hAnsiTheme="minorHAnsi" w:cstheme="minorHAnsi"/>
          <w:sz w:val="22"/>
          <w:szCs w:val="22"/>
        </w:rPr>
        <w:t xml:space="preserve"> to </w:t>
      </w:r>
      <w:proofErr w:type="spellStart"/>
      <w:r w:rsidRPr="00863E7F">
        <w:rPr>
          <w:rFonts w:asciiTheme="minorHAnsi" w:hAnsiTheme="minorHAnsi" w:cstheme="minorHAnsi"/>
          <w:sz w:val="22"/>
          <w:szCs w:val="22"/>
        </w:rPr>
        <w:t>explain</w:t>
      </w:r>
      <w:proofErr w:type="spellEnd"/>
      <w:r w:rsidRPr="00863E7F">
        <w:rPr>
          <w:rFonts w:asciiTheme="minorHAnsi" w:hAnsiTheme="minorHAnsi" w:cstheme="minorHAnsi"/>
          <w:sz w:val="22"/>
          <w:szCs w:val="22"/>
        </w:rPr>
        <w:t xml:space="preserve"> </w:t>
      </w:r>
      <w:proofErr w:type="spellStart"/>
      <w:r w:rsidRPr="00863E7F">
        <w:rPr>
          <w:rFonts w:asciiTheme="minorHAnsi" w:hAnsiTheme="minorHAnsi" w:cstheme="minorHAnsi"/>
          <w:sz w:val="22"/>
          <w:szCs w:val="22"/>
        </w:rPr>
        <w:t>the</w:t>
      </w:r>
      <w:proofErr w:type="spellEnd"/>
      <w:r w:rsidRPr="00863E7F">
        <w:rPr>
          <w:rFonts w:asciiTheme="minorHAnsi" w:hAnsiTheme="minorHAnsi" w:cstheme="minorHAnsi"/>
          <w:sz w:val="22"/>
          <w:szCs w:val="22"/>
        </w:rPr>
        <w:t xml:space="preserve"> </w:t>
      </w:r>
      <w:proofErr w:type="spellStart"/>
      <w:r w:rsidRPr="00863E7F">
        <w:rPr>
          <w:rFonts w:asciiTheme="minorHAnsi" w:hAnsiTheme="minorHAnsi" w:cstheme="minorHAnsi"/>
          <w:sz w:val="22"/>
          <w:szCs w:val="22"/>
        </w:rPr>
        <w:t>observed</w:t>
      </w:r>
      <w:proofErr w:type="spellEnd"/>
      <w:r w:rsidRPr="00863E7F">
        <w:rPr>
          <w:rFonts w:asciiTheme="minorHAnsi" w:hAnsiTheme="minorHAnsi" w:cstheme="minorHAnsi"/>
          <w:sz w:val="22"/>
          <w:szCs w:val="22"/>
        </w:rPr>
        <w:t xml:space="preserve"> </w:t>
      </w:r>
      <w:proofErr w:type="spellStart"/>
      <w:r w:rsidRPr="00863E7F">
        <w:rPr>
          <w:rFonts w:asciiTheme="minorHAnsi" w:hAnsiTheme="minorHAnsi" w:cstheme="minorHAnsi"/>
          <w:sz w:val="22"/>
          <w:szCs w:val="22"/>
        </w:rPr>
        <w:t>structure</w:t>
      </w:r>
      <w:proofErr w:type="spellEnd"/>
      <w:r w:rsidRPr="00863E7F">
        <w:rPr>
          <w:rFonts w:asciiTheme="minorHAnsi" w:hAnsiTheme="minorHAnsi" w:cstheme="minorHAnsi"/>
          <w:sz w:val="22"/>
          <w:szCs w:val="22"/>
        </w:rPr>
        <w:t xml:space="preserve"> </w:t>
      </w:r>
      <w:proofErr w:type="spellStart"/>
      <w:r w:rsidRPr="00863E7F">
        <w:rPr>
          <w:rFonts w:asciiTheme="minorHAnsi" w:hAnsiTheme="minorHAnsi" w:cstheme="minorHAnsi"/>
          <w:sz w:val="22"/>
          <w:szCs w:val="22"/>
        </w:rPr>
        <w:t>of</w:t>
      </w:r>
      <w:proofErr w:type="spellEnd"/>
      <w:r w:rsidRPr="00863E7F">
        <w:rPr>
          <w:rFonts w:asciiTheme="minorHAnsi" w:hAnsiTheme="minorHAnsi" w:cstheme="minorHAnsi"/>
          <w:sz w:val="22"/>
          <w:szCs w:val="22"/>
        </w:rPr>
        <w:t xml:space="preserve"> internet </w:t>
      </w:r>
      <w:proofErr w:type="spellStart"/>
      <w:r w:rsidRPr="00863E7F">
        <w:rPr>
          <w:rFonts w:asciiTheme="minorHAnsi" w:hAnsiTheme="minorHAnsi" w:cstheme="minorHAnsi"/>
          <w:sz w:val="22"/>
          <w:szCs w:val="22"/>
        </w:rPr>
        <w:t>diffusions</w:t>
      </w:r>
      <w:proofErr w:type="spellEnd"/>
      <w:r w:rsidRPr="00863E7F">
        <w:rPr>
          <w:rFonts w:asciiTheme="minorHAnsi" w:hAnsiTheme="minorHAnsi" w:cstheme="minorHAnsi"/>
          <w:sz w:val="22"/>
          <w:szCs w:val="22"/>
        </w:rPr>
        <w:t xml:space="preserve">. </w:t>
      </w:r>
      <w:proofErr w:type="spellStart"/>
      <w:r w:rsidRPr="00863E7F">
        <w:rPr>
          <w:rFonts w:asciiTheme="minorHAnsi" w:hAnsiTheme="minorHAnsi" w:cstheme="minorHAnsi"/>
          <w:i/>
          <w:iCs/>
          <w:sz w:val="22"/>
          <w:szCs w:val="22"/>
        </w:rPr>
        <w:t>Proceedings</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of</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the</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National</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Academy</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of</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Sciences</w:t>
      </w:r>
      <w:proofErr w:type="spellEnd"/>
      <w:r w:rsidRPr="00863E7F">
        <w:rPr>
          <w:rFonts w:asciiTheme="minorHAnsi" w:hAnsiTheme="minorHAnsi" w:cstheme="minorHAnsi"/>
          <w:sz w:val="22"/>
          <w:szCs w:val="22"/>
        </w:rPr>
        <w:t xml:space="preserve">, </w:t>
      </w:r>
      <w:r w:rsidRPr="00863E7F">
        <w:rPr>
          <w:rFonts w:asciiTheme="minorHAnsi" w:hAnsiTheme="minorHAnsi" w:cstheme="minorHAnsi"/>
          <w:i/>
          <w:iCs/>
          <w:sz w:val="22"/>
          <w:szCs w:val="22"/>
        </w:rPr>
        <w:t>107</w:t>
      </w:r>
      <w:r w:rsidRPr="00863E7F">
        <w:rPr>
          <w:rFonts w:asciiTheme="minorHAnsi" w:hAnsiTheme="minorHAnsi" w:cstheme="minorHAnsi"/>
          <w:sz w:val="22"/>
          <w:szCs w:val="22"/>
        </w:rPr>
        <w:t xml:space="preserve">(24), 10833–10836. https://doi.org/10.1073/pnas.1000814107 </w:t>
      </w:r>
    </w:p>
    <w:p w14:paraId="18FBE141" w14:textId="77777777" w:rsidR="008A01EC" w:rsidRPr="00863E7F" w:rsidRDefault="008A01EC" w:rsidP="008A01EC">
      <w:pPr>
        <w:pStyle w:val="NormalWeb"/>
        <w:numPr>
          <w:ilvl w:val="0"/>
          <w:numId w:val="1"/>
        </w:numPr>
        <w:rPr>
          <w:rFonts w:asciiTheme="minorHAnsi" w:hAnsiTheme="minorHAnsi" w:cstheme="minorHAnsi"/>
          <w:sz w:val="22"/>
          <w:szCs w:val="22"/>
        </w:rPr>
      </w:pPr>
      <w:proofErr w:type="spellStart"/>
      <w:r w:rsidRPr="00863E7F">
        <w:rPr>
          <w:rFonts w:asciiTheme="minorHAnsi" w:hAnsiTheme="minorHAnsi" w:cstheme="minorHAnsi"/>
          <w:sz w:val="22"/>
          <w:szCs w:val="22"/>
        </w:rPr>
        <w:t>Wikimedia</w:t>
      </w:r>
      <w:proofErr w:type="spellEnd"/>
      <w:r w:rsidRPr="00863E7F">
        <w:rPr>
          <w:rFonts w:asciiTheme="minorHAnsi" w:hAnsiTheme="minorHAnsi" w:cstheme="minorHAnsi"/>
          <w:sz w:val="22"/>
          <w:szCs w:val="22"/>
        </w:rPr>
        <w:t xml:space="preserve"> </w:t>
      </w:r>
      <w:proofErr w:type="spellStart"/>
      <w:r w:rsidRPr="00863E7F">
        <w:rPr>
          <w:rFonts w:asciiTheme="minorHAnsi" w:hAnsiTheme="minorHAnsi" w:cstheme="minorHAnsi"/>
          <w:sz w:val="22"/>
          <w:szCs w:val="22"/>
        </w:rPr>
        <w:t>Foundation</w:t>
      </w:r>
      <w:proofErr w:type="spellEnd"/>
      <w:r w:rsidRPr="00863E7F">
        <w:rPr>
          <w:rFonts w:asciiTheme="minorHAnsi" w:hAnsiTheme="minorHAnsi" w:cstheme="minorHAnsi"/>
          <w:sz w:val="22"/>
          <w:szCs w:val="22"/>
        </w:rPr>
        <w:t xml:space="preserve">. (2023, </w:t>
      </w:r>
      <w:proofErr w:type="spellStart"/>
      <w:r w:rsidRPr="00863E7F">
        <w:rPr>
          <w:rFonts w:asciiTheme="minorHAnsi" w:hAnsiTheme="minorHAnsi" w:cstheme="minorHAnsi"/>
          <w:sz w:val="22"/>
          <w:szCs w:val="22"/>
        </w:rPr>
        <w:t>January</w:t>
      </w:r>
      <w:proofErr w:type="spellEnd"/>
      <w:r w:rsidRPr="00863E7F">
        <w:rPr>
          <w:rFonts w:asciiTheme="minorHAnsi" w:hAnsiTheme="minorHAnsi" w:cstheme="minorHAnsi"/>
          <w:sz w:val="22"/>
          <w:szCs w:val="22"/>
        </w:rPr>
        <w:t xml:space="preserve"> 29). </w:t>
      </w:r>
      <w:proofErr w:type="spellStart"/>
      <w:r w:rsidRPr="00863E7F">
        <w:rPr>
          <w:rFonts w:asciiTheme="minorHAnsi" w:hAnsiTheme="minorHAnsi" w:cstheme="minorHAnsi"/>
          <w:i/>
          <w:iCs/>
          <w:sz w:val="22"/>
          <w:szCs w:val="22"/>
        </w:rPr>
        <w:t>Branching</w:t>
      </w:r>
      <w:proofErr w:type="spellEnd"/>
      <w:r w:rsidRPr="00863E7F">
        <w:rPr>
          <w:rFonts w:asciiTheme="minorHAnsi" w:hAnsiTheme="minorHAnsi" w:cstheme="minorHAnsi"/>
          <w:i/>
          <w:iCs/>
          <w:sz w:val="22"/>
          <w:szCs w:val="22"/>
        </w:rPr>
        <w:t xml:space="preserve"> </w:t>
      </w:r>
      <w:proofErr w:type="spellStart"/>
      <w:r w:rsidRPr="00863E7F">
        <w:rPr>
          <w:rFonts w:asciiTheme="minorHAnsi" w:hAnsiTheme="minorHAnsi" w:cstheme="minorHAnsi"/>
          <w:i/>
          <w:iCs/>
          <w:sz w:val="22"/>
          <w:szCs w:val="22"/>
        </w:rPr>
        <w:t>process</w:t>
      </w:r>
      <w:proofErr w:type="spellEnd"/>
      <w:r w:rsidRPr="00863E7F">
        <w:rPr>
          <w:rFonts w:asciiTheme="minorHAnsi" w:hAnsiTheme="minorHAnsi" w:cstheme="minorHAnsi"/>
          <w:sz w:val="22"/>
          <w:szCs w:val="22"/>
        </w:rPr>
        <w:t xml:space="preserve">. Wikipedia. https://en.wikipedia.org/wiki/Branching_process </w:t>
      </w:r>
    </w:p>
    <w:p w14:paraId="002B010C" w14:textId="40E47E31" w:rsidR="001840ED" w:rsidRPr="00863E7F" w:rsidRDefault="001840ED" w:rsidP="00E67B27">
      <w:pPr>
        <w:pStyle w:val="ListParagraph"/>
        <w:numPr>
          <w:ilvl w:val="0"/>
          <w:numId w:val="1"/>
        </w:numPr>
        <w:rPr>
          <w:rFonts w:cstheme="minorHAnsi"/>
        </w:rPr>
      </w:pPr>
      <w:r w:rsidRPr="00863E7F">
        <w:rPr>
          <w:rFonts w:cstheme="minorHAnsi"/>
        </w:rPr>
        <w:t xml:space="preserve">Čeští elfové. </w:t>
      </w:r>
      <w:r w:rsidRPr="00863E7F">
        <w:rPr>
          <w:rFonts w:cstheme="minorHAnsi"/>
          <w:i/>
          <w:iCs/>
        </w:rPr>
        <w:t>Cesti-elfove.cz</w:t>
      </w:r>
      <w:r w:rsidRPr="00863E7F">
        <w:rPr>
          <w:rFonts w:cstheme="minorHAnsi"/>
        </w:rPr>
        <w:t xml:space="preserve"> [online]. [cit. 2023-06-02]. Dostupné z: </w:t>
      </w:r>
      <w:hyperlink r:id="rId15" w:history="1">
        <w:r w:rsidRPr="00863E7F">
          <w:rPr>
            <w:rStyle w:val="Hyperlink"/>
            <w:rFonts w:cstheme="minorHAnsi"/>
          </w:rPr>
          <w:t>https://cesti-elfove.cz/uvodni-strana/</w:t>
        </w:r>
      </w:hyperlink>
    </w:p>
    <w:p w14:paraId="1A4A87C5" w14:textId="662EDA81" w:rsidR="001840ED" w:rsidRPr="00863E7F" w:rsidRDefault="001840ED" w:rsidP="001840ED">
      <w:pPr>
        <w:pStyle w:val="ListParagraph"/>
        <w:numPr>
          <w:ilvl w:val="0"/>
          <w:numId w:val="1"/>
        </w:numPr>
        <w:rPr>
          <w:rFonts w:cstheme="minorHAnsi"/>
        </w:rPr>
      </w:pPr>
      <w:r w:rsidRPr="00863E7F">
        <w:rPr>
          <w:rFonts w:cstheme="minorHAnsi"/>
        </w:rPr>
        <w:t xml:space="preserve">Čeští elfové. </w:t>
      </w:r>
      <w:r w:rsidRPr="00863E7F">
        <w:rPr>
          <w:rFonts w:cstheme="minorHAnsi"/>
          <w:i/>
          <w:iCs/>
        </w:rPr>
        <w:t>Cesti-elfove.cz</w:t>
      </w:r>
      <w:r w:rsidRPr="00863E7F">
        <w:rPr>
          <w:rFonts w:cstheme="minorHAnsi"/>
        </w:rPr>
        <w:t xml:space="preserve"> [online]. [cit. 2023-06-02]. Dostupné z: </w:t>
      </w:r>
      <w:hyperlink r:id="rId16" w:history="1">
        <w:r w:rsidRPr="00863E7F">
          <w:rPr>
            <w:rStyle w:val="Hyperlink"/>
            <w:rFonts w:cstheme="minorHAnsi"/>
          </w:rPr>
          <w:t>https://cesti-elfove.cz/retezove-e-maily/</w:t>
        </w:r>
      </w:hyperlink>
    </w:p>
    <w:p w14:paraId="3E61B8FE" w14:textId="014C6170" w:rsidR="001840ED" w:rsidRPr="00863E7F" w:rsidRDefault="001840ED" w:rsidP="00612640">
      <w:pPr>
        <w:pStyle w:val="ListParagraph"/>
        <w:numPr>
          <w:ilvl w:val="0"/>
          <w:numId w:val="1"/>
        </w:numPr>
        <w:spacing w:after="0" w:line="240" w:lineRule="auto"/>
        <w:rPr>
          <w:rFonts w:eastAsia="Times New Roman" w:cstheme="minorHAnsi"/>
          <w:kern w:val="0"/>
          <w:lang w:eastAsia="cs-CZ"/>
          <w14:ligatures w14:val="none"/>
        </w:rPr>
      </w:pPr>
      <w:r w:rsidRPr="00863E7F">
        <w:rPr>
          <w:rFonts w:eastAsia="Times New Roman" w:cstheme="minorHAnsi"/>
          <w:kern w:val="0"/>
          <w:lang w:eastAsia="cs-CZ"/>
          <w14:ligatures w14:val="none"/>
        </w:rPr>
        <w:t xml:space="preserve">Čeští elfové, měsíční report prosinec 2022, leden 2023. </w:t>
      </w:r>
      <w:r w:rsidRPr="00863E7F">
        <w:rPr>
          <w:rFonts w:eastAsia="Times New Roman" w:cstheme="minorHAnsi"/>
          <w:i/>
          <w:iCs/>
          <w:kern w:val="0"/>
          <w:lang w:eastAsia="cs-CZ"/>
          <w14:ligatures w14:val="none"/>
        </w:rPr>
        <w:t>Cesti-elfove.cz</w:t>
      </w:r>
      <w:r w:rsidRPr="00863E7F">
        <w:rPr>
          <w:rFonts w:eastAsia="Times New Roman" w:cstheme="minorHAnsi"/>
          <w:kern w:val="0"/>
          <w:lang w:eastAsia="cs-CZ"/>
          <w14:ligatures w14:val="none"/>
        </w:rPr>
        <w:t xml:space="preserve"> [online]. 23.2.2023 [cit. 2023-06-02]. Dostupné z: </w:t>
      </w:r>
      <w:hyperlink r:id="rId17" w:history="1">
        <w:r w:rsidRPr="00863E7F">
          <w:rPr>
            <w:rStyle w:val="Hyperlink"/>
            <w:rFonts w:eastAsia="Times New Roman" w:cstheme="minorHAnsi"/>
            <w:kern w:val="0"/>
            <w:lang w:eastAsia="cs-CZ"/>
            <w14:ligatures w14:val="none"/>
          </w:rPr>
          <w:t>https://cesti-elfove.cz/wp-content/uploads/MM_2022_01.pdf</w:t>
        </w:r>
      </w:hyperlink>
    </w:p>
    <w:p w14:paraId="02E21BC2" w14:textId="782ED577" w:rsidR="001840ED" w:rsidRPr="00863E7F" w:rsidRDefault="001840ED" w:rsidP="003526BE">
      <w:pPr>
        <w:pStyle w:val="ListParagraph"/>
        <w:numPr>
          <w:ilvl w:val="0"/>
          <w:numId w:val="1"/>
        </w:numPr>
        <w:spacing w:after="0" w:line="240" w:lineRule="auto"/>
        <w:rPr>
          <w:rFonts w:eastAsia="Times New Roman" w:cstheme="minorHAnsi"/>
          <w:kern w:val="0"/>
          <w:lang w:eastAsia="cs-CZ"/>
          <w14:ligatures w14:val="none"/>
        </w:rPr>
      </w:pPr>
      <w:r w:rsidRPr="00863E7F">
        <w:rPr>
          <w:rFonts w:eastAsia="Times New Roman" w:cstheme="minorHAnsi"/>
          <w:kern w:val="0"/>
          <w:lang w:eastAsia="cs-CZ"/>
          <w14:ligatures w14:val="none"/>
        </w:rPr>
        <w:t xml:space="preserve">Čeští elfové, měsíční report únor 2023. </w:t>
      </w:r>
      <w:r w:rsidRPr="00863E7F">
        <w:rPr>
          <w:rFonts w:eastAsia="Times New Roman" w:cstheme="minorHAnsi"/>
          <w:i/>
          <w:iCs/>
          <w:kern w:val="0"/>
          <w:lang w:eastAsia="cs-CZ"/>
          <w14:ligatures w14:val="none"/>
        </w:rPr>
        <w:t>Cesti-elfove.cz</w:t>
      </w:r>
      <w:r w:rsidRPr="00863E7F">
        <w:rPr>
          <w:rFonts w:eastAsia="Times New Roman" w:cstheme="minorHAnsi"/>
          <w:kern w:val="0"/>
          <w:lang w:eastAsia="cs-CZ"/>
          <w14:ligatures w14:val="none"/>
        </w:rPr>
        <w:t xml:space="preserve"> [online]. 13.4.2023 [cit. 2023-06-02]. Dostupné z: </w:t>
      </w:r>
      <w:hyperlink r:id="rId18" w:history="1">
        <w:r w:rsidRPr="00863E7F">
          <w:rPr>
            <w:rStyle w:val="Hyperlink"/>
            <w:rFonts w:eastAsia="Times New Roman" w:cstheme="minorHAnsi"/>
            <w:kern w:val="0"/>
            <w:lang w:eastAsia="cs-CZ"/>
            <w14:ligatures w14:val="none"/>
          </w:rPr>
          <w:t>https://cesti-elfove.cz/wp-content/uploads/MM_2023_02.pdf</w:t>
        </w:r>
      </w:hyperlink>
    </w:p>
    <w:p w14:paraId="1D100BBF" w14:textId="2A5B622D" w:rsidR="002373D7" w:rsidRPr="00863E7F" w:rsidRDefault="002373D7" w:rsidP="005E7C85">
      <w:pPr>
        <w:pStyle w:val="ListParagraph"/>
        <w:numPr>
          <w:ilvl w:val="0"/>
          <w:numId w:val="1"/>
        </w:numPr>
        <w:rPr>
          <w:rFonts w:cstheme="minorHAnsi"/>
        </w:rPr>
      </w:pPr>
      <w:r w:rsidRPr="00863E7F">
        <w:rPr>
          <w:rFonts w:cstheme="minorHAnsi"/>
        </w:rPr>
        <w:t xml:space="preserve">Čeští elfové, měsíční report březen 2023. </w:t>
      </w:r>
      <w:r w:rsidRPr="00863E7F">
        <w:rPr>
          <w:rFonts w:cstheme="minorHAnsi"/>
          <w:i/>
          <w:iCs/>
        </w:rPr>
        <w:t>Cesti-elfove.cz</w:t>
      </w:r>
      <w:r w:rsidRPr="00863E7F">
        <w:rPr>
          <w:rFonts w:cstheme="minorHAnsi"/>
        </w:rPr>
        <w:t xml:space="preserve"> [online]. 13.4.2023 [cit. 2023-06-02]. Dostupné z: </w:t>
      </w:r>
      <w:hyperlink r:id="rId19" w:history="1">
        <w:r w:rsidRPr="00863E7F">
          <w:rPr>
            <w:rStyle w:val="Hyperlink"/>
            <w:rFonts w:cstheme="minorHAnsi"/>
          </w:rPr>
          <w:t>https://cesti-elfove.cz/wp-content/uploads/MM_2023_03.pdf</w:t>
        </w:r>
      </w:hyperlink>
    </w:p>
    <w:p w14:paraId="55E5A549" w14:textId="55FF6CDB" w:rsidR="00CD113A" w:rsidRPr="00863E7F" w:rsidRDefault="002373D7" w:rsidP="00E774E6">
      <w:pPr>
        <w:pStyle w:val="ListParagraph"/>
        <w:numPr>
          <w:ilvl w:val="0"/>
          <w:numId w:val="1"/>
        </w:numPr>
        <w:rPr>
          <w:rFonts w:cstheme="minorHAnsi"/>
        </w:rPr>
      </w:pPr>
      <w:r w:rsidRPr="00863E7F">
        <w:rPr>
          <w:rFonts w:cstheme="minorHAnsi"/>
        </w:rPr>
        <w:t xml:space="preserve">NEKOVEE, M., Y. MORENO, G. BIANCONI a M. MARSILI. </w:t>
      </w:r>
      <w:proofErr w:type="spellStart"/>
      <w:r w:rsidRPr="00863E7F">
        <w:rPr>
          <w:rFonts w:cstheme="minorHAnsi"/>
        </w:rPr>
        <w:t>Theory</w:t>
      </w:r>
      <w:proofErr w:type="spellEnd"/>
      <w:r w:rsidRPr="00863E7F">
        <w:rPr>
          <w:rFonts w:cstheme="minorHAnsi"/>
        </w:rPr>
        <w:t xml:space="preserve"> </w:t>
      </w:r>
      <w:proofErr w:type="spellStart"/>
      <w:r w:rsidRPr="00863E7F">
        <w:rPr>
          <w:rFonts w:cstheme="minorHAnsi"/>
        </w:rPr>
        <w:t>of</w:t>
      </w:r>
      <w:proofErr w:type="spellEnd"/>
      <w:r w:rsidRPr="00863E7F">
        <w:rPr>
          <w:rFonts w:cstheme="minorHAnsi"/>
        </w:rPr>
        <w:t xml:space="preserve"> </w:t>
      </w:r>
      <w:proofErr w:type="spellStart"/>
      <w:r w:rsidRPr="00863E7F">
        <w:rPr>
          <w:rFonts w:cstheme="minorHAnsi"/>
        </w:rPr>
        <w:t>rumour</w:t>
      </w:r>
      <w:proofErr w:type="spellEnd"/>
      <w:r w:rsidRPr="00863E7F">
        <w:rPr>
          <w:rFonts w:cstheme="minorHAnsi"/>
        </w:rPr>
        <w:t xml:space="preserve"> </w:t>
      </w:r>
      <w:proofErr w:type="spellStart"/>
      <w:r w:rsidRPr="00863E7F">
        <w:rPr>
          <w:rFonts w:cstheme="minorHAnsi"/>
        </w:rPr>
        <w:t>spreading</w:t>
      </w:r>
      <w:proofErr w:type="spellEnd"/>
      <w:r w:rsidRPr="00863E7F">
        <w:rPr>
          <w:rFonts w:cstheme="minorHAnsi"/>
        </w:rPr>
        <w:t xml:space="preserve"> in </w:t>
      </w:r>
      <w:proofErr w:type="spellStart"/>
      <w:r w:rsidRPr="00863E7F">
        <w:rPr>
          <w:rFonts w:cstheme="minorHAnsi"/>
        </w:rPr>
        <w:t>complex</w:t>
      </w:r>
      <w:proofErr w:type="spellEnd"/>
      <w:r w:rsidRPr="00863E7F">
        <w:rPr>
          <w:rFonts w:cstheme="minorHAnsi"/>
        </w:rPr>
        <w:t xml:space="preserve"> </w:t>
      </w:r>
      <w:proofErr w:type="spellStart"/>
      <w:r w:rsidRPr="00863E7F">
        <w:rPr>
          <w:rFonts w:cstheme="minorHAnsi"/>
        </w:rPr>
        <w:t>social</w:t>
      </w:r>
      <w:proofErr w:type="spellEnd"/>
      <w:r w:rsidRPr="00863E7F">
        <w:rPr>
          <w:rFonts w:cstheme="minorHAnsi"/>
        </w:rPr>
        <w:t xml:space="preserve"> </w:t>
      </w:r>
      <w:proofErr w:type="spellStart"/>
      <w:r w:rsidRPr="00863E7F">
        <w:rPr>
          <w:rFonts w:cstheme="minorHAnsi"/>
        </w:rPr>
        <w:t>networks</w:t>
      </w:r>
      <w:proofErr w:type="spellEnd"/>
      <w:r w:rsidRPr="00863E7F">
        <w:rPr>
          <w:rFonts w:cstheme="minorHAnsi"/>
        </w:rPr>
        <w:t xml:space="preserve">. </w:t>
      </w:r>
      <w:proofErr w:type="spellStart"/>
      <w:r w:rsidRPr="00863E7F">
        <w:rPr>
          <w:rFonts w:cstheme="minorHAnsi"/>
          <w:i/>
          <w:iCs/>
        </w:rPr>
        <w:t>Physica</w:t>
      </w:r>
      <w:proofErr w:type="spellEnd"/>
      <w:r w:rsidRPr="00863E7F">
        <w:rPr>
          <w:rFonts w:cstheme="minorHAnsi"/>
          <w:i/>
          <w:iCs/>
        </w:rPr>
        <w:t xml:space="preserve"> A: </w:t>
      </w:r>
      <w:proofErr w:type="spellStart"/>
      <w:r w:rsidRPr="00863E7F">
        <w:rPr>
          <w:rFonts w:cstheme="minorHAnsi"/>
          <w:i/>
          <w:iCs/>
        </w:rPr>
        <w:t>Statistical</w:t>
      </w:r>
      <w:proofErr w:type="spellEnd"/>
      <w:r w:rsidRPr="00863E7F">
        <w:rPr>
          <w:rFonts w:cstheme="minorHAnsi"/>
          <w:i/>
          <w:iCs/>
        </w:rPr>
        <w:t xml:space="preserve"> </w:t>
      </w:r>
      <w:proofErr w:type="spellStart"/>
      <w:r w:rsidRPr="00863E7F">
        <w:rPr>
          <w:rFonts w:cstheme="minorHAnsi"/>
          <w:i/>
          <w:iCs/>
        </w:rPr>
        <w:t>Mechanics</w:t>
      </w:r>
      <w:proofErr w:type="spellEnd"/>
      <w:r w:rsidRPr="00863E7F">
        <w:rPr>
          <w:rFonts w:cstheme="minorHAnsi"/>
          <w:i/>
          <w:iCs/>
        </w:rPr>
        <w:t xml:space="preserve"> and </w:t>
      </w:r>
      <w:proofErr w:type="spellStart"/>
      <w:r w:rsidRPr="00863E7F">
        <w:rPr>
          <w:rFonts w:cstheme="minorHAnsi"/>
          <w:i/>
          <w:iCs/>
        </w:rPr>
        <w:t>its</w:t>
      </w:r>
      <w:proofErr w:type="spellEnd"/>
      <w:r w:rsidRPr="00863E7F">
        <w:rPr>
          <w:rFonts w:cstheme="minorHAnsi"/>
          <w:i/>
          <w:iCs/>
        </w:rPr>
        <w:t xml:space="preserve"> </w:t>
      </w:r>
      <w:proofErr w:type="spellStart"/>
      <w:r w:rsidRPr="00863E7F">
        <w:rPr>
          <w:rFonts w:cstheme="minorHAnsi"/>
          <w:i/>
          <w:iCs/>
        </w:rPr>
        <w:t>Applications</w:t>
      </w:r>
      <w:proofErr w:type="spellEnd"/>
      <w:r w:rsidRPr="00863E7F">
        <w:rPr>
          <w:rFonts w:cstheme="minorHAnsi"/>
        </w:rPr>
        <w:t xml:space="preserve"> [online]. 2007 [cit. 2023-06-02]. ISSN 03784371. Dostupné z: </w:t>
      </w:r>
      <w:hyperlink r:id="rId20" w:history="1">
        <w:r w:rsidR="00CD113A" w:rsidRPr="00863E7F">
          <w:rPr>
            <w:rStyle w:val="Hyperlink"/>
            <w:rFonts w:cstheme="minorHAnsi"/>
          </w:rPr>
          <w:t>https://doi.org/10.1016/j.physa.2006.07.017</w:t>
        </w:r>
      </w:hyperlink>
    </w:p>
    <w:p w14:paraId="5A747402" w14:textId="28F83A69" w:rsidR="00CD113A" w:rsidRPr="00863E7F" w:rsidRDefault="00CD113A" w:rsidP="00E774E6">
      <w:pPr>
        <w:pStyle w:val="ListParagraph"/>
        <w:numPr>
          <w:ilvl w:val="0"/>
          <w:numId w:val="1"/>
        </w:numPr>
        <w:rPr>
          <w:rFonts w:cstheme="minorHAnsi"/>
        </w:rPr>
      </w:pPr>
      <w:proofErr w:type="spellStart"/>
      <w:r w:rsidRPr="00863E7F">
        <w:rPr>
          <w:rFonts w:cstheme="minorHAnsi"/>
        </w:rPr>
        <w:t>Behrends</w:t>
      </w:r>
      <w:proofErr w:type="spellEnd"/>
      <w:r w:rsidRPr="00863E7F">
        <w:rPr>
          <w:rFonts w:cstheme="minorHAnsi"/>
        </w:rPr>
        <w:t xml:space="preserve">, E. (2000). </w:t>
      </w:r>
      <w:proofErr w:type="spellStart"/>
      <w:r w:rsidRPr="00863E7F">
        <w:rPr>
          <w:rFonts w:cstheme="minorHAnsi"/>
        </w:rPr>
        <w:t>Markov</w:t>
      </w:r>
      <w:proofErr w:type="spellEnd"/>
      <w:r w:rsidRPr="00863E7F">
        <w:rPr>
          <w:rFonts w:cstheme="minorHAnsi"/>
        </w:rPr>
        <w:t xml:space="preserve"> </w:t>
      </w:r>
      <w:proofErr w:type="spellStart"/>
      <w:r w:rsidRPr="00863E7F">
        <w:rPr>
          <w:rFonts w:cstheme="minorHAnsi"/>
        </w:rPr>
        <w:t>chains</w:t>
      </w:r>
      <w:proofErr w:type="spellEnd"/>
      <w:r w:rsidRPr="00863E7F">
        <w:rPr>
          <w:rFonts w:cstheme="minorHAnsi"/>
        </w:rPr>
        <w:t xml:space="preserve">: </w:t>
      </w:r>
      <w:proofErr w:type="spellStart"/>
      <w:r w:rsidRPr="00863E7F">
        <w:rPr>
          <w:rFonts w:cstheme="minorHAnsi"/>
        </w:rPr>
        <w:t>how</w:t>
      </w:r>
      <w:proofErr w:type="spellEnd"/>
      <w:r w:rsidRPr="00863E7F">
        <w:rPr>
          <w:rFonts w:cstheme="minorHAnsi"/>
        </w:rPr>
        <w:t xml:space="preserve"> to start? In </w:t>
      </w:r>
      <w:proofErr w:type="spellStart"/>
      <w:r w:rsidRPr="00863E7F">
        <w:rPr>
          <w:rFonts w:cstheme="minorHAnsi"/>
          <w:i/>
          <w:iCs/>
        </w:rPr>
        <w:t>Introduction</w:t>
      </w:r>
      <w:proofErr w:type="spellEnd"/>
      <w:r w:rsidRPr="00863E7F">
        <w:rPr>
          <w:rFonts w:cstheme="minorHAnsi"/>
          <w:i/>
          <w:iCs/>
        </w:rPr>
        <w:t xml:space="preserve"> to </w:t>
      </w:r>
      <w:proofErr w:type="spellStart"/>
      <w:r w:rsidRPr="00863E7F">
        <w:rPr>
          <w:rFonts w:cstheme="minorHAnsi"/>
          <w:i/>
          <w:iCs/>
        </w:rPr>
        <w:t>markov</w:t>
      </w:r>
      <w:proofErr w:type="spellEnd"/>
      <w:r w:rsidRPr="00863E7F">
        <w:rPr>
          <w:rFonts w:cstheme="minorHAnsi"/>
          <w:i/>
          <w:iCs/>
        </w:rPr>
        <w:t xml:space="preserve"> </w:t>
      </w:r>
      <w:proofErr w:type="spellStart"/>
      <w:r w:rsidRPr="00863E7F">
        <w:rPr>
          <w:rFonts w:cstheme="minorHAnsi"/>
          <w:i/>
          <w:iCs/>
        </w:rPr>
        <w:t>chains</w:t>
      </w:r>
      <w:proofErr w:type="spellEnd"/>
      <w:r w:rsidRPr="00863E7F">
        <w:rPr>
          <w:rFonts w:cstheme="minorHAnsi"/>
          <w:i/>
          <w:iCs/>
        </w:rPr>
        <w:t xml:space="preserve">: </w:t>
      </w:r>
      <w:proofErr w:type="spellStart"/>
      <w:r w:rsidRPr="00863E7F">
        <w:rPr>
          <w:rFonts w:cstheme="minorHAnsi"/>
          <w:i/>
          <w:iCs/>
        </w:rPr>
        <w:t>With</w:t>
      </w:r>
      <w:proofErr w:type="spellEnd"/>
      <w:r w:rsidRPr="00863E7F">
        <w:rPr>
          <w:rFonts w:cstheme="minorHAnsi"/>
          <w:i/>
          <w:iCs/>
        </w:rPr>
        <w:t xml:space="preserve"> </w:t>
      </w:r>
      <w:proofErr w:type="spellStart"/>
      <w:r w:rsidRPr="00863E7F">
        <w:rPr>
          <w:rFonts w:cstheme="minorHAnsi"/>
          <w:i/>
          <w:iCs/>
        </w:rPr>
        <w:t>special</w:t>
      </w:r>
      <w:proofErr w:type="spellEnd"/>
      <w:r w:rsidRPr="00863E7F">
        <w:rPr>
          <w:rFonts w:cstheme="minorHAnsi"/>
          <w:i/>
          <w:iCs/>
        </w:rPr>
        <w:t xml:space="preserve"> </w:t>
      </w:r>
      <w:proofErr w:type="spellStart"/>
      <w:r w:rsidRPr="00863E7F">
        <w:rPr>
          <w:rFonts w:cstheme="minorHAnsi"/>
          <w:i/>
          <w:iCs/>
        </w:rPr>
        <w:t>emphasis</w:t>
      </w:r>
      <w:proofErr w:type="spellEnd"/>
      <w:r w:rsidRPr="00863E7F">
        <w:rPr>
          <w:rFonts w:cstheme="minorHAnsi"/>
          <w:i/>
          <w:iCs/>
        </w:rPr>
        <w:t xml:space="preserve"> on rapid </w:t>
      </w:r>
      <w:proofErr w:type="spellStart"/>
      <w:r w:rsidRPr="00863E7F">
        <w:rPr>
          <w:rFonts w:cstheme="minorHAnsi"/>
          <w:i/>
          <w:iCs/>
        </w:rPr>
        <w:t>mixing</w:t>
      </w:r>
      <w:proofErr w:type="spellEnd"/>
      <w:r w:rsidRPr="00863E7F">
        <w:rPr>
          <w:rFonts w:cstheme="minorHAnsi"/>
        </w:rPr>
        <w:t xml:space="preserve">. </w:t>
      </w:r>
      <w:proofErr w:type="spellStart"/>
      <w:r w:rsidRPr="00863E7F">
        <w:rPr>
          <w:rFonts w:cstheme="minorHAnsi"/>
        </w:rPr>
        <w:t>essay</w:t>
      </w:r>
      <w:proofErr w:type="spellEnd"/>
      <w:r w:rsidRPr="00863E7F">
        <w:rPr>
          <w:rFonts w:cstheme="minorHAnsi"/>
        </w:rPr>
        <w:t xml:space="preserve">, </w:t>
      </w:r>
      <w:proofErr w:type="spellStart"/>
      <w:r w:rsidRPr="00863E7F">
        <w:rPr>
          <w:rFonts w:cstheme="minorHAnsi"/>
        </w:rPr>
        <w:t>Vieweg</w:t>
      </w:r>
      <w:proofErr w:type="spellEnd"/>
      <w:r w:rsidRPr="00863E7F">
        <w:rPr>
          <w:rFonts w:cstheme="minorHAnsi"/>
        </w:rPr>
        <w:t xml:space="preserve">. </w:t>
      </w:r>
    </w:p>
    <w:p w14:paraId="49C179C4" w14:textId="77777777" w:rsidR="00CD113A" w:rsidRPr="00863E7F" w:rsidRDefault="00D826C8" w:rsidP="007371A0">
      <w:pPr>
        <w:pStyle w:val="ListParagraph"/>
        <w:numPr>
          <w:ilvl w:val="0"/>
          <w:numId w:val="1"/>
        </w:numPr>
        <w:rPr>
          <w:rFonts w:cstheme="minorHAnsi"/>
        </w:rPr>
      </w:pPr>
      <w:r w:rsidRPr="00863E7F">
        <w:rPr>
          <w:rFonts w:eastAsia="Times New Roman" w:cstheme="minorHAnsi"/>
          <w:kern w:val="0"/>
          <w:lang w:eastAsia="cs-CZ"/>
          <w14:ligatures w14:val="none"/>
        </w:rPr>
        <w:t xml:space="preserve">THOMA, Martin. </w:t>
      </w:r>
      <w:proofErr w:type="spellStart"/>
      <w:r w:rsidRPr="00863E7F">
        <w:rPr>
          <w:rFonts w:eastAsia="Times New Roman" w:cstheme="minorHAnsi"/>
          <w:kern w:val="0"/>
          <w:lang w:eastAsia="cs-CZ"/>
          <w14:ligatures w14:val="none"/>
        </w:rPr>
        <w:t>Markov</w:t>
      </w:r>
      <w:proofErr w:type="spellEnd"/>
      <w:r w:rsidRPr="00863E7F">
        <w:rPr>
          <w:rFonts w:eastAsia="Times New Roman" w:cstheme="minorHAnsi"/>
          <w:kern w:val="0"/>
          <w:lang w:eastAsia="cs-CZ"/>
          <w14:ligatures w14:val="none"/>
        </w:rPr>
        <w:t xml:space="preserve"> </w:t>
      </w:r>
      <w:proofErr w:type="spellStart"/>
      <w:r w:rsidRPr="00863E7F">
        <w:rPr>
          <w:rFonts w:eastAsia="Times New Roman" w:cstheme="minorHAnsi"/>
          <w:kern w:val="0"/>
          <w:lang w:eastAsia="cs-CZ"/>
          <w14:ligatures w14:val="none"/>
        </w:rPr>
        <w:t>chain</w:t>
      </w:r>
      <w:proofErr w:type="spellEnd"/>
      <w:r w:rsidRPr="00863E7F">
        <w:rPr>
          <w:rFonts w:eastAsia="Times New Roman" w:cstheme="minorHAnsi"/>
          <w:kern w:val="0"/>
          <w:lang w:eastAsia="cs-CZ"/>
          <w14:ligatures w14:val="none"/>
        </w:rPr>
        <w:t xml:space="preserve">. In: </w:t>
      </w:r>
      <w:r w:rsidRPr="00863E7F">
        <w:rPr>
          <w:rFonts w:eastAsia="Times New Roman" w:cstheme="minorHAnsi"/>
          <w:i/>
          <w:iCs/>
          <w:kern w:val="0"/>
          <w:lang w:eastAsia="cs-CZ"/>
          <w14:ligatures w14:val="none"/>
        </w:rPr>
        <w:t>Martin-thoma.com</w:t>
      </w:r>
      <w:r w:rsidRPr="00863E7F">
        <w:rPr>
          <w:rFonts w:eastAsia="Times New Roman" w:cstheme="minorHAnsi"/>
          <w:kern w:val="0"/>
          <w:lang w:eastAsia="cs-CZ"/>
          <w14:ligatures w14:val="none"/>
        </w:rPr>
        <w:t xml:space="preserve"> [online]. 12.5.2015 [cit. 2023-06-02]. Dostupné z: </w:t>
      </w:r>
      <w:hyperlink r:id="rId21" w:history="1">
        <w:r w:rsidRPr="00863E7F">
          <w:rPr>
            <w:rStyle w:val="Hyperlink"/>
            <w:rFonts w:eastAsia="Times New Roman" w:cstheme="minorHAnsi"/>
            <w:kern w:val="0"/>
            <w:lang w:eastAsia="cs-CZ"/>
            <w14:ligatures w14:val="none"/>
          </w:rPr>
          <w:t>https://martin-thoma.com/images/2015/05/markov-chain-rain-sun.png</w:t>
        </w:r>
      </w:hyperlink>
    </w:p>
    <w:p w14:paraId="5048ED23" w14:textId="77777777" w:rsidR="007E01C5" w:rsidRPr="00863E7F" w:rsidRDefault="00CD113A" w:rsidP="00060B94">
      <w:pPr>
        <w:pStyle w:val="ListParagraph"/>
        <w:numPr>
          <w:ilvl w:val="0"/>
          <w:numId w:val="1"/>
        </w:numPr>
        <w:rPr>
          <w:rFonts w:cstheme="minorHAnsi"/>
        </w:rPr>
      </w:pPr>
      <w:r w:rsidRPr="00863E7F">
        <w:rPr>
          <w:rFonts w:cstheme="minorHAnsi"/>
        </w:rPr>
        <w:t xml:space="preserve">Arnold, F., </w:t>
      </w:r>
      <w:proofErr w:type="spellStart"/>
      <w:r w:rsidRPr="00863E7F">
        <w:rPr>
          <w:rFonts w:cstheme="minorHAnsi"/>
        </w:rPr>
        <w:t>Gebler</w:t>
      </w:r>
      <w:proofErr w:type="spellEnd"/>
      <w:r w:rsidRPr="00863E7F">
        <w:rPr>
          <w:rFonts w:cstheme="minorHAnsi"/>
        </w:rPr>
        <w:t xml:space="preserve">, D., </w:t>
      </w:r>
      <w:proofErr w:type="spellStart"/>
      <w:r w:rsidRPr="00863E7F">
        <w:rPr>
          <w:rFonts w:cstheme="minorHAnsi"/>
        </w:rPr>
        <w:t>Guck</w:t>
      </w:r>
      <w:proofErr w:type="spellEnd"/>
      <w:r w:rsidRPr="00863E7F">
        <w:rPr>
          <w:rFonts w:cstheme="minorHAnsi"/>
        </w:rPr>
        <w:t xml:space="preserve">, D., &amp; </w:t>
      </w:r>
      <w:proofErr w:type="spellStart"/>
      <w:r w:rsidRPr="00863E7F">
        <w:rPr>
          <w:rFonts w:cstheme="minorHAnsi"/>
        </w:rPr>
        <w:t>Hatefi</w:t>
      </w:r>
      <w:proofErr w:type="spellEnd"/>
      <w:r w:rsidRPr="00863E7F">
        <w:rPr>
          <w:rFonts w:cstheme="minorHAnsi"/>
        </w:rPr>
        <w:t xml:space="preserve">, H. (2014). A </w:t>
      </w:r>
      <w:proofErr w:type="spellStart"/>
      <w:r w:rsidRPr="00863E7F">
        <w:rPr>
          <w:rFonts w:cstheme="minorHAnsi"/>
        </w:rPr>
        <w:t>tutorial</w:t>
      </w:r>
      <w:proofErr w:type="spellEnd"/>
      <w:r w:rsidRPr="00863E7F">
        <w:rPr>
          <w:rFonts w:cstheme="minorHAnsi"/>
        </w:rPr>
        <w:t xml:space="preserve"> on </w:t>
      </w:r>
      <w:proofErr w:type="spellStart"/>
      <w:r w:rsidRPr="00863E7F">
        <w:rPr>
          <w:rFonts w:cstheme="minorHAnsi"/>
        </w:rPr>
        <w:t>interactive</w:t>
      </w:r>
      <w:proofErr w:type="spellEnd"/>
      <w:r w:rsidRPr="00863E7F">
        <w:rPr>
          <w:rFonts w:cstheme="minorHAnsi"/>
        </w:rPr>
        <w:t xml:space="preserve"> </w:t>
      </w:r>
      <w:proofErr w:type="spellStart"/>
      <w:r w:rsidRPr="00863E7F">
        <w:rPr>
          <w:rFonts w:cstheme="minorHAnsi"/>
        </w:rPr>
        <w:t>markov</w:t>
      </w:r>
      <w:proofErr w:type="spellEnd"/>
      <w:r w:rsidRPr="00863E7F">
        <w:rPr>
          <w:rFonts w:cstheme="minorHAnsi"/>
        </w:rPr>
        <w:t xml:space="preserve"> </w:t>
      </w:r>
      <w:proofErr w:type="spellStart"/>
      <w:r w:rsidRPr="00863E7F">
        <w:rPr>
          <w:rFonts w:cstheme="minorHAnsi"/>
        </w:rPr>
        <w:t>chains</w:t>
      </w:r>
      <w:proofErr w:type="spellEnd"/>
      <w:r w:rsidRPr="00863E7F">
        <w:rPr>
          <w:rFonts w:cstheme="minorHAnsi"/>
        </w:rPr>
        <w:t xml:space="preserve">. </w:t>
      </w:r>
      <w:proofErr w:type="spellStart"/>
      <w:r w:rsidRPr="00863E7F">
        <w:rPr>
          <w:rFonts w:cstheme="minorHAnsi"/>
          <w:i/>
          <w:iCs/>
        </w:rPr>
        <w:t>Stochastic</w:t>
      </w:r>
      <w:proofErr w:type="spellEnd"/>
      <w:r w:rsidRPr="00863E7F">
        <w:rPr>
          <w:rFonts w:cstheme="minorHAnsi"/>
          <w:i/>
          <w:iCs/>
        </w:rPr>
        <w:t xml:space="preserve"> Model </w:t>
      </w:r>
      <w:proofErr w:type="spellStart"/>
      <w:r w:rsidRPr="00863E7F">
        <w:rPr>
          <w:rFonts w:cstheme="minorHAnsi"/>
          <w:i/>
          <w:iCs/>
        </w:rPr>
        <w:t>Checking</w:t>
      </w:r>
      <w:proofErr w:type="spellEnd"/>
      <w:r w:rsidRPr="00863E7F">
        <w:rPr>
          <w:rFonts w:cstheme="minorHAnsi"/>
          <w:i/>
          <w:iCs/>
        </w:rPr>
        <w:t xml:space="preserve">. </w:t>
      </w:r>
      <w:proofErr w:type="spellStart"/>
      <w:r w:rsidRPr="00863E7F">
        <w:rPr>
          <w:rFonts w:cstheme="minorHAnsi"/>
          <w:i/>
          <w:iCs/>
        </w:rPr>
        <w:t>Rigorous</w:t>
      </w:r>
      <w:proofErr w:type="spellEnd"/>
      <w:r w:rsidRPr="00863E7F">
        <w:rPr>
          <w:rFonts w:cstheme="minorHAnsi"/>
          <w:i/>
          <w:iCs/>
        </w:rPr>
        <w:t xml:space="preserve"> </w:t>
      </w:r>
      <w:proofErr w:type="spellStart"/>
      <w:r w:rsidRPr="00863E7F">
        <w:rPr>
          <w:rFonts w:cstheme="minorHAnsi"/>
          <w:i/>
          <w:iCs/>
        </w:rPr>
        <w:t>Dependability</w:t>
      </w:r>
      <w:proofErr w:type="spellEnd"/>
      <w:r w:rsidRPr="00863E7F">
        <w:rPr>
          <w:rFonts w:cstheme="minorHAnsi"/>
          <w:i/>
          <w:iCs/>
        </w:rPr>
        <w:t xml:space="preserve"> </w:t>
      </w:r>
      <w:proofErr w:type="spellStart"/>
      <w:r w:rsidRPr="00863E7F">
        <w:rPr>
          <w:rFonts w:cstheme="minorHAnsi"/>
          <w:i/>
          <w:iCs/>
        </w:rPr>
        <w:t>Analysis</w:t>
      </w:r>
      <w:proofErr w:type="spellEnd"/>
      <w:r w:rsidRPr="00863E7F">
        <w:rPr>
          <w:rFonts w:cstheme="minorHAnsi"/>
          <w:i/>
          <w:iCs/>
        </w:rPr>
        <w:t xml:space="preserve"> </w:t>
      </w:r>
      <w:proofErr w:type="spellStart"/>
      <w:r w:rsidRPr="00863E7F">
        <w:rPr>
          <w:rFonts w:cstheme="minorHAnsi"/>
          <w:i/>
          <w:iCs/>
        </w:rPr>
        <w:t>Using</w:t>
      </w:r>
      <w:proofErr w:type="spellEnd"/>
      <w:r w:rsidRPr="00863E7F">
        <w:rPr>
          <w:rFonts w:cstheme="minorHAnsi"/>
          <w:i/>
          <w:iCs/>
        </w:rPr>
        <w:t xml:space="preserve"> Model </w:t>
      </w:r>
      <w:proofErr w:type="spellStart"/>
      <w:r w:rsidRPr="00863E7F">
        <w:rPr>
          <w:rFonts w:cstheme="minorHAnsi"/>
          <w:i/>
          <w:iCs/>
        </w:rPr>
        <w:t>Checking</w:t>
      </w:r>
      <w:proofErr w:type="spellEnd"/>
      <w:r w:rsidRPr="00863E7F">
        <w:rPr>
          <w:rFonts w:cstheme="minorHAnsi"/>
          <w:i/>
          <w:iCs/>
        </w:rPr>
        <w:t xml:space="preserve"> </w:t>
      </w:r>
      <w:proofErr w:type="spellStart"/>
      <w:r w:rsidRPr="00863E7F">
        <w:rPr>
          <w:rFonts w:cstheme="minorHAnsi"/>
          <w:i/>
          <w:iCs/>
        </w:rPr>
        <w:t>Techniques</w:t>
      </w:r>
      <w:proofErr w:type="spellEnd"/>
      <w:r w:rsidRPr="00863E7F">
        <w:rPr>
          <w:rFonts w:cstheme="minorHAnsi"/>
          <w:i/>
          <w:iCs/>
        </w:rPr>
        <w:t xml:space="preserve"> </w:t>
      </w:r>
      <w:proofErr w:type="spellStart"/>
      <w:r w:rsidRPr="00863E7F">
        <w:rPr>
          <w:rFonts w:cstheme="minorHAnsi"/>
          <w:i/>
          <w:iCs/>
        </w:rPr>
        <w:t>for</w:t>
      </w:r>
      <w:proofErr w:type="spellEnd"/>
      <w:r w:rsidRPr="00863E7F">
        <w:rPr>
          <w:rFonts w:cstheme="minorHAnsi"/>
          <w:i/>
          <w:iCs/>
        </w:rPr>
        <w:t xml:space="preserve"> </w:t>
      </w:r>
      <w:proofErr w:type="spellStart"/>
      <w:r w:rsidRPr="00863E7F">
        <w:rPr>
          <w:rFonts w:cstheme="minorHAnsi"/>
          <w:i/>
          <w:iCs/>
        </w:rPr>
        <w:t>Stochastic</w:t>
      </w:r>
      <w:proofErr w:type="spellEnd"/>
      <w:r w:rsidRPr="00863E7F">
        <w:rPr>
          <w:rFonts w:cstheme="minorHAnsi"/>
          <w:i/>
          <w:iCs/>
        </w:rPr>
        <w:t xml:space="preserve"> Systems</w:t>
      </w:r>
      <w:r w:rsidRPr="00863E7F">
        <w:rPr>
          <w:rFonts w:cstheme="minorHAnsi"/>
        </w:rPr>
        <w:t>, 4–6. Dostupné z</w:t>
      </w:r>
      <w:r w:rsidRPr="00863E7F">
        <w:rPr>
          <w:rFonts w:cstheme="minorHAnsi"/>
          <w:lang w:val="en-US"/>
        </w:rPr>
        <w:t>:</w:t>
      </w:r>
      <w:r w:rsidRPr="00863E7F">
        <w:rPr>
          <w:rFonts w:cstheme="minorHAnsi"/>
        </w:rPr>
        <w:t xml:space="preserve"> </w:t>
      </w:r>
      <w:hyperlink r:id="rId22" w:history="1">
        <w:r w:rsidRPr="00863E7F">
          <w:rPr>
            <w:rStyle w:val="Hyperlink"/>
            <w:rFonts w:cstheme="minorHAnsi"/>
          </w:rPr>
          <w:t>https://doi.org/10.1007/978-3-662-45489-3_2</w:t>
        </w:r>
      </w:hyperlink>
      <w:r w:rsidRPr="00863E7F">
        <w:rPr>
          <w:rFonts w:cstheme="minorHAnsi"/>
        </w:rPr>
        <w:t xml:space="preserve"> </w:t>
      </w:r>
    </w:p>
    <w:p w14:paraId="2EA7927C" w14:textId="646D4DA7" w:rsidR="007E01C5" w:rsidRPr="00863E7F" w:rsidRDefault="007E01C5" w:rsidP="00060B94">
      <w:pPr>
        <w:pStyle w:val="ListParagraph"/>
        <w:numPr>
          <w:ilvl w:val="0"/>
          <w:numId w:val="1"/>
        </w:numPr>
        <w:rPr>
          <w:rFonts w:cstheme="minorHAnsi"/>
        </w:rPr>
      </w:pPr>
      <w:proofErr w:type="spellStart"/>
      <w:r w:rsidRPr="00863E7F">
        <w:rPr>
          <w:rFonts w:cstheme="minorHAnsi"/>
        </w:rPr>
        <w:t>Barabási</w:t>
      </w:r>
      <w:proofErr w:type="spellEnd"/>
      <w:r w:rsidRPr="00863E7F">
        <w:rPr>
          <w:rFonts w:cstheme="minorHAnsi"/>
        </w:rPr>
        <w:t xml:space="preserve">, A.-L., &amp; </w:t>
      </w:r>
      <w:proofErr w:type="spellStart"/>
      <w:r w:rsidRPr="00863E7F">
        <w:rPr>
          <w:rFonts w:cstheme="minorHAnsi"/>
        </w:rPr>
        <w:t>Pósfai</w:t>
      </w:r>
      <w:proofErr w:type="spellEnd"/>
      <w:r w:rsidRPr="00863E7F">
        <w:rPr>
          <w:rFonts w:cstheme="minorHAnsi"/>
        </w:rPr>
        <w:t xml:space="preserve">, M. (2017). </w:t>
      </w:r>
      <w:proofErr w:type="spellStart"/>
      <w:r w:rsidRPr="00863E7F">
        <w:rPr>
          <w:rFonts w:cstheme="minorHAnsi"/>
        </w:rPr>
        <w:t>Chapter</w:t>
      </w:r>
      <w:proofErr w:type="spellEnd"/>
      <w:r w:rsidRPr="00863E7F">
        <w:rPr>
          <w:rFonts w:cstheme="minorHAnsi"/>
        </w:rPr>
        <w:t xml:space="preserve"> 3 </w:t>
      </w:r>
      <w:proofErr w:type="spellStart"/>
      <w:r w:rsidRPr="00863E7F">
        <w:rPr>
          <w:rFonts w:cstheme="minorHAnsi"/>
        </w:rPr>
        <w:t>Random</w:t>
      </w:r>
      <w:proofErr w:type="spellEnd"/>
      <w:r w:rsidRPr="00863E7F">
        <w:rPr>
          <w:rFonts w:cstheme="minorHAnsi"/>
        </w:rPr>
        <w:t xml:space="preserve"> </w:t>
      </w:r>
      <w:proofErr w:type="spellStart"/>
      <w:r w:rsidRPr="00863E7F">
        <w:rPr>
          <w:rFonts w:cstheme="minorHAnsi"/>
        </w:rPr>
        <w:t>Networks</w:t>
      </w:r>
      <w:proofErr w:type="spellEnd"/>
      <w:r w:rsidRPr="00863E7F">
        <w:rPr>
          <w:rFonts w:cstheme="minorHAnsi"/>
        </w:rPr>
        <w:t xml:space="preserve">. In </w:t>
      </w:r>
      <w:r w:rsidRPr="00863E7F">
        <w:rPr>
          <w:rFonts w:cstheme="minorHAnsi"/>
          <w:i/>
          <w:iCs/>
        </w:rPr>
        <w:t>Network science</w:t>
      </w:r>
      <w:r w:rsidRPr="00863E7F">
        <w:rPr>
          <w:rFonts w:cstheme="minorHAnsi"/>
        </w:rPr>
        <w:t xml:space="preserve">. </w:t>
      </w:r>
      <w:proofErr w:type="spellStart"/>
      <w:r w:rsidRPr="00863E7F">
        <w:rPr>
          <w:rFonts w:cstheme="minorHAnsi"/>
        </w:rPr>
        <w:t>essay</w:t>
      </w:r>
      <w:proofErr w:type="spellEnd"/>
      <w:r w:rsidRPr="00863E7F">
        <w:rPr>
          <w:rFonts w:cstheme="minorHAnsi"/>
        </w:rPr>
        <w:t xml:space="preserve">, Cambridge University </w:t>
      </w:r>
      <w:proofErr w:type="spellStart"/>
      <w:r w:rsidRPr="00863E7F">
        <w:rPr>
          <w:rFonts w:cstheme="minorHAnsi"/>
        </w:rPr>
        <w:t>Press</w:t>
      </w:r>
      <w:proofErr w:type="spellEnd"/>
      <w:r w:rsidRPr="00863E7F">
        <w:rPr>
          <w:rFonts w:cstheme="minorHAnsi"/>
        </w:rPr>
        <w:t xml:space="preserve">. </w:t>
      </w:r>
    </w:p>
    <w:p w14:paraId="2FDAB3CA" w14:textId="38FC37A6" w:rsidR="008675B0" w:rsidRPr="00863E7F" w:rsidRDefault="008675B0" w:rsidP="008675B0">
      <w:pPr>
        <w:pStyle w:val="ListParagraph"/>
        <w:numPr>
          <w:ilvl w:val="0"/>
          <w:numId w:val="1"/>
        </w:numPr>
        <w:rPr>
          <w:rFonts w:cstheme="minorHAnsi"/>
        </w:rPr>
      </w:pPr>
      <w:proofErr w:type="spellStart"/>
      <w:r w:rsidRPr="00863E7F">
        <w:rPr>
          <w:rFonts w:cstheme="minorHAnsi"/>
        </w:rPr>
        <w:t>Barabási</w:t>
      </w:r>
      <w:proofErr w:type="spellEnd"/>
      <w:r w:rsidRPr="00863E7F">
        <w:rPr>
          <w:rFonts w:cstheme="minorHAnsi"/>
        </w:rPr>
        <w:t xml:space="preserve">, A.-L., &amp; </w:t>
      </w:r>
      <w:proofErr w:type="spellStart"/>
      <w:r w:rsidRPr="00863E7F">
        <w:rPr>
          <w:rFonts w:cstheme="minorHAnsi"/>
        </w:rPr>
        <w:t>Pósfai</w:t>
      </w:r>
      <w:proofErr w:type="spellEnd"/>
      <w:r w:rsidRPr="00863E7F">
        <w:rPr>
          <w:rFonts w:cstheme="minorHAnsi"/>
        </w:rPr>
        <w:t xml:space="preserve">, M. (2017). </w:t>
      </w:r>
      <w:proofErr w:type="spellStart"/>
      <w:r w:rsidRPr="00863E7F">
        <w:rPr>
          <w:rFonts w:cstheme="minorHAnsi"/>
        </w:rPr>
        <w:t>Chapter</w:t>
      </w:r>
      <w:proofErr w:type="spellEnd"/>
      <w:r w:rsidRPr="00863E7F">
        <w:rPr>
          <w:rFonts w:cstheme="minorHAnsi"/>
        </w:rPr>
        <w:t xml:space="preserve"> 5 </w:t>
      </w:r>
      <w:proofErr w:type="spellStart"/>
      <w:r w:rsidRPr="00863E7F">
        <w:rPr>
          <w:rFonts w:cstheme="minorHAnsi"/>
        </w:rPr>
        <w:t>The</w:t>
      </w:r>
      <w:proofErr w:type="spellEnd"/>
      <w:r w:rsidRPr="00863E7F">
        <w:rPr>
          <w:rFonts w:cstheme="minorHAnsi"/>
        </w:rPr>
        <w:t xml:space="preserve"> </w:t>
      </w:r>
      <w:proofErr w:type="spellStart"/>
      <w:r w:rsidRPr="00863E7F">
        <w:rPr>
          <w:rFonts w:cstheme="minorHAnsi"/>
        </w:rPr>
        <w:t>Barabási</w:t>
      </w:r>
      <w:proofErr w:type="spellEnd"/>
      <w:r w:rsidRPr="00863E7F">
        <w:rPr>
          <w:rFonts w:cstheme="minorHAnsi"/>
        </w:rPr>
        <w:t xml:space="preserve">-Albert Model. In </w:t>
      </w:r>
      <w:r w:rsidRPr="00863E7F">
        <w:rPr>
          <w:rFonts w:cstheme="minorHAnsi"/>
          <w:i/>
          <w:iCs/>
        </w:rPr>
        <w:t>Network science</w:t>
      </w:r>
      <w:r w:rsidRPr="00863E7F">
        <w:rPr>
          <w:rFonts w:cstheme="minorHAnsi"/>
        </w:rPr>
        <w:t xml:space="preserve">. </w:t>
      </w:r>
      <w:proofErr w:type="spellStart"/>
      <w:r w:rsidRPr="00863E7F">
        <w:rPr>
          <w:rFonts w:cstheme="minorHAnsi"/>
        </w:rPr>
        <w:t>essay</w:t>
      </w:r>
      <w:proofErr w:type="spellEnd"/>
      <w:r w:rsidRPr="00863E7F">
        <w:rPr>
          <w:rFonts w:cstheme="minorHAnsi"/>
        </w:rPr>
        <w:t xml:space="preserve">, Cambridge University </w:t>
      </w:r>
      <w:proofErr w:type="spellStart"/>
      <w:r w:rsidRPr="00863E7F">
        <w:rPr>
          <w:rFonts w:cstheme="minorHAnsi"/>
        </w:rPr>
        <w:t>Press</w:t>
      </w:r>
      <w:proofErr w:type="spellEnd"/>
      <w:r w:rsidRPr="00863E7F">
        <w:rPr>
          <w:rFonts w:cstheme="minorHAnsi"/>
        </w:rPr>
        <w:t xml:space="preserve">. </w:t>
      </w:r>
    </w:p>
    <w:p w14:paraId="1B010AD2" w14:textId="49BBEC91" w:rsidR="00863E7F" w:rsidRPr="00863E7F" w:rsidRDefault="008C6940" w:rsidP="00D31B0A">
      <w:pPr>
        <w:pStyle w:val="ListParagraph"/>
        <w:numPr>
          <w:ilvl w:val="0"/>
          <w:numId w:val="1"/>
        </w:numPr>
        <w:spacing w:after="0" w:line="240" w:lineRule="auto"/>
        <w:rPr>
          <w:rFonts w:eastAsia="Times New Roman" w:cstheme="minorHAnsi"/>
          <w:kern w:val="0"/>
          <w:lang w:eastAsia="cs-CZ"/>
          <w14:ligatures w14:val="none"/>
        </w:rPr>
      </w:pPr>
      <w:r>
        <w:rPr>
          <w:rFonts w:eastAsia="Times New Roman" w:cstheme="minorHAnsi"/>
          <w:kern w:val="0"/>
          <w:lang w:eastAsia="cs-CZ"/>
          <w14:ligatures w14:val="none"/>
        </w:rPr>
        <w:t xml:space="preserve"> </w:t>
      </w:r>
      <w:r>
        <w:t xml:space="preserve">Ryan A. </w:t>
      </w:r>
      <w:proofErr w:type="spellStart"/>
      <w:r>
        <w:t>Rossi</w:t>
      </w:r>
      <w:proofErr w:type="spellEnd"/>
      <w:r>
        <w:t xml:space="preserve">, &amp; </w:t>
      </w:r>
      <w:proofErr w:type="spellStart"/>
      <w:r>
        <w:t>Nesreen</w:t>
      </w:r>
      <w:proofErr w:type="spellEnd"/>
      <w:r>
        <w:t xml:space="preserve"> K. Ahmed (2015). </w:t>
      </w:r>
      <w:proofErr w:type="spellStart"/>
      <w:r>
        <w:t>The</w:t>
      </w:r>
      <w:proofErr w:type="spellEnd"/>
      <w:r>
        <w:t xml:space="preserve"> Network Data </w:t>
      </w:r>
      <w:proofErr w:type="spellStart"/>
      <w:r>
        <w:t>Repository</w:t>
      </w:r>
      <w:proofErr w:type="spellEnd"/>
      <w:r>
        <w:t xml:space="preserve"> </w:t>
      </w:r>
      <w:proofErr w:type="spellStart"/>
      <w:r>
        <w:t>with</w:t>
      </w:r>
      <w:proofErr w:type="spellEnd"/>
      <w:r>
        <w:t xml:space="preserve"> </w:t>
      </w:r>
      <w:proofErr w:type="spellStart"/>
      <w:r>
        <w:t>Interactive</w:t>
      </w:r>
      <w:proofErr w:type="spellEnd"/>
      <w:r>
        <w:t xml:space="preserve"> </w:t>
      </w:r>
      <w:proofErr w:type="spellStart"/>
      <w:r>
        <w:t>Graph</w:t>
      </w:r>
      <w:proofErr w:type="spellEnd"/>
      <w:r>
        <w:t xml:space="preserve"> </w:t>
      </w:r>
      <w:proofErr w:type="spellStart"/>
      <w:r>
        <w:t>Analytics</w:t>
      </w:r>
      <w:proofErr w:type="spellEnd"/>
      <w:r>
        <w:t xml:space="preserve"> and </w:t>
      </w:r>
      <w:proofErr w:type="spellStart"/>
      <w:r>
        <w:t>Visualization</w:t>
      </w:r>
      <w:proofErr w:type="spellEnd"/>
      <w:r>
        <w:t xml:space="preserve">. In </w:t>
      </w:r>
      <w:r>
        <w:rPr>
          <w:rStyle w:val="Emphasis"/>
        </w:rPr>
        <w:t>AAAI</w:t>
      </w:r>
      <w:r>
        <w:t>.</w:t>
      </w:r>
    </w:p>
    <w:p w14:paraId="7CE0FE26" w14:textId="1FEEAEE4" w:rsidR="006E1292" w:rsidRDefault="007A49E0" w:rsidP="005E7C85">
      <w:pPr>
        <w:pStyle w:val="ListParagraph"/>
        <w:numPr>
          <w:ilvl w:val="0"/>
          <w:numId w:val="1"/>
        </w:numPr>
      </w:pPr>
      <w:r>
        <w:t xml:space="preserve"> L. </w:t>
      </w:r>
      <w:proofErr w:type="spellStart"/>
      <w:r>
        <w:t>Takac</w:t>
      </w:r>
      <w:proofErr w:type="spellEnd"/>
      <w:r>
        <w:t xml:space="preserve">, M. </w:t>
      </w:r>
      <w:proofErr w:type="spellStart"/>
      <w:r>
        <w:t>Zabovsky</w:t>
      </w:r>
      <w:proofErr w:type="spellEnd"/>
      <w:r>
        <w:t xml:space="preserve">. </w:t>
      </w:r>
      <w:hyperlink r:id="rId23" w:history="1">
        <w:r>
          <w:rPr>
            <w:rStyle w:val="Hyperlink"/>
          </w:rPr>
          <w:t xml:space="preserve">Data </w:t>
        </w:r>
        <w:proofErr w:type="spellStart"/>
        <w:r>
          <w:rPr>
            <w:rStyle w:val="Hyperlink"/>
          </w:rPr>
          <w:t>Analysis</w:t>
        </w:r>
        <w:proofErr w:type="spellEnd"/>
        <w:r>
          <w:rPr>
            <w:rStyle w:val="Hyperlink"/>
          </w:rPr>
          <w:t xml:space="preserve"> in Public </w:t>
        </w:r>
        <w:proofErr w:type="spellStart"/>
        <w:r>
          <w:rPr>
            <w:rStyle w:val="Hyperlink"/>
          </w:rPr>
          <w:t>Social</w:t>
        </w:r>
        <w:proofErr w:type="spellEnd"/>
        <w:r>
          <w:rPr>
            <w:rStyle w:val="Hyperlink"/>
          </w:rPr>
          <w:t xml:space="preserve"> </w:t>
        </w:r>
        <w:proofErr w:type="spellStart"/>
        <w:r>
          <w:rPr>
            <w:rStyle w:val="Hyperlink"/>
          </w:rPr>
          <w:t>Networks</w:t>
        </w:r>
        <w:proofErr w:type="spellEnd"/>
      </w:hyperlink>
      <w:r>
        <w:t xml:space="preserve">, International </w:t>
      </w:r>
      <w:proofErr w:type="spellStart"/>
      <w:r>
        <w:t>Scientific</w:t>
      </w:r>
      <w:proofErr w:type="spellEnd"/>
      <w:r>
        <w:t xml:space="preserve"> </w:t>
      </w:r>
      <w:proofErr w:type="spellStart"/>
      <w:r>
        <w:t>Conference</w:t>
      </w:r>
      <w:proofErr w:type="spellEnd"/>
      <w:r>
        <w:t xml:space="preserve"> &amp; International Workshop </w:t>
      </w:r>
      <w:proofErr w:type="spellStart"/>
      <w:r>
        <w:t>Present</w:t>
      </w:r>
      <w:proofErr w:type="spellEnd"/>
      <w:r>
        <w:t xml:space="preserve"> </w:t>
      </w:r>
      <w:proofErr w:type="spellStart"/>
      <w:r>
        <w:t>Day</w:t>
      </w:r>
      <w:proofErr w:type="spellEnd"/>
      <w:r>
        <w:t xml:space="preserve"> </w:t>
      </w:r>
      <w:proofErr w:type="spellStart"/>
      <w:r>
        <w:t>Trends</w:t>
      </w:r>
      <w:proofErr w:type="spellEnd"/>
      <w:r>
        <w:t xml:space="preserve"> </w:t>
      </w:r>
      <w:proofErr w:type="spellStart"/>
      <w:r>
        <w:t>of</w:t>
      </w:r>
      <w:proofErr w:type="spellEnd"/>
      <w:r>
        <w:t xml:space="preserve"> </w:t>
      </w:r>
      <w:proofErr w:type="spellStart"/>
      <w:r>
        <w:t>Innovations</w:t>
      </w:r>
      <w:proofErr w:type="spellEnd"/>
      <w:r>
        <w:t xml:space="preserve">, May 2012 </w:t>
      </w:r>
      <w:proofErr w:type="spellStart"/>
      <w:r>
        <w:t>Lomza</w:t>
      </w:r>
      <w:proofErr w:type="spellEnd"/>
      <w:r>
        <w:t xml:space="preserve">, </w:t>
      </w:r>
      <w:proofErr w:type="spellStart"/>
      <w:r>
        <w:t>Poland</w:t>
      </w:r>
      <w:proofErr w:type="spellEnd"/>
      <w:r>
        <w:t>.</w:t>
      </w:r>
    </w:p>
    <w:p w14:paraId="649E76EA" w14:textId="77777777" w:rsidR="00D0254E" w:rsidRPr="00D0254E" w:rsidRDefault="007A49E0" w:rsidP="00D0254E">
      <w:pPr>
        <w:pStyle w:val="ListParagraph"/>
        <w:numPr>
          <w:ilvl w:val="0"/>
          <w:numId w:val="1"/>
        </w:numPr>
        <w:spacing w:after="0" w:line="240" w:lineRule="auto"/>
        <w:rPr>
          <w:rStyle w:val="Hyperlink"/>
          <w:rFonts w:eastAsia="Times New Roman" w:cstheme="minorHAnsi"/>
          <w:color w:val="auto"/>
          <w:kern w:val="0"/>
          <w:u w:val="none"/>
          <w:lang w:eastAsia="cs-CZ"/>
          <w14:ligatures w14:val="none"/>
        </w:rPr>
      </w:pPr>
      <w:r w:rsidRPr="00863E7F">
        <w:rPr>
          <w:rFonts w:eastAsia="Times New Roman" w:cstheme="minorHAnsi"/>
          <w:i/>
          <w:iCs/>
          <w:kern w:val="0"/>
          <w:lang w:eastAsia="cs-CZ"/>
          <w14:ligatures w14:val="none"/>
        </w:rPr>
        <w:t xml:space="preserve">Stanford Network </w:t>
      </w:r>
      <w:proofErr w:type="spellStart"/>
      <w:r w:rsidRPr="00863E7F">
        <w:rPr>
          <w:rFonts w:eastAsia="Times New Roman" w:cstheme="minorHAnsi"/>
          <w:i/>
          <w:iCs/>
          <w:kern w:val="0"/>
          <w:lang w:eastAsia="cs-CZ"/>
          <w14:ligatures w14:val="none"/>
        </w:rPr>
        <w:t>Analysis</w:t>
      </w:r>
      <w:proofErr w:type="spellEnd"/>
      <w:r w:rsidRPr="00863E7F">
        <w:rPr>
          <w:rFonts w:eastAsia="Times New Roman" w:cstheme="minorHAnsi"/>
          <w:i/>
          <w:iCs/>
          <w:kern w:val="0"/>
          <w:lang w:eastAsia="cs-CZ"/>
          <w14:ligatures w14:val="none"/>
        </w:rPr>
        <w:t xml:space="preserve"> Project: SNAP</w:t>
      </w:r>
      <w:r w:rsidRPr="00863E7F">
        <w:rPr>
          <w:rFonts w:eastAsia="Times New Roman" w:cstheme="minorHAnsi"/>
          <w:kern w:val="0"/>
          <w:lang w:eastAsia="cs-CZ"/>
          <w14:ligatures w14:val="none"/>
        </w:rPr>
        <w:t xml:space="preserve"> [online]. [cit. 2023-06-03]. Dostupné z: </w:t>
      </w:r>
      <w:hyperlink r:id="rId24" w:history="1">
        <w:r w:rsidRPr="00C72DFA">
          <w:rPr>
            <w:rStyle w:val="Hyperlink"/>
            <w:rFonts w:eastAsia="Times New Roman" w:cstheme="minorHAnsi"/>
            <w:kern w:val="0"/>
            <w:lang w:eastAsia="cs-CZ"/>
            <w14:ligatures w14:val="none"/>
          </w:rPr>
          <w:t>http://snap.stanford.edu/data/soc-Pokec.html</w:t>
        </w:r>
      </w:hyperlink>
    </w:p>
    <w:p w14:paraId="5CB6BA86" w14:textId="65BB7C5A" w:rsidR="00D0254E" w:rsidRPr="00D0254E" w:rsidRDefault="00BE088F" w:rsidP="00D0254E">
      <w:pPr>
        <w:pStyle w:val="ListParagraph"/>
        <w:numPr>
          <w:ilvl w:val="0"/>
          <w:numId w:val="1"/>
        </w:numPr>
        <w:spacing w:after="0" w:line="240" w:lineRule="auto"/>
        <w:rPr>
          <w:rFonts w:eastAsia="Times New Roman" w:cstheme="minorHAnsi"/>
          <w:kern w:val="0"/>
          <w:lang w:eastAsia="cs-CZ"/>
          <w14:ligatures w14:val="none"/>
        </w:rPr>
      </w:pPr>
      <w:proofErr w:type="spellStart"/>
      <w:r w:rsidRPr="00D0254E">
        <w:rPr>
          <w:rFonts w:cstheme="minorHAnsi"/>
        </w:rPr>
        <w:lastRenderedPageBreak/>
        <w:t>Barabási</w:t>
      </w:r>
      <w:proofErr w:type="spellEnd"/>
      <w:r w:rsidRPr="00D0254E">
        <w:rPr>
          <w:rFonts w:cstheme="minorHAnsi"/>
        </w:rPr>
        <w:t xml:space="preserve">, A.-L., &amp; </w:t>
      </w:r>
      <w:proofErr w:type="spellStart"/>
      <w:r w:rsidRPr="00D0254E">
        <w:rPr>
          <w:rFonts w:cstheme="minorHAnsi"/>
        </w:rPr>
        <w:t>Pósfai</w:t>
      </w:r>
      <w:proofErr w:type="spellEnd"/>
      <w:r w:rsidRPr="00D0254E">
        <w:rPr>
          <w:rFonts w:cstheme="minorHAnsi"/>
        </w:rPr>
        <w:t xml:space="preserve">, M. (2017). </w:t>
      </w:r>
      <w:proofErr w:type="spellStart"/>
      <w:r w:rsidRPr="00D0254E">
        <w:rPr>
          <w:rFonts w:cstheme="minorHAnsi"/>
        </w:rPr>
        <w:t>Chapter</w:t>
      </w:r>
      <w:proofErr w:type="spellEnd"/>
      <w:r w:rsidRPr="00D0254E">
        <w:rPr>
          <w:rFonts w:cstheme="minorHAnsi"/>
        </w:rPr>
        <w:t xml:space="preserve"> 4 </w:t>
      </w:r>
      <w:proofErr w:type="spellStart"/>
      <w:r w:rsidRPr="00D0254E">
        <w:rPr>
          <w:rFonts w:cstheme="minorHAnsi"/>
        </w:rPr>
        <w:t>The</w:t>
      </w:r>
      <w:proofErr w:type="spellEnd"/>
      <w:r w:rsidRPr="00D0254E">
        <w:rPr>
          <w:rFonts w:cstheme="minorHAnsi"/>
        </w:rPr>
        <w:t xml:space="preserve"> </w:t>
      </w:r>
      <w:proofErr w:type="spellStart"/>
      <w:r w:rsidRPr="00D0254E">
        <w:rPr>
          <w:rFonts w:cstheme="minorHAnsi"/>
        </w:rPr>
        <w:t>Scale</w:t>
      </w:r>
      <w:proofErr w:type="spellEnd"/>
      <w:r w:rsidRPr="00D0254E">
        <w:rPr>
          <w:rFonts w:cstheme="minorHAnsi"/>
        </w:rPr>
        <w:t xml:space="preserve">-Free </w:t>
      </w:r>
      <w:proofErr w:type="spellStart"/>
      <w:r w:rsidRPr="00D0254E">
        <w:rPr>
          <w:rFonts w:cstheme="minorHAnsi"/>
        </w:rPr>
        <w:t>property</w:t>
      </w:r>
      <w:proofErr w:type="spellEnd"/>
      <w:r w:rsidRPr="00D0254E">
        <w:rPr>
          <w:rFonts w:cstheme="minorHAnsi"/>
        </w:rPr>
        <w:t xml:space="preserve">. In </w:t>
      </w:r>
      <w:r w:rsidRPr="00D0254E">
        <w:rPr>
          <w:rFonts w:cstheme="minorHAnsi"/>
          <w:i/>
          <w:iCs/>
        </w:rPr>
        <w:t>Network science</w:t>
      </w:r>
      <w:r w:rsidRPr="00D0254E">
        <w:rPr>
          <w:rFonts w:cstheme="minorHAnsi"/>
        </w:rPr>
        <w:t xml:space="preserve">. </w:t>
      </w:r>
      <w:proofErr w:type="spellStart"/>
      <w:r w:rsidRPr="00D0254E">
        <w:rPr>
          <w:rFonts w:cstheme="minorHAnsi"/>
        </w:rPr>
        <w:t>essay</w:t>
      </w:r>
      <w:proofErr w:type="spellEnd"/>
      <w:r w:rsidRPr="00D0254E">
        <w:rPr>
          <w:rFonts w:cstheme="minorHAnsi"/>
        </w:rPr>
        <w:t xml:space="preserve">, Cambridge University </w:t>
      </w:r>
      <w:proofErr w:type="spellStart"/>
      <w:r w:rsidRPr="00D0254E">
        <w:rPr>
          <w:rFonts w:cstheme="minorHAnsi"/>
        </w:rPr>
        <w:t>Press</w:t>
      </w:r>
      <w:proofErr w:type="spellEnd"/>
      <w:r w:rsidRPr="00D0254E">
        <w:rPr>
          <w:rFonts w:cstheme="minorHAnsi"/>
        </w:rPr>
        <w:t>.</w:t>
      </w:r>
    </w:p>
    <w:p w14:paraId="505FA80E" w14:textId="7FA7A01F" w:rsidR="00D0254E" w:rsidRPr="00D0254E" w:rsidRDefault="00D0254E" w:rsidP="00A068C4">
      <w:pPr>
        <w:pStyle w:val="ListParagraph"/>
        <w:numPr>
          <w:ilvl w:val="0"/>
          <w:numId w:val="1"/>
        </w:numPr>
        <w:spacing w:after="0" w:line="240" w:lineRule="auto"/>
        <w:rPr>
          <w:rFonts w:eastAsia="Times New Roman" w:cstheme="minorHAnsi"/>
          <w:kern w:val="0"/>
          <w:lang w:eastAsia="cs-CZ"/>
          <w14:ligatures w14:val="none"/>
        </w:rPr>
      </w:pPr>
      <w:r w:rsidRPr="00D0254E">
        <w:rPr>
          <w:rFonts w:eastAsia="Times New Roman" w:cstheme="minorHAnsi"/>
          <w:kern w:val="0"/>
          <w:lang w:eastAsia="cs-CZ"/>
          <w14:ligatures w14:val="none"/>
        </w:rPr>
        <w:t xml:space="preserve">Síť řetězových e-mailů funguje spontánně, dezinformátoři ji ale umí inspirovat a zneužívat, říká </w:t>
      </w:r>
      <w:proofErr w:type="spellStart"/>
      <w:r w:rsidRPr="00D0254E">
        <w:rPr>
          <w:rFonts w:eastAsia="Times New Roman" w:cstheme="minorHAnsi"/>
          <w:kern w:val="0"/>
          <w:lang w:eastAsia="cs-CZ"/>
          <w14:ligatures w14:val="none"/>
        </w:rPr>
        <w:t>Kučík</w:t>
      </w:r>
      <w:proofErr w:type="spellEnd"/>
      <w:r w:rsidRPr="00D0254E">
        <w:rPr>
          <w:rFonts w:eastAsia="Times New Roman" w:cstheme="minorHAnsi"/>
          <w:kern w:val="0"/>
          <w:lang w:eastAsia="cs-CZ"/>
          <w14:ligatures w14:val="none"/>
        </w:rPr>
        <w:t xml:space="preserve"> z Českých elfů. </w:t>
      </w:r>
      <w:r w:rsidRPr="00D0254E">
        <w:rPr>
          <w:rFonts w:eastAsia="Times New Roman" w:cstheme="minorHAnsi"/>
          <w:i/>
          <w:iCs/>
          <w:kern w:val="0"/>
          <w:lang w:eastAsia="cs-CZ"/>
          <w14:ligatures w14:val="none"/>
        </w:rPr>
        <w:t>Forum24</w:t>
      </w:r>
      <w:r w:rsidRPr="00D0254E">
        <w:rPr>
          <w:rFonts w:eastAsia="Times New Roman" w:cstheme="minorHAnsi"/>
          <w:kern w:val="0"/>
          <w:lang w:eastAsia="cs-CZ"/>
          <w14:ligatures w14:val="none"/>
        </w:rPr>
        <w:t xml:space="preserve"> [online]. [cit. 2023-06-04]. Dostupné z: https://www.forum24.cz/vit-kucik-sit-retezovych-mailu-funguje-spontanne-dezinformatori-ji-ale-umi-inspirovat-a-zneuzivat/</w:t>
      </w:r>
    </w:p>
    <w:p w14:paraId="451D7D41" w14:textId="21C3D9FC" w:rsidR="0030273F" w:rsidRPr="00D0254E" w:rsidRDefault="0030273F" w:rsidP="0030273F">
      <w:pPr>
        <w:pStyle w:val="ListParagraph"/>
        <w:numPr>
          <w:ilvl w:val="0"/>
          <w:numId w:val="1"/>
        </w:numPr>
        <w:spacing w:after="0" w:line="240" w:lineRule="auto"/>
        <w:rPr>
          <w:rFonts w:eastAsia="Times New Roman" w:cstheme="minorHAnsi"/>
          <w:kern w:val="0"/>
          <w:lang w:eastAsia="cs-CZ"/>
          <w14:ligatures w14:val="none"/>
        </w:rPr>
      </w:pPr>
      <w:proofErr w:type="spellStart"/>
      <w:r w:rsidRPr="00D0254E">
        <w:rPr>
          <w:rFonts w:cstheme="minorHAnsi"/>
        </w:rPr>
        <w:t>Barabási</w:t>
      </w:r>
      <w:proofErr w:type="spellEnd"/>
      <w:r w:rsidRPr="00D0254E">
        <w:rPr>
          <w:rFonts w:cstheme="minorHAnsi"/>
        </w:rPr>
        <w:t xml:space="preserve">, A.-L., &amp; </w:t>
      </w:r>
      <w:proofErr w:type="spellStart"/>
      <w:r w:rsidRPr="00D0254E">
        <w:rPr>
          <w:rFonts w:cstheme="minorHAnsi"/>
        </w:rPr>
        <w:t>Pósfai</w:t>
      </w:r>
      <w:proofErr w:type="spellEnd"/>
      <w:r w:rsidRPr="00D0254E">
        <w:rPr>
          <w:rFonts w:cstheme="minorHAnsi"/>
        </w:rPr>
        <w:t xml:space="preserve">, M. (2017). </w:t>
      </w:r>
      <w:proofErr w:type="spellStart"/>
      <w:r w:rsidRPr="00D0254E">
        <w:rPr>
          <w:rFonts w:cstheme="minorHAnsi"/>
        </w:rPr>
        <w:t>Chapter</w:t>
      </w:r>
      <w:proofErr w:type="spellEnd"/>
      <w:r w:rsidRPr="00D0254E">
        <w:rPr>
          <w:rFonts w:cstheme="minorHAnsi"/>
        </w:rPr>
        <w:t xml:space="preserve"> </w:t>
      </w:r>
      <w:r>
        <w:rPr>
          <w:rFonts w:cstheme="minorHAnsi"/>
        </w:rPr>
        <w:t>2</w:t>
      </w:r>
      <w:r w:rsidRPr="00D0254E">
        <w:rPr>
          <w:rFonts w:cstheme="minorHAnsi"/>
        </w:rPr>
        <w:t xml:space="preserve"> </w:t>
      </w:r>
      <w:proofErr w:type="spellStart"/>
      <w:r>
        <w:rPr>
          <w:rFonts w:cstheme="minorHAnsi"/>
        </w:rPr>
        <w:t>Graph</w:t>
      </w:r>
      <w:proofErr w:type="spellEnd"/>
      <w:r>
        <w:rPr>
          <w:rFonts w:cstheme="minorHAnsi"/>
        </w:rPr>
        <w:t xml:space="preserve"> </w:t>
      </w:r>
      <w:proofErr w:type="spellStart"/>
      <w:r>
        <w:rPr>
          <w:rFonts w:cstheme="minorHAnsi"/>
        </w:rPr>
        <w:t>Theory</w:t>
      </w:r>
      <w:proofErr w:type="spellEnd"/>
      <w:r w:rsidRPr="00D0254E">
        <w:rPr>
          <w:rFonts w:cstheme="minorHAnsi"/>
        </w:rPr>
        <w:t xml:space="preserve">. In </w:t>
      </w:r>
      <w:r w:rsidRPr="00D0254E">
        <w:rPr>
          <w:rFonts w:cstheme="minorHAnsi"/>
          <w:i/>
          <w:iCs/>
        </w:rPr>
        <w:t>Network science</w:t>
      </w:r>
      <w:r w:rsidRPr="00D0254E">
        <w:rPr>
          <w:rFonts w:cstheme="minorHAnsi"/>
        </w:rPr>
        <w:t xml:space="preserve">. </w:t>
      </w:r>
      <w:proofErr w:type="spellStart"/>
      <w:r w:rsidRPr="00D0254E">
        <w:rPr>
          <w:rFonts w:cstheme="minorHAnsi"/>
        </w:rPr>
        <w:t>essay</w:t>
      </w:r>
      <w:proofErr w:type="spellEnd"/>
      <w:r w:rsidRPr="00D0254E">
        <w:rPr>
          <w:rFonts w:cstheme="minorHAnsi"/>
        </w:rPr>
        <w:t xml:space="preserve">, Cambridge University </w:t>
      </w:r>
      <w:proofErr w:type="spellStart"/>
      <w:r w:rsidRPr="00D0254E">
        <w:rPr>
          <w:rFonts w:cstheme="minorHAnsi"/>
        </w:rPr>
        <w:t>Press</w:t>
      </w:r>
      <w:proofErr w:type="spellEnd"/>
      <w:r w:rsidRPr="00D0254E">
        <w:rPr>
          <w:rFonts w:cstheme="minorHAnsi"/>
        </w:rPr>
        <w:t>.</w:t>
      </w:r>
    </w:p>
    <w:p w14:paraId="2F7A13A3" w14:textId="6F23A5A0" w:rsidR="00FE6310" w:rsidRDefault="00FE6310" w:rsidP="005E7C85">
      <w:pPr>
        <w:pStyle w:val="ListParagraph"/>
        <w:numPr>
          <w:ilvl w:val="0"/>
          <w:numId w:val="1"/>
        </w:numPr>
      </w:pPr>
    </w:p>
    <w:p w14:paraId="4595E0B0" w14:textId="77777777" w:rsidR="00FE6310" w:rsidRDefault="00FE6310">
      <w:r>
        <w:br w:type="page"/>
      </w:r>
    </w:p>
    <w:p w14:paraId="7C32F06B" w14:textId="77777777" w:rsidR="00FE6310" w:rsidRPr="005E7C85" w:rsidRDefault="00FE6310" w:rsidP="00FE6310">
      <w:pPr>
        <w:rPr>
          <w:i/>
          <w:iCs/>
          <w:sz w:val="28"/>
          <w:szCs w:val="28"/>
        </w:rPr>
      </w:pPr>
      <w:r w:rsidRPr="005E7C85">
        <w:rPr>
          <w:i/>
          <w:iCs/>
          <w:sz w:val="28"/>
          <w:szCs w:val="28"/>
        </w:rPr>
        <w:lastRenderedPageBreak/>
        <w:t>další kapitoly…</w:t>
      </w:r>
    </w:p>
    <w:p w14:paraId="493E3C5F" w14:textId="77777777" w:rsidR="00FE6310" w:rsidRPr="005E7C85" w:rsidRDefault="00FE6310" w:rsidP="00FE6310">
      <w:pPr>
        <w:rPr>
          <w:sz w:val="28"/>
          <w:szCs w:val="28"/>
        </w:rPr>
      </w:pPr>
      <w:r w:rsidRPr="005E7C85">
        <w:rPr>
          <w:sz w:val="28"/>
          <w:szCs w:val="28"/>
        </w:rPr>
        <w:t>Definice řetězového emailu</w:t>
      </w:r>
    </w:p>
    <w:p w14:paraId="739ED9F5" w14:textId="77777777" w:rsidR="00FE6310" w:rsidRPr="005E7C85" w:rsidRDefault="00FE6310" w:rsidP="00FE6310">
      <w:pPr>
        <w:rPr>
          <w:sz w:val="28"/>
          <w:szCs w:val="28"/>
        </w:rPr>
      </w:pPr>
      <w:r w:rsidRPr="005E7C85">
        <w:rPr>
          <w:sz w:val="28"/>
          <w:szCs w:val="28"/>
        </w:rPr>
        <w:t>Možná udělat nějaký obsahový rozbor a profil lidí co maily záměrně posílají</w:t>
      </w:r>
    </w:p>
    <w:p w14:paraId="301C76DA" w14:textId="77777777" w:rsidR="00FE6310" w:rsidRPr="005E7C85" w:rsidRDefault="00FE6310" w:rsidP="00FE6310">
      <w:pPr>
        <w:rPr>
          <w:sz w:val="28"/>
          <w:szCs w:val="28"/>
        </w:rPr>
      </w:pPr>
      <w:proofErr w:type="spellStart"/>
      <w:r w:rsidRPr="005E7C85">
        <w:rPr>
          <w:sz w:val="28"/>
          <w:szCs w:val="28"/>
        </w:rPr>
        <w:t>Relatability</w:t>
      </w:r>
      <w:proofErr w:type="spellEnd"/>
      <w:r w:rsidRPr="005E7C85">
        <w:rPr>
          <w:sz w:val="28"/>
          <w:szCs w:val="28"/>
        </w:rPr>
        <w:t xml:space="preserve"> model</w:t>
      </w:r>
    </w:p>
    <w:p w14:paraId="4F0863EF" w14:textId="77777777" w:rsidR="00FE6310" w:rsidRPr="005E7C85" w:rsidRDefault="00FE6310" w:rsidP="00FE6310">
      <w:pPr>
        <w:rPr>
          <w:sz w:val="28"/>
          <w:szCs w:val="28"/>
        </w:rPr>
      </w:pPr>
      <w:r w:rsidRPr="005E7C85">
        <w:rPr>
          <w:sz w:val="28"/>
          <w:szCs w:val="28"/>
        </w:rPr>
        <w:t>Všeobecné porovnání výsledků mezi modely</w:t>
      </w:r>
    </w:p>
    <w:p w14:paraId="0FEEA065" w14:textId="77777777" w:rsidR="00FE6310" w:rsidRPr="005E7C85" w:rsidRDefault="00FE6310" w:rsidP="00FE6310">
      <w:pPr>
        <w:rPr>
          <w:sz w:val="28"/>
          <w:szCs w:val="28"/>
        </w:rPr>
      </w:pPr>
      <w:r w:rsidRPr="005E7C85">
        <w:rPr>
          <w:sz w:val="28"/>
          <w:szCs w:val="28"/>
        </w:rPr>
        <w:t>Popis dat na kterých se testovalo</w:t>
      </w:r>
    </w:p>
    <w:p w14:paraId="508BEAA1" w14:textId="77777777" w:rsidR="00FE6310" w:rsidRPr="005E7C85" w:rsidRDefault="00FE6310" w:rsidP="00FE6310">
      <w:pPr>
        <w:rPr>
          <w:sz w:val="28"/>
          <w:szCs w:val="28"/>
        </w:rPr>
      </w:pPr>
      <w:r w:rsidRPr="005E7C85">
        <w:rPr>
          <w:sz w:val="28"/>
          <w:szCs w:val="28"/>
        </w:rPr>
        <w:t>Popis zpracování grafů (výpočet věku a redukce velikosti)</w:t>
      </w:r>
    </w:p>
    <w:p w14:paraId="22B4F536" w14:textId="77777777" w:rsidR="00FE6310" w:rsidRPr="005E7C85" w:rsidRDefault="00FE6310" w:rsidP="00FE6310">
      <w:pPr>
        <w:rPr>
          <w:sz w:val="28"/>
          <w:szCs w:val="28"/>
        </w:rPr>
      </w:pPr>
      <w:r w:rsidRPr="005E7C85">
        <w:rPr>
          <w:sz w:val="28"/>
          <w:szCs w:val="28"/>
        </w:rPr>
        <w:t>Formulace myšlenek</w:t>
      </w:r>
    </w:p>
    <w:p w14:paraId="132FE07A" w14:textId="77777777" w:rsidR="00FE6310" w:rsidRPr="005E7C85" w:rsidRDefault="00FE6310" w:rsidP="00FE6310">
      <w:pPr>
        <w:ind w:left="705"/>
        <w:rPr>
          <w:sz w:val="28"/>
          <w:szCs w:val="28"/>
        </w:rPr>
      </w:pPr>
      <w:r w:rsidRPr="005E7C85">
        <w:rPr>
          <w:sz w:val="28"/>
          <w:szCs w:val="28"/>
        </w:rPr>
        <w:t xml:space="preserve">proč moje implementace </w:t>
      </w:r>
      <w:proofErr w:type="spellStart"/>
      <w:r w:rsidRPr="005E7C85">
        <w:rPr>
          <w:sz w:val="28"/>
          <w:szCs w:val="28"/>
        </w:rPr>
        <w:t>lnk</w:t>
      </w:r>
      <w:proofErr w:type="spellEnd"/>
      <w:r w:rsidRPr="005E7C85">
        <w:rPr>
          <w:sz w:val="28"/>
          <w:szCs w:val="28"/>
        </w:rPr>
        <w:t xml:space="preserve"> modelu umře po pár iteracích (nízká pravděpodobnost přeposlání)</w:t>
      </w:r>
    </w:p>
    <w:p w14:paraId="2EC36337" w14:textId="77777777" w:rsidR="00FE6310" w:rsidRPr="005E7C85" w:rsidRDefault="00FE6310" w:rsidP="00FE6310">
      <w:pPr>
        <w:ind w:firstLine="705"/>
        <w:rPr>
          <w:sz w:val="28"/>
          <w:szCs w:val="28"/>
        </w:rPr>
      </w:pPr>
      <w:r w:rsidRPr="005E7C85">
        <w:rPr>
          <w:sz w:val="28"/>
          <w:szCs w:val="28"/>
        </w:rPr>
        <w:t>příjemce nepřeposílá všem sousedům</w:t>
      </w:r>
    </w:p>
    <w:p w14:paraId="18C205FB" w14:textId="77777777" w:rsidR="00FE6310" w:rsidRPr="005E7C85" w:rsidRDefault="00FE6310" w:rsidP="00FE6310">
      <w:pPr>
        <w:ind w:left="705"/>
        <w:rPr>
          <w:sz w:val="28"/>
          <w:szCs w:val="28"/>
        </w:rPr>
      </w:pPr>
      <w:r w:rsidRPr="005E7C85">
        <w:rPr>
          <w:sz w:val="28"/>
          <w:szCs w:val="28"/>
        </w:rPr>
        <w:t xml:space="preserve">pravděpodobně nelze nasimulovat šíření čistě matematicky, ale socioekonomické faktory hrají velkou roli </w:t>
      </w:r>
    </w:p>
    <w:p w14:paraId="666C2F38" w14:textId="77777777" w:rsidR="00FE6310" w:rsidRDefault="00FE6310" w:rsidP="00FE6310">
      <w:pPr>
        <w:rPr>
          <w:sz w:val="28"/>
          <w:szCs w:val="28"/>
        </w:rPr>
      </w:pPr>
      <w:r w:rsidRPr="005E7C85">
        <w:rPr>
          <w:sz w:val="28"/>
          <w:szCs w:val="28"/>
        </w:rPr>
        <w:tab/>
        <w:t>problém existujících dat – hrana v grafu může mít více významů</w:t>
      </w:r>
    </w:p>
    <w:p w14:paraId="344C9196" w14:textId="67870950" w:rsidR="005616A2" w:rsidRDefault="005616A2" w:rsidP="00FE6310">
      <w:pPr>
        <w:rPr>
          <w:sz w:val="28"/>
          <w:szCs w:val="28"/>
        </w:rPr>
      </w:pPr>
      <w:r>
        <w:rPr>
          <w:sz w:val="28"/>
          <w:szCs w:val="28"/>
        </w:rPr>
        <w:tab/>
        <w:t xml:space="preserve">LNK model </w:t>
      </w:r>
      <w:proofErr w:type="spellStart"/>
      <w:r>
        <w:rPr>
          <w:sz w:val="28"/>
          <w:szCs w:val="28"/>
        </w:rPr>
        <w:t>nepocita</w:t>
      </w:r>
      <w:proofErr w:type="spellEnd"/>
      <w:r>
        <w:rPr>
          <w:sz w:val="28"/>
          <w:szCs w:val="28"/>
        </w:rPr>
        <w:t xml:space="preserve"> s </w:t>
      </w:r>
      <w:proofErr w:type="spellStart"/>
      <w:r>
        <w:rPr>
          <w:sz w:val="28"/>
          <w:szCs w:val="28"/>
        </w:rPr>
        <w:t>hubama</w:t>
      </w:r>
      <w:proofErr w:type="spellEnd"/>
      <w:r>
        <w:rPr>
          <w:sz w:val="28"/>
          <w:szCs w:val="28"/>
        </w:rPr>
        <w:t xml:space="preserve">, jelikož maily se </w:t>
      </w:r>
      <w:proofErr w:type="spellStart"/>
      <w:r>
        <w:rPr>
          <w:sz w:val="28"/>
          <w:szCs w:val="28"/>
        </w:rPr>
        <w:t>siri</w:t>
      </w:r>
      <w:proofErr w:type="spellEnd"/>
      <w:r>
        <w:rPr>
          <w:sz w:val="28"/>
          <w:szCs w:val="28"/>
        </w:rPr>
        <w:t xml:space="preserve"> organicky</w:t>
      </w:r>
    </w:p>
    <w:p w14:paraId="5FBD8C22" w14:textId="24F4F93D" w:rsidR="005616A2" w:rsidRDefault="005616A2" w:rsidP="005616A2">
      <w:pPr>
        <w:ind w:left="708"/>
        <w:rPr>
          <w:sz w:val="28"/>
          <w:szCs w:val="28"/>
        </w:rPr>
      </w:pPr>
      <w:r>
        <w:rPr>
          <w:sz w:val="28"/>
          <w:szCs w:val="28"/>
        </w:rPr>
        <w:t xml:space="preserve">U petice je </w:t>
      </w:r>
      <w:proofErr w:type="spellStart"/>
      <w:r>
        <w:rPr>
          <w:sz w:val="28"/>
          <w:szCs w:val="28"/>
        </w:rPr>
        <w:t>normalni</w:t>
      </w:r>
      <w:proofErr w:type="spellEnd"/>
      <w:r>
        <w:rPr>
          <w:sz w:val="28"/>
          <w:szCs w:val="28"/>
        </w:rPr>
        <w:t xml:space="preserve"> jenom </w:t>
      </w:r>
      <w:proofErr w:type="spellStart"/>
      <w:r>
        <w:rPr>
          <w:sz w:val="28"/>
          <w:szCs w:val="28"/>
        </w:rPr>
        <w:t>pripojit</w:t>
      </w:r>
      <w:proofErr w:type="spellEnd"/>
      <w:r>
        <w:rPr>
          <w:sz w:val="28"/>
          <w:szCs w:val="28"/>
        </w:rPr>
        <w:t xml:space="preserve"> podpis a odpovědět, ale moc </w:t>
      </w:r>
      <w:proofErr w:type="spellStart"/>
      <w:r>
        <w:rPr>
          <w:sz w:val="28"/>
          <w:szCs w:val="28"/>
        </w:rPr>
        <w:t>nesirit</w:t>
      </w:r>
      <w:proofErr w:type="spellEnd"/>
      <w:r>
        <w:rPr>
          <w:sz w:val="28"/>
          <w:szCs w:val="28"/>
        </w:rPr>
        <w:t xml:space="preserve">, není to </w:t>
      </w:r>
      <w:proofErr w:type="spellStart"/>
      <w:r>
        <w:rPr>
          <w:sz w:val="28"/>
          <w:szCs w:val="28"/>
        </w:rPr>
        <w:t>normalni</w:t>
      </w:r>
      <w:proofErr w:type="spellEnd"/>
      <w:r>
        <w:rPr>
          <w:sz w:val="28"/>
          <w:szCs w:val="28"/>
        </w:rPr>
        <w:t xml:space="preserve"> u </w:t>
      </w:r>
      <w:proofErr w:type="spellStart"/>
      <w:r>
        <w:rPr>
          <w:sz w:val="28"/>
          <w:szCs w:val="28"/>
        </w:rPr>
        <w:t>beznyho</w:t>
      </w:r>
      <w:proofErr w:type="spellEnd"/>
      <w:r>
        <w:rPr>
          <w:sz w:val="28"/>
          <w:szCs w:val="28"/>
        </w:rPr>
        <w:t xml:space="preserve"> mailu</w:t>
      </w:r>
    </w:p>
    <w:p w14:paraId="0028A2D2" w14:textId="2B3B8B2A" w:rsidR="00721064" w:rsidRDefault="00721064" w:rsidP="005616A2">
      <w:pPr>
        <w:ind w:left="708"/>
        <w:rPr>
          <w:sz w:val="28"/>
          <w:szCs w:val="28"/>
        </w:rPr>
      </w:pPr>
      <w:r>
        <w:rPr>
          <w:sz w:val="28"/>
          <w:szCs w:val="28"/>
        </w:rPr>
        <w:t xml:space="preserve">Hloubku </w:t>
      </w:r>
      <w:proofErr w:type="spellStart"/>
      <w:r>
        <w:rPr>
          <w:sz w:val="28"/>
          <w:szCs w:val="28"/>
        </w:rPr>
        <w:t>vyrabi</w:t>
      </w:r>
      <w:proofErr w:type="spellEnd"/>
      <w:r>
        <w:rPr>
          <w:sz w:val="28"/>
          <w:szCs w:val="28"/>
        </w:rPr>
        <w:t xml:space="preserve"> </w:t>
      </w:r>
      <w:proofErr w:type="spellStart"/>
      <w:r>
        <w:rPr>
          <w:sz w:val="28"/>
          <w:szCs w:val="28"/>
        </w:rPr>
        <w:t>vysoky</w:t>
      </w:r>
      <w:proofErr w:type="spellEnd"/>
      <w:r>
        <w:rPr>
          <w:sz w:val="28"/>
          <w:szCs w:val="28"/>
        </w:rPr>
        <w:t xml:space="preserve"> </w:t>
      </w:r>
      <w:proofErr w:type="spellStart"/>
      <w:r>
        <w:rPr>
          <w:sz w:val="28"/>
          <w:szCs w:val="28"/>
        </w:rPr>
        <w:t>clustering</w:t>
      </w:r>
      <w:proofErr w:type="spellEnd"/>
      <w:r>
        <w:rPr>
          <w:sz w:val="28"/>
          <w:szCs w:val="28"/>
        </w:rPr>
        <w:t xml:space="preserve"> </w:t>
      </w:r>
      <w:proofErr w:type="spellStart"/>
      <w:r>
        <w:rPr>
          <w:sz w:val="28"/>
          <w:szCs w:val="28"/>
        </w:rPr>
        <w:t>coeficient</w:t>
      </w:r>
      <w:proofErr w:type="spellEnd"/>
    </w:p>
    <w:p w14:paraId="46531522" w14:textId="79CA007A" w:rsidR="000D0F82" w:rsidRDefault="000D0F82" w:rsidP="005616A2">
      <w:pPr>
        <w:ind w:left="708"/>
        <w:rPr>
          <w:sz w:val="28"/>
          <w:szCs w:val="28"/>
        </w:rPr>
      </w:pPr>
      <w:r>
        <w:rPr>
          <w:sz w:val="28"/>
          <w:szCs w:val="28"/>
        </w:rPr>
        <w:t xml:space="preserve">Obhájit si </w:t>
      </w:r>
      <w:proofErr w:type="spellStart"/>
      <w:r>
        <w:rPr>
          <w:sz w:val="28"/>
          <w:szCs w:val="28"/>
        </w:rPr>
        <w:t>proc</w:t>
      </w:r>
      <w:proofErr w:type="spellEnd"/>
      <w:r>
        <w:rPr>
          <w:sz w:val="28"/>
          <w:szCs w:val="28"/>
        </w:rPr>
        <w:t xml:space="preserve"> </w:t>
      </w:r>
      <w:proofErr w:type="spellStart"/>
      <w:r>
        <w:rPr>
          <w:sz w:val="28"/>
          <w:szCs w:val="28"/>
        </w:rPr>
        <w:t>nedrzim</w:t>
      </w:r>
      <w:proofErr w:type="spellEnd"/>
      <w:r>
        <w:rPr>
          <w:sz w:val="28"/>
          <w:szCs w:val="28"/>
        </w:rPr>
        <w:t xml:space="preserve"> seznam jmen – není </w:t>
      </w:r>
      <w:proofErr w:type="spellStart"/>
      <w:r>
        <w:rPr>
          <w:sz w:val="28"/>
          <w:szCs w:val="28"/>
        </w:rPr>
        <w:t>normalni</w:t>
      </w:r>
      <w:proofErr w:type="spellEnd"/>
      <w:r>
        <w:rPr>
          <w:sz w:val="28"/>
          <w:szCs w:val="28"/>
        </w:rPr>
        <w:t xml:space="preserve"> </w:t>
      </w:r>
      <w:proofErr w:type="spellStart"/>
      <w:r>
        <w:rPr>
          <w:sz w:val="28"/>
          <w:szCs w:val="28"/>
        </w:rPr>
        <w:t>mit</w:t>
      </w:r>
      <w:proofErr w:type="spellEnd"/>
      <w:r>
        <w:rPr>
          <w:sz w:val="28"/>
          <w:szCs w:val="28"/>
        </w:rPr>
        <w:t xml:space="preserve"> u normálního </w:t>
      </w:r>
      <w:proofErr w:type="spellStart"/>
      <w:r>
        <w:rPr>
          <w:sz w:val="28"/>
          <w:szCs w:val="28"/>
        </w:rPr>
        <w:t>retezaku</w:t>
      </w:r>
      <w:proofErr w:type="spellEnd"/>
      <w:r>
        <w:rPr>
          <w:sz w:val="28"/>
          <w:szCs w:val="28"/>
        </w:rPr>
        <w:t xml:space="preserve"> cestu, kterou sel</w:t>
      </w:r>
    </w:p>
    <w:p w14:paraId="3CD07ECD" w14:textId="49ED3FDE" w:rsidR="00BD2B80" w:rsidRPr="005E7C85" w:rsidRDefault="00BD2B80" w:rsidP="005616A2">
      <w:pPr>
        <w:ind w:left="708"/>
        <w:rPr>
          <w:sz w:val="28"/>
          <w:szCs w:val="28"/>
        </w:rPr>
      </w:pPr>
      <w:r>
        <w:rPr>
          <w:sz w:val="28"/>
          <w:szCs w:val="28"/>
        </w:rPr>
        <w:t xml:space="preserve">Formulace domněnky, ze post </w:t>
      </w:r>
      <w:proofErr w:type="spellStart"/>
      <w:r>
        <w:rPr>
          <w:sz w:val="28"/>
          <w:szCs w:val="28"/>
        </w:rPr>
        <w:t>rate</w:t>
      </w:r>
      <w:proofErr w:type="spellEnd"/>
      <w:r>
        <w:rPr>
          <w:sz w:val="28"/>
          <w:szCs w:val="28"/>
        </w:rPr>
        <w:t xml:space="preserve"> 22 je </w:t>
      </w:r>
      <w:proofErr w:type="spellStart"/>
      <w:r>
        <w:rPr>
          <w:sz w:val="28"/>
          <w:szCs w:val="28"/>
        </w:rPr>
        <w:t>bullshit</w:t>
      </w:r>
      <w:proofErr w:type="spellEnd"/>
      <w:r>
        <w:rPr>
          <w:sz w:val="28"/>
          <w:szCs w:val="28"/>
        </w:rPr>
        <w:t xml:space="preserve"> pro </w:t>
      </w:r>
      <w:proofErr w:type="spellStart"/>
      <w:r>
        <w:rPr>
          <w:sz w:val="28"/>
          <w:szCs w:val="28"/>
        </w:rPr>
        <w:t>realny</w:t>
      </w:r>
      <w:proofErr w:type="spellEnd"/>
      <w:r>
        <w:rPr>
          <w:sz w:val="28"/>
          <w:szCs w:val="28"/>
        </w:rPr>
        <w:t xml:space="preserve"> maily a ne petice</w:t>
      </w:r>
    </w:p>
    <w:p w14:paraId="5F5C6AA8" w14:textId="77777777" w:rsidR="00FE6310" w:rsidRPr="005E7C85" w:rsidRDefault="00FE6310" w:rsidP="00FE6310">
      <w:pPr>
        <w:rPr>
          <w:sz w:val="28"/>
          <w:szCs w:val="28"/>
        </w:rPr>
      </w:pPr>
    </w:p>
    <w:p w14:paraId="77749DC6" w14:textId="77777777" w:rsidR="00FE6310" w:rsidRPr="005E7C85" w:rsidRDefault="00FE6310" w:rsidP="00FE6310">
      <w:pPr>
        <w:rPr>
          <w:sz w:val="28"/>
          <w:szCs w:val="28"/>
        </w:rPr>
      </w:pPr>
      <w:proofErr w:type="spellStart"/>
      <w:r w:rsidRPr="005E7C85">
        <w:rPr>
          <w:sz w:val="28"/>
          <w:szCs w:val="28"/>
        </w:rPr>
        <w:t>zajimave</w:t>
      </w:r>
      <w:proofErr w:type="spellEnd"/>
      <w:r w:rsidRPr="005E7C85">
        <w:rPr>
          <w:sz w:val="28"/>
          <w:szCs w:val="28"/>
        </w:rPr>
        <w:t xml:space="preserve"> zdroje</w:t>
      </w:r>
    </w:p>
    <w:p w14:paraId="4FD5A09A" w14:textId="77777777" w:rsidR="00FE6310" w:rsidRPr="005E7C85" w:rsidRDefault="00FE6310" w:rsidP="00FE6310">
      <w:pPr>
        <w:rPr>
          <w:sz w:val="28"/>
          <w:szCs w:val="28"/>
        </w:rPr>
      </w:pPr>
      <w:r w:rsidRPr="005E7C85">
        <w:rPr>
          <w:sz w:val="28"/>
          <w:szCs w:val="28"/>
        </w:rPr>
        <w:tab/>
      </w:r>
      <w:hyperlink r:id="rId25" w:history="1">
        <w:r w:rsidRPr="005E7C85">
          <w:rPr>
            <w:rStyle w:val="Hyperlink"/>
            <w:sz w:val="28"/>
            <w:szCs w:val="28"/>
          </w:rPr>
          <w:t>https://www.forum24.cz/vit-kucik-sit-retezovych-mailu-funguje-spontanne-dezinformatori-ji-ale-umi-inspirovat-a-zneuzivat/</w:t>
        </w:r>
      </w:hyperlink>
    </w:p>
    <w:p w14:paraId="517F0E88" w14:textId="77777777" w:rsidR="00FE6310" w:rsidRPr="005E7C85" w:rsidRDefault="00000000" w:rsidP="00FE6310">
      <w:pPr>
        <w:rPr>
          <w:sz w:val="28"/>
          <w:szCs w:val="28"/>
        </w:rPr>
      </w:pPr>
      <w:hyperlink r:id="rId26" w:history="1">
        <w:r w:rsidR="00FE6310" w:rsidRPr="005E7C85">
          <w:rPr>
            <w:rStyle w:val="Hyperlink"/>
            <w:sz w:val="28"/>
            <w:szCs w:val="28"/>
          </w:rPr>
          <w:t>https://www.digitalnipevnost.cz/zpravodaj/detail/tiskova-zprava-retezove-e-maily</w:t>
        </w:r>
      </w:hyperlink>
    </w:p>
    <w:p w14:paraId="125D6867" w14:textId="77777777" w:rsidR="00FE6310" w:rsidRPr="005E7C85" w:rsidRDefault="00000000" w:rsidP="00FE6310">
      <w:pPr>
        <w:rPr>
          <w:sz w:val="28"/>
          <w:szCs w:val="28"/>
        </w:rPr>
      </w:pPr>
      <w:hyperlink r:id="rId27" w:history="1">
        <w:r w:rsidR="00FE6310" w:rsidRPr="005E7C85">
          <w:rPr>
            <w:rStyle w:val="Hyperlink"/>
            <w:sz w:val="28"/>
            <w:szCs w:val="28"/>
          </w:rPr>
          <w:t>https://dspace.cuni.cz/handle/20.500.11956/127601</w:t>
        </w:r>
      </w:hyperlink>
    </w:p>
    <w:p w14:paraId="39E05B84" w14:textId="77777777" w:rsidR="007A49E0" w:rsidRPr="005E7C85" w:rsidRDefault="007A49E0" w:rsidP="00FE6310"/>
    <w:sectPr w:rsidR="007A49E0" w:rsidRPr="005E7C8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as Jirku" w:date="2023-03-27T11:25:00Z" w:initials="TJ">
    <w:p w14:paraId="721BA987" w14:textId="77777777" w:rsidR="00565205" w:rsidRDefault="00565205" w:rsidP="00565205">
      <w:pPr>
        <w:pStyle w:val="CommentText"/>
      </w:pPr>
      <w:r>
        <w:rPr>
          <w:rStyle w:val="CommentReference"/>
        </w:rPr>
        <w:annotationRef/>
      </w:r>
      <w:r>
        <w:t>Toto chci rozvést v další kapitole</w:t>
      </w:r>
    </w:p>
  </w:comment>
  <w:comment w:id="1" w:author="Tomáš Jirků" w:date="2023-06-06T08:05:00Z" w:initials="TJ">
    <w:p w14:paraId="77A10742" w14:textId="77777777" w:rsidR="00B06D3A" w:rsidRDefault="00B06D3A" w:rsidP="009D4BF4">
      <w:pPr>
        <w:pStyle w:val="CommentText"/>
      </w:pPr>
      <w:r>
        <w:rPr>
          <w:rStyle w:val="CommentReference"/>
        </w:rPr>
        <w:annotationRef/>
      </w:r>
      <w:r>
        <w:t>Zdroj proc, studie co porovnava lnk s gw</w:t>
      </w:r>
    </w:p>
  </w:comment>
  <w:comment w:id="2" w:author="Tomas Jirku" w:date="2023-05-09T09:44:00Z" w:initials="TJ">
    <w:p w14:paraId="468908BA" w14:textId="13741289" w:rsidR="00FA270B" w:rsidRPr="008A01EC" w:rsidRDefault="00FA270B" w:rsidP="004715E4">
      <w:pPr>
        <w:pStyle w:val="CommentText"/>
        <w:rPr>
          <w:lang w:val="en-US"/>
        </w:rPr>
      </w:pPr>
      <w:r>
        <w:rPr>
          <w:rStyle w:val="CommentReference"/>
        </w:rPr>
        <w:annotationRef/>
      </w:r>
      <w:r>
        <w:t>Zjistit jak pracovat s "ukradenyma obrazkama"</w:t>
      </w:r>
    </w:p>
  </w:comment>
  <w:comment w:id="3" w:author="Tomas Jirku" w:date="2023-05-12T10:01:00Z" w:initials="TJ">
    <w:p w14:paraId="2EFA820D" w14:textId="77777777" w:rsidR="008A01EC" w:rsidRDefault="008A01EC">
      <w:pPr>
        <w:pStyle w:val="CommentText"/>
      </w:pPr>
      <w:r>
        <w:rPr>
          <w:rStyle w:val="CommentReference"/>
        </w:rPr>
        <w:annotationRef/>
      </w:r>
      <w:r>
        <w:t>Toto je ze studie</w:t>
      </w:r>
    </w:p>
    <w:p w14:paraId="5B5C00DE" w14:textId="77777777" w:rsidR="008A01EC" w:rsidRDefault="008A01EC">
      <w:pPr>
        <w:pStyle w:val="CommentText"/>
      </w:pPr>
      <w:r>
        <w:t xml:space="preserve"> Using selection bias to explain the observed</w:t>
      </w:r>
    </w:p>
    <w:p w14:paraId="739A1DCF" w14:textId="77777777" w:rsidR="008A01EC" w:rsidRDefault="008A01EC">
      <w:pPr>
        <w:pStyle w:val="CommentText"/>
      </w:pPr>
      <w:r>
        <w:t>structure of Internet diffusions</w:t>
      </w:r>
    </w:p>
    <w:p w14:paraId="2D588C99" w14:textId="77777777" w:rsidR="008A01EC" w:rsidRDefault="008A01EC" w:rsidP="00DA755A">
      <w:pPr>
        <w:pStyle w:val="CommentText"/>
      </w:pPr>
      <w:r>
        <w:t>Je potřeba vytvořit extra citaci na obrázek?</w:t>
      </w:r>
    </w:p>
  </w:comment>
  <w:comment w:id="4" w:author="Tomas Jirku" w:date="2023-05-09T14:04:00Z" w:initials="TJ">
    <w:p w14:paraId="1754A0B8" w14:textId="32220D14" w:rsidR="00F85F6D" w:rsidRDefault="00F85F6D" w:rsidP="0016354C">
      <w:pPr>
        <w:pStyle w:val="CommentText"/>
      </w:pPr>
      <w:r>
        <w:rPr>
          <w:rStyle w:val="CommentReference"/>
        </w:rPr>
        <w:annotationRef/>
      </w:r>
      <w:r>
        <w:t>Tohle asi chce lip rozvest</w:t>
      </w:r>
    </w:p>
  </w:comment>
  <w:comment w:id="5" w:author="Tomáš Jirků" w:date="2023-05-11T16:37:00Z" w:initials="TJ">
    <w:p w14:paraId="3CC177B8" w14:textId="77777777" w:rsidR="000D1B08" w:rsidRDefault="000D1B08" w:rsidP="00436476">
      <w:pPr>
        <w:pStyle w:val="CommentText"/>
      </w:pPr>
      <w:r>
        <w:rPr>
          <w:rStyle w:val="CommentReference"/>
        </w:rPr>
        <w:annotationRef/>
      </w:r>
      <w:hyperlink r:id="rId1" w:history="1">
        <w:r w:rsidRPr="00436476">
          <w:rPr>
            <w:rStyle w:val="Hyperlink"/>
          </w:rPr>
          <w:t>https://en.wikipedia.org/wiki/Chain_letter</w:t>
        </w:r>
      </w:hyperlink>
    </w:p>
  </w:comment>
  <w:comment w:id="6" w:author="Tomáš Jirků" w:date="2023-05-11T16:47:00Z" w:initials="TJ">
    <w:p w14:paraId="78E4BA50" w14:textId="77777777" w:rsidR="00AC7046" w:rsidRDefault="00AC7046" w:rsidP="00950A77">
      <w:pPr>
        <w:pStyle w:val="CommentText"/>
      </w:pPr>
      <w:r>
        <w:rPr>
          <w:rStyle w:val="CommentReference"/>
        </w:rPr>
        <w:annotationRef/>
      </w:r>
      <w:r>
        <w:t>Mozna uvest konkretni priklady ret. mailu</w:t>
      </w:r>
    </w:p>
  </w:comment>
  <w:comment w:id="7" w:author="Tomáš Jirků" w:date="2023-05-11T17:00:00Z" w:initials="TJ">
    <w:p w14:paraId="6FE99D00" w14:textId="77777777" w:rsidR="00036A0B" w:rsidRDefault="00036A0B" w:rsidP="00C207F5">
      <w:pPr>
        <w:pStyle w:val="CommentText"/>
      </w:pPr>
      <w:r>
        <w:rPr>
          <w:rStyle w:val="CommentReference"/>
        </w:rPr>
        <w:annotationRef/>
      </w:r>
      <w:r>
        <w:t>Tohle nějak ozdrojovat</w:t>
      </w:r>
    </w:p>
  </w:comment>
  <w:comment w:id="8" w:author="Tomas Jirku" w:date="2023-05-20T10:11:00Z" w:initials="TJ">
    <w:p w14:paraId="4C9C76A5" w14:textId="77777777" w:rsidR="00AB3711" w:rsidRDefault="00AB3711" w:rsidP="000E6A81">
      <w:pPr>
        <w:pStyle w:val="CommentText"/>
      </w:pPr>
      <w:r>
        <w:rPr>
          <w:rStyle w:val="CommentReference"/>
        </w:rPr>
        <w:annotationRef/>
      </w:r>
      <w:hyperlink r:id="rId2" w:history="1">
        <w:r w:rsidRPr="000E6A81">
          <w:rPr>
            <w:rStyle w:val="Hyperlink"/>
          </w:rPr>
          <w:t>https://www.smithsonianmag.com/history/chain-letters-swept-internet-they-raised-funds-orphans-and-conveyed-messages-god-180975005/</w:t>
        </w:r>
      </w:hyperlink>
    </w:p>
  </w:comment>
  <w:comment w:id="9" w:author="Tomas Jirku" w:date="2023-05-20T10:15:00Z" w:initials="TJ">
    <w:p w14:paraId="2FBDAFF4" w14:textId="77777777" w:rsidR="0026338B" w:rsidRDefault="0026338B" w:rsidP="009778A4">
      <w:pPr>
        <w:pStyle w:val="CommentText"/>
      </w:pPr>
      <w:r>
        <w:rPr>
          <w:rStyle w:val="CommentReference"/>
        </w:rPr>
        <w:annotationRef/>
      </w:r>
      <w:hyperlink r:id="rId3" w:history="1">
        <w:r w:rsidRPr="009778A4">
          <w:rPr>
            <w:rStyle w:val="Hyperlink"/>
          </w:rPr>
          <w:t>https://www.geekslop.com/life/fads-and-trends/fads-and-trends-1900/2010/send-a-dime-chain-letter-1930s</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1BA987" w15:done="0"/>
  <w15:commentEx w15:paraId="77A10742" w15:done="0"/>
  <w15:commentEx w15:paraId="468908BA" w15:done="0"/>
  <w15:commentEx w15:paraId="2D588C99" w15:paraIdParent="468908BA" w15:done="0"/>
  <w15:commentEx w15:paraId="1754A0B8" w15:done="0"/>
  <w15:commentEx w15:paraId="3CC177B8" w15:done="0"/>
  <w15:commentEx w15:paraId="78E4BA50" w15:done="0"/>
  <w15:commentEx w15:paraId="6FE99D00" w15:done="0"/>
  <w15:commentEx w15:paraId="4C9C76A5" w15:done="0"/>
  <w15:commentEx w15:paraId="2FBDAF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BFB97" w16cex:dateUtc="2023-03-27T09:25:00Z"/>
  <w16cex:commentExtensible w16cex:durableId="28296763" w16cex:dateUtc="2023-06-06T06:05:00Z"/>
  <w16cex:commentExtensible w16cex:durableId="28049473" w16cex:dateUtc="2023-05-09T07:44:00Z"/>
  <w16cex:commentExtensible w16cex:durableId="28088CF8" w16cex:dateUtc="2023-05-12T08:01:00Z"/>
  <w16cex:commentExtensible w16cex:durableId="2804D16E" w16cex:dateUtc="2023-05-09T12:04:00Z"/>
  <w16cex:commentExtensible w16cex:durableId="28079855" w16cex:dateUtc="2023-05-11T14:37:00Z"/>
  <w16cex:commentExtensible w16cex:durableId="28079ABB" w16cex:dateUtc="2023-05-11T14:47:00Z"/>
  <w16cex:commentExtensible w16cex:durableId="28079D99" w16cex:dateUtc="2023-05-11T15:00:00Z"/>
  <w16cex:commentExtensible w16cex:durableId="28131B5F" w16cex:dateUtc="2023-05-20T08:11:00Z"/>
  <w16cex:commentExtensible w16cex:durableId="28131C36" w16cex:dateUtc="2023-05-20T0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1BA987" w16cid:durableId="27CBFB97"/>
  <w16cid:commentId w16cid:paraId="77A10742" w16cid:durableId="28296763"/>
  <w16cid:commentId w16cid:paraId="468908BA" w16cid:durableId="28049473"/>
  <w16cid:commentId w16cid:paraId="2D588C99" w16cid:durableId="28088CF8"/>
  <w16cid:commentId w16cid:paraId="1754A0B8" w16cid:durableId="2804D16E"/>
  <w16cid:commentId w16cid:paraId="3CC177B8" w16cid:durableId="28079855"/>
  <w16cid:commentId w16cid:paraId="78E4BA50" w16cid:durableId="28079ABB"/>
  <w16cid:commentId w16cid:paraId="6FE99D00" w16cid:durableId="28079D99"/>
  <w16cid:commentId w16cid:paraId="4C9C76A5" w16cid:durableId="28131B5F"/>
  <w16cid:commentId w16cid:paraId="2FBDAFF4" w16cid:durableId="28131C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302B0"/>
    <w:multiLevelType w:val="hybridMultilevel"/>
    <w:tmpl w:val="40A6994E"/>
    <w:lvl w:ilvl="0" w:tplc="A76C706C">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69700069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as Jirku">
    <w15:presenceInfo w15:providerId="Windows Live" w15:userId="f36149f0f03e364d"/>
  </w15:person>
  <w15:person w15:author="Tomáš Jirků">
    <w15:presenceInfo w15:providerId="AD" w15:userId="S::tomas.jirku@aimtec.cz::753ac4bc-c97c-4b83-aa98-89fd8e5abd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cs-CZ" w:vendorID="64" w:dllVersion="0" w:nlCheck="1" w:checkStyle="0"/>
  <w:activeWritingStyle w:appName="MSWord" w:lang="en-US" w:vendorID="64" w:dllVersion="0" w:nlCheck="1" w:checkStyle="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E9A"/>
    <w:rsid w:val="00002445"/>
    <w:rsid w:val="00030FE9"/>
    <w:rsid w:val="000334D8"/>
    <w:rsid w:val="00036A0B"/>
    <w:rsid w:val="000539B9"/>
    <w:rsid w:val="0005699D"/>
    <w:rsid w:val="000C565E"/>
    <w:rsid w:val="000D0F82"/>
    <w:rsid w:val="000D1B08"/>
    <w:rsid w:val="0011680C"/>
    <w:rsid w:val="0012233F"/>
    <w:rsid w:val="001234CC"/>
    <w:rsid w:val="001527A9"/>
    <w:rsid w:val="001840ED"/>
    <w:rsid w:val="001922A6"/>
    <w:rsid w:val="001E241C"/>
    <w:rsid w:val="002373D7"/>
    <w:rsid w:val="0024209F"/>
    <w:rsid w:val="0026338B"/>
    <w:rsid w:val="002D7969"/>
    <w:rsid w:val="002E4869"/>
    <w:rsid w:val="002E4E65"/>
    <w:rsid w:val="002F03FA"/>
    <w:rsid w:val="0030273F"/>
    <w:rsid w:val="00317F9D"/>
    <w:rsid w:val="00351CA7"/>
    <w:rsid w:val="003B246F"/>
    <w:rsid w:val="003C123D"/>
    <w:rsid w:val="003E7729"/>
    <w:rsid w:val="003E7A95"/>
    <w:rsid w:val="003F64D4"/>
    <w:rsid w:val="003F7B90"/>
    <w:rsid w:val="00407F16"/>
    <w:rsid w:val="004220FC"/>
    <w:rsid w:val="00424E6B"/>
    <w:rsid w:val="00445C17"/>
    <w:rsid w:val="004512F7"/>
    <w:rsid w:val="00481CB0"/>
    <w:rsid w:val="004943B6"/>
    <w:rsid w:val="00507A85"/>
    <w:rsid w:val="00511C9A"/>
    <w:rsid w:val="005169A3"/>
    <w:rsid w:val="0053033E"/>
    <w:rsid w:val="00550038"/>
    <w:rsid w:val="005521CE"/>
    <w:rsid w:val="005616A2"/>
    <w:rsid w:val="00565205"/>
    <w:rsid w:val="00581E85"/>
    <w:rsid w:val="00583EDD"/>
    <w:rsid w:val="00594186"/>
    <w:rsid w:val="005B1319"/>
    <w:rsid w:val="005C7B81"/>
    <w:rsid w:val="005E711F"/>
    <w:rsid w:val="005E7C85"/>
    <w:rsid w:val="005F7EAD"/>
    <w:rsid w:val="006022DE"/>
    <w:rsid w:val="00627026"/>
    <w:rsid w:val="0063695F"/>
    <w:rsid w:val="00644FE0"/>
    <w:rsid w:val="00660ED6"/>
    <w:rsid w:val="006673C2"/>
    <w:rsid w:val="00667E9D"/>
    <w:rsid w:val="006929AD"/>
    <w:rsid w:val="006E0288"/>
    <w:rsid w:val="006E1292"/>
    <w:rsid w:val="006E4111"/>
    <w:rsid w:val="006E6F64"/>
    <w:rsid w:val="006E7F6F"/>
    <w:rsid w:val="00717E88"/>
    <w:rsid w:val="00721064"/>
    <w:rsid w:val="00722FE7"/>
    <w:rsid w:val="00732CB2"/>
    <w:rsid w:val="007745EB"/>
    <w:rsid w:val="00792AC3"/>
    <w:rsid w:val="007A49E0"/>
    <w:rsid w:val="007B0A99"/>
    <w:rsid w:val="007C2B15"/>
    <w:rsid w:val="007C348C"/>
    <w:rsid w:val="007C790A"/>
    <w:rsid w:val="007E01C5"/>
    <w:rsid w:val="008202EB"/>
    <w:rsid w:val="0084163C"/>
    <w:rsid w:val="00863E7F"/>
    <w:rsid w:val="008675B0"/>
    <w:rsid w:val="00882C57"/>
    <w:rsid w:val="00887A80"/>
    <w:rsid w:val="008A01EC"/>
    <w:rsid w:val="008A43E9"/>
    <w:rsid w:val="008B1215"/>
    <w:rsid w:val="008B34F0"/>
    <w:rsid w:val="008C6940"/>
    <w:rsid w:val="008C6C6D"/>
    <w:rsid w:val="008D191B"/>
    <w:rsid w:val="00913332"/>
    <w:rsid w:val="00916B80"/>
    <w:rsid w:val="009507C1"/>
    <w:rsid w:val="00954557"/>
    <w:rsid w:val="00974E12"/>
    <w:rsid w:val="009B3AA7"/>
    <w:rsid w:val="009D3093"/>
    <w:rsid w:val="009D5AE9"/>
    <w:rsid w:val="009D7E9A"/>
    <w:rsid w:val="00A061FF"/>
    <w:rsid w:val="00A22F2E"/>
    <w:rsid w:val="00A24C1E"/>
    <w:rsid w:val="00A34354"/>
    <w:rsid w:val="00A4498C"/>
    <w:rsid w:val="00A45FCB"/>
    <w:rsid w:val="00A620FF"/>
    <w:rsid w:val="00A67F2E"/>
    <w:rsid w:val="00A75DE3"/>
    <w:rsid w:val="00A80F58"/>
    <w:rsid w:val="00AA6D05"/>
    <w:rsid w:val="00AB3711"/>
    <w:rsid w:val="00AB636F"/>
    <w:rsid w:val="00AC7046"/>
    <w:rsid w:val="00AF25BA"/>
    <w:rsid w:val="00AF555B"/>
    <w:rsid w:val="00B06D3A"/>
    <w:rsid w:val="00B17F46"/>
    <w:rsid w:val="00B64DB5"/>
    <w:rsid w:val="00B7411F"/>
    <w:rsid w:val="00BD2B80"/>
    <w:rsid w:val="00BE088F"/>
    <w:rsid w:val="00BE787B"/>
    <w:rsid w:val="00BF190A"/>
    <w:rsid w:val="00C10F82"/>
    <w:rsid w:val="00C213C8"/>
    <w:rsid w:val="00C305AE"/>
    <w:rsid w:val="00CA2AC5"/>
    <w:rsid w:val="00CD113A"/>
    <w:rsid w:val="00CE1E7C"/>
    <w:rsid w:val="00CE4596"/>
    <w:rsid w:val="00D0254E"/>
    <w:rsid w:val="00D034B5"/>
    <w:rsid w:val="00D1568A"/>
    <w:rsid w:val="00D20BF1"/>
    <w:rsid w:val="00D826C8"/>
    <w:rsid w:val="00D87B3A"/>
    <w:rsid w:val="00D951F8"/>
    <w:rsid w:val="00DC02C3"/>
    <w:rsid w:val="00DE7CA1"/>
    <w:rsid w:val="00E01521"/>
    <w:rsid w:val="00E02B45"/>
    <w:rsid w:val="00E03718"/>
    <w:rsid w:val="00E20469"/>
    <w:rsid w:val="00E25C6E"/>
    <w:rsid w:val="00E27B07"/>
    <w:rsid w:val="00E32674"/>
    <w:rsid w:val="00E43AB1"/>
    <w:rsid w:val="00E4570E"/>
    <w:rsid w:val="00E6192E"/>
    <w:rsid w:val="00E67B27"/>
    <w:rsid w:val="00E749C1"/>
    <w:rsid w:val="00E74EFF"/>
    <w:rsid w:val="00E86A8D"/>
    <w:rsid w:val="00F06B58"/>
    <w:rsid w:val="00F164D7"/>
    <w:rsid w:val="00F43F5F"/>
    <w:rsid w:val="00F57E87"/>
    <w:rsid w:val="00F85F6D"/>
    <w:rsid w:val="00FA270B"/>
    <w:rsid w:val="00FA5B37"/>
    <w:rsid w:val="00FB4E6B"/>
    <w:rsid w:val="00FC688A"/>
    <w:rsid w:val="00FD6903"/>
    <w:rsid w:val="00FE631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08FF"/>
  <w15:chartTrackingRefBased/>
  <w15:docId w15:val="{48E63551-91BF-484D-B078-992EE5019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B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5C6E"/>
    <w:rPr>
      <w:sz w:val="16"/>
      <w:szCs w:val="16"/>
    </w:rPr>
  </w:style>
  <w:style w:type="paragraph" w:styleId="CommentText">
    <w:name w:val="annotation text"/>
    <w:basedOn w:val="Normal"/>
    <w:link w:val="CommentTextChar"/>
    <w:uiPriority w:val="99"/>
    <w:unhideWhenUsed/>
    <w:rsid w:val="00E25C6E"/>
    <w:pPr>
      <w:spacing w:line="240" w:lineRule="auto"/>
    </w:pPr>
    <w:rPr>
      <w:sz w:val="20"/>
      <w:szCs w:val="20"/>
    </w:rPr>
  </w:style>
  <w:style w:type="character" w:customStyle="1" w:styleId="CommentTextChar">
    <w:name w:val="Comment Text Char"/>
    <w:basedOn w:val="DefaultParagraphFont"/>
    <w:link w:val="CommentText"/>
    <w:uiPriority w:val="99"/>
    <w:rsid w:val="00E25C6E"/>
    <w:rPr>
      <w:sz w:val="20"/>
      <w:szCs w:val="20"/>
    </w:rPr>
  </w:style>
  <w:style w:type="paragraph" w:styleId="CommentSubject">
    <w:name w:val="annotation subject"/>
    <w:basedOn w:val="CommentText"/>
    <w:next w:val="CommentText"/>
    <w:link w:val="CommentSubjectChar"/>
    <w:uiPriority w:val="99"/>
    <w:semiHidden/>
    <w:unhideWhenUsed/>
    <w:rsid w:val="00E25C6E"/>
    <w:rPr>
      <w:b/>
      <w:bCs/>
    </w:rPr>
  </w:style>
  <w:style w:type="character" w:customStyle="1" w:styleId="CommentSubjectChar">
    <w:name w:val="Comment Subject Char"/>
    <w:basedOn w:val="CommentTextChar"/>
    <w:link w:val="CommentSubject"/>
    <w:uiPriority w:val="99"/>
    <w:semiHidden/>
    <w:rsid w:val="00E25C6E"/>
    <w:rPr>
      <w:b/>
      <w:bCs/>
      <w:sz w:val="20"/>
      <w:szCs w:val="20"/>
    </w:rPr>
  </w:style>
  <w:style w:type="character" w:customStyle="1" w:styleId="markedcontent">
    <w:name w:val="markedcontent"/>
    <w:basedOn w:val="DefaultParagraphFont"/>
    <w:rsid w:val="000539B9"/>
  </w:style>
  <w:style w:type="character" w:customStyle="1" w:styleId="mi">
    <w:name w:val="mi"/>
    <w:basedOn w:val="DefaultParagraphFont"/>
    <w:rsid w:val="002D7969"/>
  </w:style>
  <w:style w:type="character" w:customStyle="1" w:styleId="mo">
    <w:name w:val="mo"/>
    <w:basedOn w:val="DefaultParagraphFont"/>
    <w:rsid w:val="002D7969"/>
  </w:style>
  <w:style w:type="character" w:styleId="PlaceholderText">
    <w:name w:val="Placeholder Text"/>
    <w:basedOn w:val="DefaultParagraphFont"/>
    <w:uiPriority w:val="99"/>
    <w:semiHidden/>
    <w:rsid w:val="002D7969"/>
    <w:rPr>
      <w:color w:val="808080"/>
    </w:rPr>
  </w:style>
  <w:style w:type="character" w:styleId="Hyperlink">
    <w:name w:val="Hyperlink"/>
    <w:basedOn w:val="DefaultParagraphFont"/>
    <w:uiPriority w:val="99"/>
    <w:unhideWhenUsed/>
    <w:rsid w:val="000D1B08"/>
    <w:rPr>
      <w:color w:val="0563C1" w:themeColor="hyperlink"/>
      <w:u w:val="single"/>
    </w:rPr>
  </w:style>
  <w:style w:type="character" w:styleId="UnresolvedMention">
    <w:name w:val="Unresolved Mention"/>
    <w:basedOn w:val="DefaultParagraphFont"/>
    <w:uiPriority w:val="99"/>
    <w:semiHidden/>
    <w:unhideWhenUsed/>
    <w:rsid w:val="000D1B08"/>
    <w:rPr>
      <w:color w:val="605E5C"/>
      <w:shd w:val="clear" w:color="auto" w:fill="E1DFDD"/>
    </w:rPr>
  </w:style>
  <w:style w:type="paragraph" w:styleId="NormalWeb">
    <w:name w:val="Normal (Web)"/>
    <w:basedOn w:val="Normal"/>
    <w:uiPriority w:val="99"/>
    <w:unhideWhenUsed/>
    <w:rsid w:val="001E241C"/>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paragraph" w:styleId="ListParagraph">
    <w:name w:val="List Paragraph"/>
    <w:basedOn w:val="Normal"/>
    <w:uiPriority w:val="34"/>
    <w:qFormat/>
    <w:rsid w:val="00717E88"/>
    <w:pPr>
      <w:ind w:left="720"/>
      <w:contextualSpacing/>
    </w:pPr>
  </w:style>
  <w:style w:type="character" w:styleId="FollowedHyperlink">
    <w:name w:val="FollowedHyperlink"/>
    <w:basedOn w:val="DefaultParagraphFont"/>
    <w:uiPriority w:val="99"/>
    <w:semiHidden/>
    <w:unhideWhenUsed/>
    <w:rsid w:val="00A45FCB"/>
    <w:rPr>
      <w:color w:val="954F72" w:themeColor="followedHyperlink"/>
      <w:u w:val="single"/>
    </w:rPr>
  </w:style>
  <w:style w:type="character" w:styleId="Emphasis">
    <w:name w:val="Emphasis"/>
    <w:basedOn w:val="DefaultParagraphFont"/>
    <w:uiPriority w:val="20"/>
    <w:qFormat/>
    <w:rsid w:val="008C69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208243">
      <w:bodyDiv w:val="1"/>
      <w:marLeft w:val="0"/>
      <w:marRight w:val="0"/>
      <w:marTop w:val="0"/>
      <w:marBottom w:val="0"/>
      <w:divBdr>
        <w:top w:val="none" w:sz="0" w:space="0" w:color="auto"/>
        <w:left w:val="none" w:sz="0" w:space="0" w:color="auto"/>
        <w:bottom w:val="none" w:sz="0" w:space="0" w:color="auto"/>
        <w:right w:val="none" w:sz="0" w:space="0" w:color="auto"/>
      </w:divBdr>
      <w:divsChild>
        <w:div w:id="284392921">
          <w:marLeft w:val="0"/>
          <w:marRight w:val="0"/>
          <w:marTop w:val="0"/>
          <w:marBottom w:val="0"/>
          <w:divBdr>
            <w:top w:val="none" w:sz="0" w:space="0" w:color="auto"/>
            <w:left w:val="none" w:sz="0" w:space="0" w:color="auto"/>
            <w:bottom w:val="none" w:sz="0" w:space="0" w:color="auto"/>
            <w:right w:val="none" w:sz="0" w:space="0" w:color="auto"/>
          </w:divBdr>
        </w:div>
      </w:divsChild>
    </w:div>
    <w:div w:id="979917965">
      <w:bodyDiv w:val="1"/>
      <w:marLeft w:val="0"/>
      <w:marRight w:val="0"/>
      <w:marTop w:val="0"/>
      <w:marBottom w:val="0"/>
      <w:divBdr>
        <w:top w:val="none" w:sz="0" w:space="0" w:color="auto"/>
        <w:left w:val="none" w:sz="0" w:space="0" w:color="auto"/>
        <w:bottom w:val="none" w:sz="0" w:space="0" w:color="auto"/>
        <w:right w:val="none" w:sz="0" w:space="0" w:color="auto"/>
      </w:divBdr>
    </w:div>
    <w:div w:id="1163159347">
      <w:bodyDiv w:val="1"/>
      <w:marLeft w:val="0"/>
      <w:marRight w:val="0"/>
      <w:marTop w:val="0"/>
      <w:marBottom w:val="0"/>
      <w:divBdr>
        <w:top w:val="none" w:sz="0" w:space="0" w:color="auto"/>
        <w:left w:val="none" w:sz="0" w:space="0" w:color="auto"/>
        <w:bottom w:val="none" w:sz="0" w:space="0" w:color="auto"/>
        <w:right w:val="none" w:sz="0" w:space="0" w:color="auto"/>
      </w:divBdr>
    </w:div>
    <w:div w:id="1225263986">
      <w:bodyDiv w:val="1"/>
      <w:marLeft w:val="0"/>
      <w:marRight w:val="0"/>
      <w:marTop w:val="0"/>
      <w:marBottom w:val="0"/>
      <w:divBdr>
        <w:top w:val="none" w:sz="0" w:space="0" w:color="auto"/>
        <w:left w:val="none" w:sz="0" w:space="0" w:color="auto"/>
        <w:bottom w:val="none" w:sz="0" w:space="0" w:color="auto"/>
        <w:right w:val="none" w:sz="0" w:space="0" w:color="auto"/>
      </w:divBdr>
      <w:divsChild>
        <w:div w:id="1079596357">
          <w:marLeft w:val="0"/>
          <w:marRight w:val="0"/>
          <w:marTop w:val="0"/>
          <w:marBottom w:val="0"/>
          <w:divBdr>
            <w:top w:val="none" w:sz="0" w:space="0" w:color="auto"/>
            <w:left w:val="none" w:sz="0" w:space="0" w:color="auto"/>
            <w:bottom w:val="none" w:sz="0" w:space="0" w:color="auto"/>
            <w:right w:val="none" w:sz="0" w:space="0" w:color="auto"/>
          </w:divBdr>
        </w:div>
      </w:divsChild>
    </w:div>
    <w:div w:id="1333068768">
      <w:bodyDiv w:val="1"/>
      <w:marLeft w:val="0"/>
      <w:marRight w:val="0"/>
      <w:marTop w:val="0"/>
      <w:marBottom w:val="0"/>
      <w:divBdr>
        <w:top w:val="none" w:sz="0" w:space="0" w:color="auto"/>
        <w:left w:val="none" w:sz="0" w:space="0" w:color="auto"/>
        <w:bottom w:val="none" w:sz="0" w:space="0" w:color="auto"/>
        <w:right w:val="none" w:sz="0" w:space="0" w:color="auto"/>
      </w:divBdr>
    </w:div>
    <w:div w:id="1338145558">
      <w:bodyDiv w:val="1"/>
      <w:marLeft w:val="0"/>
      <w:marRight w:val="0"/>
      <w:marTop w:val="0"/>
      <w:marBottom w:val="0"/>
      <w:divBdr>
        <w:top w:val="none" w:sz="0" w:space="0" w:color="auto"/>
        <w:left w:val="none" w:sz="0" w:space="0" w:color="auto"/>
        <w:bottom w:val="none" w:sz="0" w:space="0" w:color="auto"/>
        <w:right w:val="none" w:sz="0" w:space="0" w:color="auto"/>
      </w:divBdr>
      <w:divsChild>
        <w:div w:id="550380582">
          <w:marLeft w:val="0"/>
          <w:marRight w:val="0"/>
          <w:marTop w:val="0"/>
          <w:marBottom w:val="0"/>
          <w:divBdr>
            <w:top w:val="none" w:sz="0" w:space="0" w:color="auto"/>
            <w:left w:val="none" w:sz="0" w:space="0" w:color="auto"/>
            <w:bottom w:val="none" w:sz="0" w:space="0" w:color="auto"/>
            <w:right w:val="none" w:sz="0" w:space="0" w:color="auto"/>
          </w:divBdr>
        </w:div>
      </w:divsChild>
    </w:div>
    <w:div w:id="1354459094">
      <w:bodyDiv w:val="1"/>
      <w:marLeft w:val="0"/>
      <w:marRight w:val="0"/>
      <w:marTop w:val="0"/>
      <w:marBottom w:val="0"/>
      <w:divBdr>
        <w:top w:val="none" w:sz="0" w:space="0" w:color="auto"/>
        <w:left w:val="none" w:sz="0" w:space="0" w:color="auto"/>
        <w:bottom w:val="none" w:sz="0" w:space="0" w:color="auto"/>
        <w:right w:val="none" w:sz="0" w:space="0" w:color="auto"/>
      </w:divBdr>
      <w:divsChild>
        <w:div w:id="8459484">
          <w:marLeft w:val="0"/>
          <w:marRight w:val="0"/>
          <w:marTop w:val="0"/>
          <w:marBottom w:val="0"/>
          <w:divBdr>
            <w:top w:val="none" w:sz="0" w:space="0" w:color="auto"/>
            <w:left w:val="none" w:sz="0" w:space="0" w:color="auto"/>
            <w:bottom w:val="none" w:sz="0" w:space="0" w:color="auto"/>
            <w:right w:val="none" w:sz="0" w:space="0" w:color="auto"/>
          </w:divBdr>
        </w:div>
      </w:divsChild>
    </w:div>
    <w:div w:id="1525366800">
      <w:bodyDiv w:val="1"/>
      <w:marLeft w:val="0"/>
      <w:marRight w:val="0"/>
      <w:marTop w:val="0"/>
      <w:marBottom w:val="0"/>
      <w:divBdr>
        <w:top w:val="none" w:sz="0" w:space="0" w:color="auto"/>
        <w:left w:val="none" w:sz="0" w:space="0" w:color="auto"/>
        <w:bottom w:val="none" w:sz="0" w:space="0" w:color="auto"/>
        <w:right w:val="none" w:sz="0" w:space="0" w:color="auto"/>
      </w:divBdr>
    </w:div>
    <w:div w:id="1539005261">
      <w:bodyDiv w:val="1"/>
      <w:marLeft w:val="0"/>
      <w:marRight w:val="0"/>
      <w:marTop w:val="0"/>
      <w:marBottom w:val="0"/>
      <w:divBdr>
        <w:top w:val="none" w:sz="0" w:space="0" w:color="auto"/>
        <w:left w:val="none" w:sz="0" w:space="0" w:color="auto"/>
        <w:bottom w:val="none" w:sz="0" w:space="0" w:color="auto"/>
        <w:right w:val="none" w:sz="0" w:space="0" w:color="auto"/>
      </w:divBdr>
    </w:div>
    <w:div w:id="1957642420">
      <w:bodyDiv w:val="1"/>
      <w:marLeft w:val="0"/>
      <w:marRight w:val="0"/>
      <w:marTop w:val="0"/>
      <w:marBottom w:val="0"/>
      <w:divBdr>
        <w:top w:val="none" w:sz="0" w:space="0" w:color="auto"/>
        <w:left w:val="none" w:sz="0" w:space="0" w:color="auto"/>
        <w:bottom w:val="none" w:sz="0" w:space="0" w:color="auto"/>
        <w:right w:val="none" w:sz="0" w:space="0" w:color="auto"/>
      </w:divBdr>
    </w:div>
    <w:div w:id="2106799042">
      <w:bodyDiv w:val="1"/>
      <w:marLeft w:val="0"/>
      <w:marRight w:val="0"/>
      <w:marTop w:val="0"/>
      <w:marBottom w:val="0"/>
      <w:divBdr>
        <w:top w:val="none" w:sz="0" w:space="0" w:color="auto"/>
        <w:left w:val="none" w:sz="0" w:space="0" w:color="auto"/>
        <w:bottom w:val="none" w:sz="0" w:space="0" w:color="auto"/>
        <w:right w:val="none" w:sz="0" w:space="0" w:color="auto"/>
      </w:divBdr>
      <w:divsChild>
        <w:div w:id="2066100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geekslop.com/life/fads-and-trends/fads-and-trends-1900/2010/send-a-dime-chain-letter-1930s" TargetMode="External"/><Relationship Id="rId2" Type="http://schemas.openxmlformats.org/officeDocument/2006/relationships/hyperlink" Target="https://www.smithsonianmag.com/history/chain-letters-swept-internet-they-raised-funds-orphans-and-conveyed-messages-god-180975005/" TargetMode="External"/><Relationship Id="rId1" Type="http://schemas.openxmlformats.org/officeDocument/2006/relationships/hyperlink" Target="https://en.wikipedia.org/wiki/Chain_letter"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nap.stanford.edu/data/email-EuAll.html" TargetMode="External"/><Relationship Id="rId18" Type="http://schemas.openxmlformats.org/officeDocument/2006/relationships/hyperlink" Target="https://cesti-elfove.cz/wp-content/uploads/MM_2023_02.pdf" TargetMode="External"/><Relationship Id="rId26" Type="http://schemas.openxmlformats.org/officeDocument/2006/relationships/hyperlink" Target="https://www.digitalnipevnost.cz/zpravodaj/detail/tiskova-zprava-retezove-e-maily" TargetMode="External"/><Relationship Id="rId3" Type="http://schemas.openxmlformats.org/officeDocument/2006/relationships/settings" Target="settings.xml"/><Relationship Id="rId21" Type="http://schemas.openxmlformats.org/officeDocument/2006/relationships/hyperlink" Target="https://martin-thoma.com/images/2015/05/markov-chain-rain-sun.png" TargetMode="Externa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hyperlink" Target="https://cesti-elfove.cz/wp-content/uploads/MM_2022_01.pdf" TargetMode="External"/><Relationship Id="rId25" Type="http://schemas.openxmlformats.org/officeDocument/2006/relationships/hyperlink" Target="https://www.forum24.cz/vit-kucik-sit-retezovych-mailu-funguje-spontanne-dezinformatori-ji-ale-umi-inspirovat-a-zneuzivat/" TargetMode="External"/><Relationship Id="rId2" Type="http://schemas.openxmlformats.org/officeDocument/2006/relationships/styles" Target="styles.xml"/><Relationship Id="rId16" Type="http://schemas.openxmlformats.org/officeDocument/2006/relationships/hyperlink" Target="https://cesti-elfove.cz/retezove-e-maily/" TargetMode="External"/><Relationship Id="rId20" Type="http://schemas.openxmlformats.org/officeDocument/2006/relationships/hyperlink" Target="https://doi.org/10.1016/j.physa.2006.07.017" TargetMode="External"/><Relationship Id="rId29"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24" Type="http://schemas.openxmlformats.org/officeDocument/2006/relationships/hyperlink" Target="http://snap.stanford.edu/data/soc-Pokec.html" TargetMode="External"/><Relationship Id="rId5" Type="http://schemas.openxmlformats.org/officeDocument/2006/relationships/comments" Target="comments.xml"/><Relationship Id="rId15" Type="http://schemas.openxmlformats.org/officeDocument/2006/relationships/hyperlink" Target="https://cesti-elfove.cz/uvodni-strana/" TargetMode="External"/><Relationship Id="rId23" Type="http://schemas.openxmlformats.org/officeDocument/2006/relationships/hyperlink" Target="http://snap.stanford.edu/data/soc-pokec.pdf"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cesti-elfove.cz/wp-content/uploads/MM_2023_03.pd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cs.cmu.edu/~jure/pubs/powergrowth-tkdd.pdf" TargetMode="External"/><Relationship Id="rId22" Type="http://schemas.openxmlformats.org/officeDocument/2006/relationships/hyperlink" Target="https://doi.org/10.1007/978-3-662-45489-3_2" TargetMode="External"/><Relationship Id="rId27" Type="http://schemas.openxmlformats.org/officeDocument/2006/relationships/hyperlink" Target="https://dspace.cuni.cz/handle/20.500.11956/127601" TargetMode="External"/><Relationship Id="rId30"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4275</Words>
  <Characters>25485</Characters>
  <Application>Microsoft Office Word</Application>
  <DocSecurity>0</DocSecurity>
  <Lines>455</Lines>
  <Paragraphs>150</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Jirku</dc:creator>
  <cp:keywords/>
  <dc:description/>
  <cp:lastModifiedBy>Tomáš Jirků</cp:lastModifiedBy>
  <cp:revision>22</cp:revision>
  <dcterms:created xsi:type="dcterms:W3CDTF">2023-03-27T07:34:00Z</dcterms:created>
  <dcterms:modified xsi:type="dcterms:W3CDTF">2023-06-06T06:36:00Z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89bb36-9bbc-4b7d-ba0b-e32e923244cb_Enabled">
    <vt:lpwstr>true</vt:lpwstr>
  </property>
  <property fmtid="{D5CDD505-2E9C-101B-9397-08002B2CF9AE}" pid="3" name="MSIP_Label_a789bb36-9bbc-4b7d-ba0b-e32e923244cb_SetDate">
    <vt:lpwstr>2023-05-11T06:00:50Z</vt:lpwstr>
  </property>
  <property fmtid="{D5CDD505-2E9C-101B-9397-08002B2CF9AE}" pid="4" name="MSIP_Label_a789bb36-9bbc-4b7d-ba0b-e32e923244cb_Method">
    <vt:lpwstr>Standard</vt:lpwstr>
  </property>
  <property fmtid="{D5CDD505-2E9C-101B-9397-08002B2CF9AE}" pid="5" name="MSIP_Label_a789bb36-9bbc-4b7d-ba0b-e32e923244cb_Name">
    <vt:lpwstr>a789bb36-9bbc-4b7d-ba0b-e32e923244cb</vt:lpwstr>
  </property>
  <property fmtid="{D5CDD505-2E9C-101B-9397-08002B2CF9AE}" pid="6" name="MSIP_Label_a789bb36-9bbc-4b7d-ba0b-e32e923244cb_SiteId">
    <vt:lpwstr>b3811028-ce6e-4b01-bcb0-db419328ffc5</vt:lpwstr>
  </property>
  <property fmtid="{D5CDD505-2E9C-101B-9397-08002B2CF9AE}" pid="7" name="MSIP_Label_a789bb36-9bbc-4b7d-ba0b-e32e923244cb_ActionId">
    <vt:lpwstr>9c2dd24d-3a51-418c-a409-430dcd3ff158</vt:lpwstr>
  </property>
  <property fmtid="{D5CDD505-2E9C-101B-9397-08002B2CF9AE}" pid="8" name="MSIP_Label_a789bb36-9bbc-4b7d-ba0b-e32e923244cb_ContentBits">
    <vt:lpwstr>0</vt:lpwstr>
  </property>
</Properties>
</file>