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r>
        <w:t>Spint Backlog :</w:t>
      </w:r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667B50" w:rsidRDefault="00667B50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Tidak ada hambatan pada penambahan introduction, description, rule. Konten dari tiap bagian akan diperbincangkan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r>
        <w:rPr>
          <w:sz w:val="24"/>
          <w:lang w:val="en-US"/>
        </w:rPr>
        <w:t>Penyusunan soal akan dilakukan dengan penentuan jenis-jenis soal dan jumlah soal yang akan memengaruhi proses pembuatan presentasi</w:t>
      </w:r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  <w:r>
        <w:rPr>
          <w:sz w:val="24"/>
          <w:lang w:val="en-US"/>
        </w:rPr>
        <w:t>, Jeffrey, Eka</w:t>
      </w:r>
    </w:p>
    <w:p w:rsidR="00123458" w:rsidRDefault="00D56EA6" w:rsidP="00667B5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 xml:space="preserve">Day </w:t>
      </w:r>
      <w:r>
        <w:t>2</w:t>
      </w:r>
      <w:r>
        <w:t xml:space="preserve"> – </w:t>
      </w:r>
      <w:r>
        <w:t>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r>
        <w:t>Spint Backlog :</w:t>
      </w:r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Telah ditambahkannya variabel untuk menyimpan  score contestant. Pengerjaan penambahan score setiap event onClick pada hari kedua.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Hari kedua akan ditambahkan deskripsi singkat quiz beserta pengenalan member dan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r>
        <w:rPr>
          <w:sz w:val="24"/>
          <w:lang w:val="en-US"/>
        </w:rPr>
        <w:t>Penentuan akan ada 3 jenis soal yang diberikan dan 10 buah soal. Soal akan segera ditentukan.</w:t>
      </w:r>
      <w:bookmarkStart w:id="0" w:name="_GoBack"/>
      <w:bookmarkEnd w:id="0"/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D56EA6" w:rsidRPr="00667B50" w:rsidRDefault="00D56EA6" w:rsidP="00667B50">
      <w:pPr>
        <w:pStyle w:val="ListParagraph"/>
        <w:rPr>
          <w:sz w:val="24"/>
        </w:rPr>
      </w:pPr>
    </w:p>
    <w:sectPr w:rsidR="00D56EA6" w:rsidRPr="0066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123458"/>
    <w:rsid w:val="00667B50"/>
    <w:rsid w:val="00696724"/>
    <w:rsid w:val="00CB66E9"/>
    <w:rsid w:val="00D56EA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E969D-4813-44E3-938F-FA589676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2015-06-01T16:18:00Z</dcterms:created>
  <dcterms:modified xsi:type="dcterms:W3CDTF">2015-06-02T16:31:00Z</dcterms:modified>
</cp:coreProperties>
</file>