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ftljer5whn2" w:id="0"/>
      <w:bookmarkEnd w:id="0"/>
      <w:r w:rsidDel="00000000" w:rsidR="00000000" w:rsidRPr="00000000">
        <w:rPr>
          <w:rtl w:val="0"/>
        </w:rPr>
        <w:t xml:space="preserve">CS 5633: Analysis of Algorithms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m7bbh3dm3kbw" w:id="1"/>
      <w:bookmarkEnd w:id="1"/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upwarvta2ja6" w:id="2"/>
      <w:bookmarkEnd w:id="2"/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and Conquer algorithm can be divided into three parts: Divide, Conquer and Combine.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involves dividing the problem into smaller sub-problems. </w:t>
      </w:r>
      <w:r w:rsidDel="00000000" w:rsidR="00000000" w:rsidRPr="00000000">
        <w:rPr>
          <w:sz w:val="24"/>
          <w:szCs w:val="24"/>
          <w:rtl w:val="0"/>
        </w:rPr>
        <w:t xml:space="preserve">In this problem</w:t>
      </w:r>
      <w:r w:rsidDel="00000000" w:rsidR="00000000" w:rsidRPr="00000000">
        <w:rPr>
          <w:sz w:val="24"/>
          <w:szCs w:val="24"/>
          <w:rtl w:val="0"/>
        </w:rPr>
        <w:t xml:space="preserve">, the unsorted array has n elements. So, we will divide the array into two arrays each with n/2 elements. We will keep dividing the array till the base case hit i.e. each sub-array has one or two elements.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Conquer:</w:t>
      </w:r>
      <w:r w:rsidDel="00000000" w:rsidR="00000000" w:rsidRPr="00000000">
        <w:rPr>
          <w:sz w:val="24"/>
          <w:szCs w:val="24"/>
          <w:rtl w:val="0"/>
        </w:rPr>
        <w:t xml:space="preserve"> This involves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solving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sub-problems by calling recursively. Here, the base case is the sub-problem with elements one or two. When this situation arises, the sub-problem is considered to be solved.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Combine: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At this stage, solutions from different sub-problems is merged. Here, we will compare solutions from two sub-problems and will return the index of the smaller value.</w:t>
      </w:r>
    </w:p>
    <w:p w:rsidR="00000000" w:rsidDel="00000000" w:rsidP="00000000" w:rsidRDefault="00000000" w:rsidRPr="00000000" w14:paraId="0000000C">
      <w:pPr>
        <w:ind w:left="72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English explanation: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divide-and-conquer algorithm for finding the index of the smallest number is an unsorted array of n distinct numbers works as follows: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algorithm returns the index of that element when the input array has only one element.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 the time of more than one element, this algorithm divides them into two equal-sized subarrays.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the index of the smallest number using the same algorithm in each subarrays.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Finally, return the index of the smaller number which is found between the subarrays in step 3 using the divide-and-conquer algorithm.</w:t>
      </w:r>
    </w:p>
    <w:p w:rsidR="00000000" w:rsidDel="00000000" w:rsidP="00000000" w:rsidRDefault="00000000" w:rsidRPr="00000000" w14:paraId="00000014">
      <w:pPr>
        <w:pStyle w:val="Heading3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3ow1h3ii9v6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takes an unsorted array with n elements and returns the index of the lowest element using the divide-and-conquer approach.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MinIndex(arr, left, right) {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(left == right) return left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(right-left == 1) {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(arr[left] &gt; arr[right])  return right</w:t>
        <w:tab/>
      </w:r>
    </w:p>
    <w:p w:rsidR="00000000" w:rsidDel="00000000" w:rsidP="00000000" w:rsidRDefault="00000000" w:rsidRPr="00000000" w14:paraId="0000001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left</w:t>
        <w:tab/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1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min_1 = MinIndex(arr, left, (left+right)/2);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min_2 = MinIndex(arr, ((left+right)/2)+1, right);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if(arr[min_1] &gt; arr[min_2]) return min_2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else return min_1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720" w:firstLine="0"/>
        <w:rPr>
          <w:b w:val="1"/>
          <w:color w:val="000000"/>
        </w:rPr>
      </w:pPr>
      <w:bookmarkStart w:colFirst="0" w:colLast="0" w:name="_inp2ew3jh5xf" w:id="4"/>
      <w:bookmarkEnd w:id="4"/>
      <w:r w:rsidDel="00000000" w:rsidR="00000000" w:rsidRPr="00000000">
        <w:rPr>
          <w:b w:val="1"/>
          <w:color w:val="000000"/>
          <w:rtl w:val="0"/>
        </w:rPr>
        <w:t xml:space="preserve">Recurrence relation: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At each step, the array is divided into two halves and compared once.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recurrence relation for the program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T(n) =  2T(n/2) + 1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To find the Θ bound we have to find O and Ω bounds.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Assume, T(k) &lt;= c.k where c is a constant and c &gt; 0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T(n) = 2T(n/2) + 1</w:t>
      </w:r>
    </w:p>
    <w:p w:rsidR="00000000" w:rsidDel="00000000" w:rsidP="00000000" w:rsidRDefault="00000000" w:rsidRPr="00000000" w14:paraId="0000002E">
      <w:pPr>
        <w:ind w:left="144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&lt;=2.c.n/2 + 1 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=c.n+1</w:t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c(n+1) - c 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&lt;= c(n+1)</w:t>
      </w:r>
    </w:p>
    <w:p w:rsidR="00000000" w:rsidDel="00000000" w:rsidP="00000000" w:rsidRDefault="00000000" w:rsidRPr="00000000" w14:paraId="00000032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T(n) ε O(n) where c is a constant and c &gt; 0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Assume, T(k) &gt;= c.k where c is a constant and c &gt; 0</w:t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T(n) = 2T(n/2) + 1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&gt;=2.c.n/2 + 1 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=c.n+1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&gt;= cn 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So, T(n) ε Ω(n) where c is a constant and c &gt; 0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As,T(n) ε O(n) and T(n) ε Ω(n),</w:t>
      </w:r>
    </w:p>
    <w:p w:rsidR="00000000" w:rsidDel="00000000" w:rsidP="00000000" w:rsidRDefault="00000000" w:rsidRPr="00000000" w14:paraId="0000003C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So, T(n) ε Θ(n)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18691" cy="2138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691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Assumption: Assume that n is the exact power of 5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T(n) = Cost of Leaf Node(L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+ Cost of Internal Node(I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Here, n / 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1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n = 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k 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So, the height of the tree k 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Now,   L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          = 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  <w:tab/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Now, I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+ 25.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/25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+ 25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/25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+ 25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/25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….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. k  [here k is the height of the tree]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So, T(n) = L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I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ab/>
        <w:tab/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= n +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the run time complexity is O(log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Proof by Induction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Assume, T(k) &lt;= ck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k &lt; n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recurrence relation is, T(n) = 25T(n/5)+n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have to prove a base case. For simplicity let’s prove for n = 5 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T(5) = 25.T(1)+5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   =&gt; 25.1+25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=&gt; 50 &lt;= c. 25.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  <w:t xml:space="preserve">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=&gt; 50 &lt;= c. 25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   =&gt; c &gt;= 2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this recurrence relation is true for c &gt;= 2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T(n) = 25T(n/5)+n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&lt;= 25.c.(n/5)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n/5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25.c.n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= c.n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(cn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&lt;= c.n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0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=&gt; c &gt;= 1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T(n) = O(n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b) 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86438" cy="233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Assumption: Assume that n is exact power of 3</w:t>
      </w:r>
    </w:p>
    <w:p w:rsidR="00000000" w:rsidDel="00000000" w:rsidP="00000000" w:rsidRDefault="00000000" w:rsidRPr="00000000" w14:paraId="0000006F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T(n) = Cost of Leaf Node(L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+ Cost of Internal Node(I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 / 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1</w:t>
      </w:r>
    </w:p>
    <w:p w:rsidR="00000000" w:rsidDel="00000000" w:rsidP="00000000" w:rsidRDefault="00000000" w:rsidRPr="00000000" w14:paraId="00000072">
      <w:pPr>
        <w:ind w:left="0" w:firstLine="72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n = 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73">
      <w:pPr>
        <w:ind w:left="0" w:firstLine="72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74">
      <w:pPr>
        <w:ind w:left="0" w:firstLine="72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k 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So, the height of the tree = 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Now,   L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4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          = 4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Now, I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+ 4/81.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….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=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….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. [(4/81)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+ (4/81)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+….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1/(1-4/81)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= 81.n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/77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So, T(n) = L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I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c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=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+ 81.n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/77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less than 2. So,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log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less than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the run time complexity is O(n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Proof by Induction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recurrence relation is, T(n) = 4T(n/3)+n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Base Step: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have to prove a base case. For simplicity let’s prove for n = 3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T(3) = 4T(1)+3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   =&gt; 4.1+81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=&gt; 85 &lt;= c. 3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  <w:t xml:space="preserve">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=&gt; 85 &lt;= c. 81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   =&gt; c &gt;= 85/81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this recurrence relation is true for c &gt;= 85/81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Hypothesis: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Assume, T(k) &lt;= 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all k &lt; n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Induction Step: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T(n) = 4T(n/3)+n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 &lt;= 4.c.(n/3)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ab/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4.c.n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81+n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= 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(4.c.n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81+n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= 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(-77cn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81+n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&lt;= 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-77cn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81+n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&lt;= 0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-77cn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81+n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&lt;= 0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=&gt; 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(1 - 77c/81) &lt;= 0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=&gt; 1 - 77c/81 &lt;= 0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=&gt; 81 - 77c &lt;= 0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=&gt; c &gt;= 81/77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T(n) = O(n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  <w:vertAlign w:val="superscript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