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F83E" w14:textId="77777777" w:rsidR="005E39D6" w:rsidRDefault="005E39D6"/>
    <w:p w14:paraId="0D012B0F" w14:textId="77777777" w:rsidR="005E39D6" w:rsidRDefault="005E39D6"/>
    <w:p w14:paraId="00DD8B56" w14:textId="77777777" w:rsidR="005E39D6" w:rsidRDefault="00000000">
      <w:pPr>
        <w:spacing w:before="480" w:after="160"/>
        <w:jc w:val="center"/>
      </w:pPr>
      <w:r>
        <w:rPr>
          <w:b/>
          <w:bCs/>
          <w:color w:val="1F3864"/>
          <w:sz w:val="28"/>
          <w:szCs w:val="28"/>
        </w:rPr>
        <w:t>UNIVERSITY OF LIBERAL ARTS BANGLADESH</w:t>
      </w:r>
    </w:p>
    <w:p w14:paraId="4E370E26" w14:textId="77777777" w:rsidR="005E39D6" w:rsidRDefault="00000000">
      <w:pPr>
        <w:spacing w:before="80" w:after="80"/>
        <w:jc w:val="center"/>
      </w:pPr>
      <w:r>
        <w:rPr>
          <w:color w:val="444444"/>
        </w:rPr>
        <w:t>Course ID: CSE 3200  |  Design Project II</w:t>
      </w:r>
    </w:p>
    <w:p w14:paraId="3126B294" w14:textId="77777777" w:rsidR="005E39D6" w:rsidRDefault="005E39D6"/>
    <w:p w14:paraId="349DB6DA" w14:textId="77777777" w:rsidR="005E39D6" w:rsidRDefault="00000000">
      <w:pPr>
        <w:pBdr>
          <w:bottom w:val="single" w:sz="12" w:space="8" w:color="2E5496"/>
        </w:pBdr>
        <w:spacing w:before="160" w:after="320"/>
        <w:jc w:val="center"/>
      </w:pPr>
      <w:proofErr w:type="spellStart"/>
      <w:r>
        <w:rPr>
          <w:b/>
          <w:bCs/>
          <w:color w:val="1F3864"/>
          <w:sz w:val="52"/>
          <w:szCs w:val="52"/>
        </w:rPr>
        <w:t>SponsorConnect</w:t>
      </w:r>
      <w:proofErr w:type="spellEnd"/>
    </w:p>
    <w:p w14:paraId="217C8FEE" w14:textId="77777777" w:rsidR="005E39D6" w:rsidRDefault="00000000">
      <w:pPr>
        <w:spacing w:before="200" w:after="80"/>
        <w:jc w:val="center"/>
      </w:pPr>
      <w:r>
        <w:rPr>
          <w:color w:val="2E5496"/>
          <w:sz w:val="32"/>
          <w:szCs w:val="32"/>
        </w:rPr>
        <w:t>AI-Assisted Sponsorship Matching Platform</w:t>
      </w:r>
    </w:p>
    <w:p w14:paraId="42AA62EB" w14:textId="77777777" w:rsidR="005E39D6" w:rsidRDefault="00000000">
      <w:pPr>
        <w:spacing w:before="80" w:after="400"/>
        <w:jc w:val="center"/>
      </w:pPr>
      <w:r>
        <w:rPr>
          <w:i/>
          <w:iCs/>
          <w:color w:val="555555"/>
          <w:sz w:val="26"/>
          <w:szCs w:val="26"/>
        </w:rPr>
        <w:t>Technical Research Report</w:t>
      </w:r>
    </w:p>
    <w:p w14:paraId="1DA1B9D3" w14:textId="77777777" w:rsidR="005E39D6" w:rsidRDefault="005E39D6"/>
    <w:p w14:paraId="60628F12" w14:textId="77777777" w:rsidR="005E39D6" w:rsidRDefault="00000000">
      <w:pPr>
        <w:spacing w:before="80" w:after="60"/>
        <w:jc w:val="center"/>
      </w:pPr>
      <w:r>
        <w:rPr>
          <w:b/>
          <w:bCs/>
          <w:color w:val="333333"/>
        </w:rPr>
        <w:t>Submitted to:</w:t>
      </w:r>
    </w:p>
    <w:p w14:paraId="401780F4" w14:textId="77777777" w:rsidR="005E39D6" w:rsidRDefault="00000000">
      <w:pPr>
        <w:spacing w:before="40" w:after="60"/>
        <w:jc w:val="center"/>
      </w:pPr>
      <w:r>
        <w:t xml:space="preserve">Atanu </w:t>
      </w:r>
      <w:proofErr w:type="spellStart"/>
      <w:r>
        <w:t>Shuvam</w:t>
      </w:r>
      <w:proofErr w:type="spellEnd"/>
      <w:r>
        <w:t xml:space="preserve"> Roy</w:t>
      </w:r>
    </w:p>
    <w:p w14:paraId="60BADB31" w14:textId="77777777" w:rsidR="005E39D6" w:rsidRDefault="00000000">
      <w:pPr>
        <w:spacing w:before="40" w:after="160"/>
        <w:jc w:val="center"/>
      </w:pPr>
      <w:r>
        <w:t>Lecturer, Department of CSE, ULAB</w:t>
      </w:r>
    </w:p>
    <w:p w14:paraId="7B77DCBC" w14:textId="77777777" w:rsidR="005E39D6" w:rsidRDefault="00000000">
      <w:pPr>
        <w:spacing w:before="80" w:after="60"/>
        <w:jc w:val="center"/>
      </w:pPr>
      <w:r>
        <w:rPr>
          <w:b/>
          <w:bCs/>
          <w:color w:val="333333"/>
        </w:rPr>
        <w:t>Prepared by:</w:t>
      </w:r>
    </w:p>
    <w:p w14:paraId="405C14C1" w14:textId="77777777" w:rsidR="005E39D6" w:rsidRDefault="00000000">
      <w:pPr>
        <w:spacing w:before="40" w:after="40"/>
        <w:jc w:val="center"/>
      </w:pPr>
      <w:r>
        <w:t xml:space="preserve">223014222 Pranto </w:t>
      </w:r>
      <w:proofErr w:type="spellStart"/>
      <w:r>
        <w:t>Protim</w:t>
      </w:r>
      <w:proofErr w:type="spellEnd"/>
      <w:r>
        <w:t xml:space="preserve"> Baidya</w:t>
      </w:r>
    </w:p>
    <w:p w14:paraId="2794FEB7" w14:textId="77777777" w:rsidR="005E39D6" w:rsidRDefault="00000000">
      <w:pPr>
        <w:spacing w:before="40" w:after="40"/>
        <w:jc w:val="center"/>
      </w:pPr>
      <w:r>
        <w:t xml:space="preserve">233014220 Hredoy </w:t>
      </w:r>
      <w:proofErr w:type="spellStart"/>
      <w:r>
        <w:t>Romoald</w:t>
      </w:r>
      <w:proofErr w:type="spellEnd"/>
      <w:r>
        <w:t xml:space="preserve"> Rozario</w:t>
      </w:r>
    </w:p>
    <w:p w14:paraId="19FC7AB7" w14:textId="77777777" w:rsidR="005E39D6" w:rsidRDefault="00000000">
      <w:pPr>
        <w:spacing w:before="40" w:after="40"/>
        <w:jc w:val="center"/>
      </w:pPr>
      <w:r>
        <w:t>233014221 Mustakim Ibne Razzaque</w:t>
      </w:r>
    </w:p>
    <w:p w14:paraId="05FC75DB" w14:textId="77777777" w:rsidR="005E39D6" w:rsidRDefault="00000000">
      <w:pPr>
        <w:spacing w:before="40" w:after="40"/>
        <w:jc w:val="center"/>
      </w:pPr>
      <w:r>
        <w:t xml:space="preserve">233014180 </w:t>
      </w:r>
      <w:proofErr w:type="spellStart"/>
      <w:r>
        <w:t>Musfeca</w:t>
      </w:r>
      <w:proofErr w:type="spellEnd"/>
      <w:r>
        <w:t xml:space="preserve"> Aktar </w:t>
      </w:r>
      <w:proofErr w:type="spellStart"/>
      <w:r>
        <w:t>Nafela</w:t>
      </w:r>
      <w:proofErr w:type="spellEnd"/>
    </w:p>
    <w:p w14:paraId="41420EF3" w14:textId="77777777" w:rsidR="005E39D6" w:rsidRDefault="00000000">
      <w:pPr>
        <w:spacing w:before="40" w:after="40"/>
        <w:jc w:val="center"/>
      </w:pPr>
      <w:r>
        <w:t xml:space="preserve">233014136 </w:t>
      </w:r>
      <w:proofErr w:type="spellStart"/>
      <w:r>
        <w:t>Touhid</w:t>
      </w:r>
      <w:proofErr w:type="spellEnd"/>
      <w:r>
        <w:t xml:space="preserve"> Islam Tajim</w:t>
      </w:r>
    </w:p>
    <w:p w14:paraId="1E44698E" w14:textId="77777777" w:rsidR="005E39D6" w:rsidRDefault="00000000">
      <w:pPr>
        <w:spacing w:before="40" w:after="40"/>
        <w:jc w:val="center"/>
      </w:pPr>
      <w:r>
        <w:t xml:space="preserve">233014047 Syed </w:t>
      </w:r>
      <w:proofErr w:type="spellStart"/>
      <w:r>
        <w:t>Fahmid</w:t>
      </w:r>
      <w:proofErr w:type="spellEnd"/>
      <w:r>
        <w:t xml:space="preserve"> </w:t>
      </w:r>
      <w:proofErr w:type="spellStart"/>
      <w:r>
        <w:t>Foysal</w:t>
      </w:r>
      <w:proofErr w:type="spellEnd"/>
    </w:p>
    <w:p w14:paraId="1F12A9E8" w14:textId="77777777" w:rsidR="005E39D6" w:rsidRDefault="005E39D6"/>
    <w:p w14:paraId="2A0CF7F5" w14:textId="77777777" w:rsidR="005E39D6" w:rsidRDefault="00000000">
      <w:r>
        <w:br/>
      </w:r>
    </w:p>
    <w:p w14:paraId="281525EA" w14:textId="77777777" w:rsidR="00BB4413" w:rsidRDefault="00BB4413">
      <w:pPr>
        <w:pStyle w:val="Heading1"/>
      </w:pPr>
    </w:p>
    <w:p w14:paraId="465F3AF9" w14:textId="77777777" w:rsidR="00BB4413" w:rsidRDefault="00BB4413">
      <w:pPr>
        <w:pStyle w:val="Heading1"/>
      </w:pPr>
    </w:p>
    <w:p w14:paraId="421B8D2E" w14:textId="77777777" w:rsidR="00BB4413" w:rsidRDefault="00BB4413">
      <w:pPr>
        <w:pStyle w:val="Heading1"/>
      </w:pPr>
    </w:p>
    <w:p w14:paraId="507EF66E" w14:textId="77777777" w:rsidR="00BB4413" w:rsidRDefault="00BB4413">
      <w:pPr>
        <w:pStyle w:val="Heading1"/>
      </w:pPr>
    </w:p>
    <w:p w14:paraId="49318BF9" w14:textId="77777777" w:rsidR="00BB4413" w:rsidRDefault="00BB4413">
      <w:pPr>
        <w:pStyle w:val="Heading1"/>
      </w:pPr>
    </w:p>
    <w:p w14:paraId="2D4C6EB7" w14:textId="77777777" w:rsidR="00BB4413" w:rsidRDefault="00BB4413">
      <w:pPr>
        <w:pStyle w:val="Heading1"/>
      </w:pPr>
    </w:p>
    <w:p w14:paraId="4E914134" w14:textId="0CD39D76" w:rsidR="005E39D6" w:rsidRDefault="00000000">
      <w:pPr>
        <w:pStyle w:val="Heading1"/>
      </w:pPr>
      <w:r>
        <w:lastRenderedPageBreak/>
        <w:t>1. Abstract</w:t>
      </w:r>
    </w:p>
    <w:p w14:paraId="357F4181" w14:textId="77777777" w:rsidR="005E39D6" w:rsidRDefault="00000000">
      <w:pPr>
        <w:spacing w:before="80" w:after="80"/>
        <w:jc w:val="both"/>
      </w:pPr>
      <w:proofErr w:type="spellStart"/>
      <w:r>
        <w:t>SponsorConnect</w:t>
      </w:r>
      <w:proofErr w:type="spellEnd"/>
      <w:r>
        <w:t xml:space="preserve"> is an intelligent, AI-assisted sponsorship matching platform designed to bridge the gap between Sponsorship Seekers — comprising content creators, event organizers, and community builders — and Sponsorship Providers, including companies, brands, startups, and organizations. The platform addresses the inefficiency of unstructured sponsorship discovery, which conventionally relies on social media direct messages and cold email outreach, by replacing it with a structured, data-driven ecosystem.</w:t>
      </w:r>
    </w:p>
    <w:p w14:paraId="6E00D4FE" w14:textId="77777777" w:rsidR="005E39D6" w:rsidRDefault="00000000">
      <w:pPr>
        <w:spacing w:before="80" w:after="80"/>
        <w:jc w:val="both"/>
      </w:pPr>
      <w:r>
        <w:t>The system employs a Natural Language Processing (NLP) pipeline and vector embedding technology to calculate cosine similarity between seeker posts and sponsor campaigns, enabling bidirectional AI-driven matching. The platform also integrates an AI Trust Scoring Engine that analyzes user reviews to generate trust profiles classified as Trusted, Neutral, or Risky, along with identified strengths, weaknesses, and red flags. Supporting these intelligent engines is a robust, cloud-native microservices architecture designed to ensure security, scalability, and high availability.</w:t>
      </w:r>
    </w:p>
    <w:p w14:paraId="30F7FA07" w14:textId="77777777" w:rsidR="005E39D6" w:rsidRDefault="00000000">
      <w:pPr>
        <w:spacing w:before="80" w:after="80"/>
        <w:jc w:val="both"/>
      </w:pPr>
      <w:r>
        <w:t xml:space="preserve">The platform is implemented as a responsive web application with role-based access control for Seekers, Sponsors, and Administrators. Key features include slot-based campaign management, identity protection with a contact unlock mechanism, and a comprehensive review system. This report presents the system requirements specification, architectural design, functional and non-functional requirements, and the overall system design of </w:t>
      </w:r>
      <w:proofErr w:type="spellStart"/>
      <w:r>
        <w:t>SponsorConnect</w:t>
      </w:r>
      <w:proofErr w:type="spellEnd"/>
      <w:r>
        <w:t xml:space="preserve"> Version 1.0.</w:t>
      </w:r>
    </w:p>
    <w:p w14:paraId="343FABCC" w14:textId="77777777" w:rsidR="005E39D6" w:rsidRDefault="005E39D6"/>
    <w:p w14:paraId="09AE6F01" w14:textId="77777777" w:rsidR="005E39D6" w:rsidRDefault="00000000">
      <w:pPr>
        <w:pStyle w:val="Heading1"/>
      </w:pPr>
      <w:r>
        <w:t>2. Introduction</w:t>
      </w:r>
    </w:p>
    <w:p w14:paraId="03E52E31" w14:textId="77777777" w:rsidR="005E39D6" w:rsidRDefault="00000000">
      <w:pPr>
        <w:spacing w:before="80" w:after="80"/>
        <w:jc w:val="both"/>
      </w:pPr>
      <w:r>
        <w:t>The sponsorship industry has historically suffered from a significant structural inefficiency: the process of connecting content creators, event organizers, and community builders with suitable sponsors is predominantly ad hoc, unstructured, and reliant on informal channels such as social media direct messages and cold email campaigns. This approach is time-consuming, opaque, and yields poor match quality for both parties.</w:t>
      </w:r>
    </w:p>
    <w:p w14:paraId="0A29C374" w14:textId="77777777" w:rsidR="005E39D6" w:rsidRDefault="00000000">
      <w:pPr>
        <w:spacing w:before="80" w:after="80"/>
        <w:jc w:val="both"/>
      </w:pPr>
      <w:proofErr w:type="spellStart"/>
      <w:r>
        <w:t>SponsorConnect</w:t>
      </w:r>
      <w:proofErr w:type="spellEnd"/>
      <w:r>
        <w:t xml:space="preserve"> is a two-sided AI-driven marketplace developed to address these shortcomings. The platform sits at the intersection of intelligent matchmaking and professional networking, serving as the definitive infrastructure layer that transforms sponsorship discovery into a structured, data-driven process. It provides dedicated interfaces for three primary user classes: Sponsorship Seekers, Sponsorship Providers (Sponsors), and Administrators, each with role-specific dashboards and capabilities.</w:t>
      </w:r>
    </w:p>
    <w:p w14:paraId="7F3BEEB6" w14:textId="77777777" w:rsidR="005E39D6" w:rsidRDefault="00000000">
      <w:pPr>
        <w:spacing w:before="80" w:after="80"/>
        <w:jc w:val="both"/>
      </w:pPr>
      <w:r>
        <w:t>This project was developed as part of Course CSE 3200: Design Project II at the University of Liberal Arts Bangladesh (ULAB). The platform is governed by a formal Software Requirements Specification (SRS), which serves as the authoritative reference for system design, engineering, testing, and stakeholder alignment.</w:t>
      </w:r>
    </w:p>
    <w:p w14:paraId="3941B773" w14:textId="77777777" w:rsidR="005E39D6" w:rsidRDefault="00000000">
      <w:pPr>
        <w:spacing w:before="80" w:after="80"/>
        <w:jc w:val="both"/>
      </w:pPr>
      <w:r>
        <w:t>The scope of Phase 1 of the project encompasses user registration and authentication, seeker and sponsor dashboard management, AI-based bidirectional relevance matching, application and offer workflow, sponsorship slot management, identity protection and contact unlock, review submission and AI-powered trust scoring, and an admin moderation and analytics panel. Explicitly excluded from Phase 1 are native mobile applications, a full payment gateway, advanced contract automation, and blockchain-based verification.</w:t>
      </w:r>
    </w:p>
    <w:p w14:paraId="29279005" w14:textId="77777777" w:rsidR="005E39D6" w:rsidRDefault="005E39D6"/>
    <w:p w14:paraId="6DCCD01A" w14:textId="77777777" w:rsidR="005E39D6" w:rsidRDefault="00000000">
      <w:pPr>
        <w:pStyle w:val="Heading1"/>
      </w:pPr>
      <w:r>
        <w:lastRenderedPageBreak/>
        <w:t>3. Related Work / Background Study</w:t>
      </w:r>
    </w:p>
    <w:p w14:paraId="0CC5FD24" w14:textId="77777777" w:rsidR="005E39D6" w:rsidRDefault="005E39D6"/>
    <w:p w14:paraId="228D169C" w14:textId="77777777" w:rsidR="005E39D6" w:rsidRDefault="00000000">
      <w:pPr>
        <w:pStyle w:val="Heading1"/>
      </w:pPr>
      <w:r>
        <w:t>4. Methodology</w:t>
      </w:r>
    </w:p>
    <w:p w14:paraId="19A931EB" w14:textId="77777777" w:rsidR="005E39D6" w:rsidRDefault="00000000">
      <w:pPr>
        <w:spacing w:before="80" w:after="80"/>
        <w:jc w:val="both"/>
      </w:pPr>
      <w:r>
        <w:t xml:space="preserve">The development of </w:t>
      </w:r>
      <w:proofErr w:type="spellStart"/>
      <w:r>
        <w:t>SponsorConnect</w:t>
      </w:r>
      <w:proofErr w:type="spellEnd"/>
      <w:r>
        <w:t xml:space="preserve"> followed a structured methodology encompassing requirement analysis, system design, user interface design, and technology selection. The following subsections detail each phase of this methodology as specified in the project documentation.</w:t>
      </w:r>
    </w:p>
    <w:p w14:paraId="0AECD6A5" w14:textId="77777777" w:rsidR="005E39D6" w:rsidRDefault="005E39D6"/>
    <w:p w14:paraId="3AF33C5A" w14:textId="77777777" w:rsidR="005E39D6" w:rsidRDefault="00000000">
      <w:pPr>
        <w:pStyle w:val="Heading2"/>
      </w:pPr>
      <w:r>
        <w:t>4.1 Requirement Analysis</w:t>
      </w:r>
    </w:p>
    <w:p w14:paraId="205F1C51" w14:textId="77777777" w:rsidR="005E39D6" w:rsidRDefault="00000000">
      <w:pPr>
        <w:spacing w:before="80" w:after="80"/>
        <w:jc w:val="both"/>
      </w:pPr>
      <w:r>
        <w:t xml:space="preserve">The requirement analysis phase was conducted to identify and formally specify all functional and non-functional requirements of the </w:t>
      </w:r>
      <w:proofErr w:type="spellStart"/>
      <w:r>
        <w:t>SponsorConnect</w:t>
      </w:r>
      <w:proofErr w:type="spellEnd"/>
      <w:r>
        <w:t xml:space="preserve"> platform. These requirements were documented in the Software Requirements Specification (SRS) Version 1.0 and organized using the following conventions: SHALL denotes a mandatory requirement, SHOULD denotes a recommended requirement, and MAY denotes an optional enhancement for future phases. Requirements are identified using the prefixes FR-XX for functional requirements and NFR-XX for non-functional requirements.</w:t>
      </w:r>
    </w:p>
    <w:p w14:paraId="7BCE1E2C" w14:textId="77777777" w:rsidR="005E39D6" w:rsidRDefault="005E39D6"/>
    <w:p w14:paraId="2D687A84" w14:textId="77777777" w:rsidR="005E39D6" w:rsidRDefault="00000000">
      <w:pPr>
        <w:pStyle w:val="Heading3"/>
      </w:pPr>
      <w:r>
        <w:t>4.1.1 Functional Requirements</w:t>
      </w:r>
    </w:p>
    <w:p w14:paraId="1C30EF99" w14:textId="77777777" w:rsidR="005E39D6" w:rsidRDefault="00000000">
      <w:pPr>
        <w:spacing w:before="80" w:after="80"/>
        <w:jc w:val="both"/>
      </w:pPr>
      <w:r>
        <w:t xml:space="preserve">The functional requirements of </w:t>
      </w:r>
      <w:proofErr w:type="spellStart"/>
      <w:r>
        <w:t>SponsorConnect</w:t>
      </w:r>
      <w:proofErr w:type="spellEnd"/>
      <w:r>
        <w:t xml:space="preserve"> are organized into nine modules, covering all aspects of the platform from user management to administrative oversight. The key functional requirements are summarized in the table below.</w:t>
      </w:r>
    </w:p>
    <w:p w14:paraId="1C648BAA" w14:textId="77777777" w:rsidR="005E39D6" w:rsidRDefault="005E39D6"/>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5920"/>
      </w:tblGrid>
      <w:tr w:rsidR="000B3D21" w14:paraId="5C06D8C9" w14:textId="77777777">
        <w:trPr>
          <w:tblHeader/>
        </w:trPr>
        <w:tc>
          <w:tcPr>
            <w:tcW w:w="1440" w:type="dxa"/>
            <w:shd w:val="clear" w:color="auto" w:fill="2E5496"/>
            <w:tcMar>
              <w:top w:w="80" w:type="dxa"/>
              <w:left w:w="120" w:type="dxa"/>
              <w:bottom w:w="80" w:type="dxa"/>
              <w:right w:w="120" w:type="dxa"/>
            </w:tcMar>
          </w:tcPr>
          <w:p w14:paraId="584EAC62" w14:textId="77777777" w:rsidR="005E39D6" w:rsidRDefault="00000000">
            <w:r>
              <w:rPr>
                <w:b/>
                <w:bCs/>
                <w:color w:val="FFFFFF"/>
                <w:sz w:val="20"/>
                <w:szCs w:val="20"/>
              </w:rPr>
              <w:t>ID</w:t>
            </w:r>
          </w:p>
        </w:tc>
        <w:tc>
          <w:tcPr>
            <w:tcW w:w="2000" w:type="dxa"/>
            <w:shd w:val="clear" w:color="auto" w:fill="2E5496"/>
            <w:tcMar>
              <w:top w:w="80" w:type="dxa"/>
              <w:left w:w="120" w:type="dxa"/>
              <w:bottom w:w="80" w:type="dxa"/>
              <w:right w:w="120" w:type="dxa"/>
            </w:tcMar>
          </w:tcPr>
          <w:p w14:paraId="5D380B35" w14:textId="77777777" w:rsidR="005E39D6" w:rsidRDefault="00000000">
            <w:r>
              <w:rPr>
                <w:b/>
                <w:bCs/>
                <w:color w:val="FFFFFF"/>
                <w:sz w:val="20"/>
                <w:szCs w:val="20"/>
              </w:rPr>
              <w:t>Requirement</w:t>
            </w:r>
          </w:p>
        </w:tc>
        <w:tc>
          <w:tcPr>
            <w:tcW w:w="5920" w:type="dxa"/>
            <w:shd w:val="clear" w:color="auto" w:fill="2E5496"/>
            <w:tcMar>
              <w:top w:w="80" w:type="dxa"/>
              <w:left w:w="120" w:type="dxa"/>
              <w:bottom w:w="80" w:type="dxa"/>
              <w:right w:w="120" w:type="dxa"/>
            </w:tcMar>
          </w:tcPr>
          <w:p w14:paraId="4A12E7C4" w14:textId="77777777" w:rsidR="005E39D6" w:rsidRDefault="00000000">
            <w:r>
              <w:rPr>
                <w:b/>
                <w:bCs/>
                <w:color w:val="FFFFFF"/>
                <w:sz w:val="20"/>
                <w:szCs w:val="20"/>
              </w:rPr>
              <w:t>Description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5920"/>
      </w:tblGrid>
      <w:tr w:rsidR="000B3D21" w14:paraId="55D846E6"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329CBE6C" w14:textId="77777777" w:rsidR="005E39D6" w:rsidRDefault="00000000">
            <w:r>
              <w:rPr>
                <w:b/>
                <w:bCs/>
                <w:sz w:val="20"/>
                <w:szCs w:val="20"/>
              </w:rPr>
              <w:t>FR-01</w:t>
            </w:r>
          </w:p>
        </w:tc>
        <w:tc>
          <w:tcPr>
            <w:tcW w:w="2000" w:type="dxa"/>
            <w:shd w:val="clear" w:color="auto" w:fill="EBF3FB"/>
            <w:tcMar>
              <w:top w:w="80" w:type="dxa"/>
              <w:left w:w="120" w:type="dxa"/>
              <w:bottom w:w="80" w:type="dxa"/>
              <w:right w:w="120" w:type="dxa"/>
            </w:tcMar>
          </w:tcPr>
          <w:p w14:paraId="4241FE5D" w14:textId="77777777" w:rsidR="005E39D6" w:rsidRDefault="00000000">
            <w:r>
              <w:rPr>
                <w:sz w:val="20"/>
                <w:szCs w:val="20"/>
              </w:rPr>
              <w:t>User Registration</w:t>
            </w:r>
          </w:p>
        </w:tc>
        <w:tc>
          <w:tcPr>
            <w:tcW w:w="5920" w:type="dxa"/>
            <w:shd w:val="clear" w:color="auto" w:fill="EBF3FB"/>
            <w:tcMar>
              <w:top w:w="80" w:type="dxa"/>
              <w:left w:w="120" w:type="dxa"/>
              <w:bottom w:w="80" w:type="dxa"/>
              <w:right w:w="120" w:type="dxa"/>
            </w:tcMar>
          </w:tcPr>
          <w:p w14:paraId="78C81A69" w14:textId="77777777" w:rsidR="005E39D6" w:rsidRDefault="00000000">
            <w:r>
              <w:rPr>
                <w:sz w:val="20"/>
                <w:szCs w:val="20"/>
              </w:rPr>
              <w:t>System SHALL allow users to register as either a Seeker or Sponsor role.</w:t>
            </w:r>
          </w:p>
        </w:tc>
      </w:tr>
      <w:tr w:rsidR="000B3D21" w14:paraId="4D1D1F62"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2E6D81E8" w14:textId="77777777" w:rsidR="005E39D6" w:rsidRDefault="00000000">
            <w:r>
              <w:rPr>
                <w:b/>
                <w:bCs/>
                <w:sz w:val="20"/>
                <w:szCs w:val="20"/>
              </w:rPr>
              <w:t>FR-02</w:t>
            </w:r>
          </w:p>
        </w:tc>
        <w:tc>
          <w:tcPr>
            <w:tcW w:w="2000" w:type="dxa"/>
            <w:shd w:val="clear" w:color="auto" w:fill="FFFFFF"/>
            <w:tcMar>
              <w:top w:w="80" w:type="dxa"/>
              <w:left w:w="120" w:type="dxa"/>
              <w:bottom w:w="80" w:type="dxa"/>
              <w:right w:w="120" w:type="dxa"/>
            </w:tcMar>
          </w:tcPr>
          <w:p w14:paraId="3A1D66AA" w14:textId="77777777" w:rsidR="005E39D6" w:rsidRDefault="00000000">
            <w:r>
              <w:rPr>
                <w:sz w:val="20"/>
                <w:szCs w:val="20"/>
              </w:rPr>
              <w:t>JWT Authentication</w:t>
            </w:r>
          </w:p>
        </w:tc>
        <w:tc>
          <w:tcPr>
            <w:tcW w:w="5920" w:type="dxa"/>
            <w:shd w:val="clear" w:color="auto" w:fill="FFFFFF"/>
            <w:tcMar>
              <w:top w:w="80" w:type="dxa"/>
              <w:left w:w="120" w:type="dxa"/>
              <w:bottom w:w="80" w:type="dxa"/>
              <w:right w:w="120" w:type="dxa"/>
            </w:tcMar>
          </w:tcPr>
          <w:p w14:paraId="14F8693E" w14:textId="77777777" w:rsidR="005E39D6" w:rsidRDefault="00000000">
            <w:r>
              <w:rPr>
                <w:sz w:val="20"/>
                <w:szCs w:val="20"/>
              </w:rPr>
              <w:t>System SHALL support JWT-based stateless authentication for all API endpoints.</w:t>
            </w:r>
          </w:p>
        </w:tc>
      </w:tr>
      <w:tr w:rsidR="000B3D21" w14:paraId="352F7401"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6B1C53D9" w14:textId="77777777" w:rsidR="005E39D6" w:rsidRDefault="00000000">
            <w:r>
              <w:rPr>
                <w:b/>
                <w:bCs/>
                <w:sz w:val="20"/>
                <w:szCs w:val="20"/>
              </w:rPr>
              <w:t>FR-03</w:t>
            </w:r>
          </w:p>
        </w:tc>
        <w:tc>
          <w:tcPr>
            <w:tcW w:w="2000" w:type="dxa"/>
            <w:shd w:val="clear" w:color="auto" w:fill="EBF3FB"/>
            <w:tcMar>
              <w:top w:w="80" w:type="dxa"/>
              <w:left w:w="120" w:type="dxa"/>
              <w:bottom w:w="80" w:type="dxa"/>
              <w:right w:w="120" w:type="dxa"/>
            </w:tcMar>
          </w:tcPr>
          <w:p w14:paraId="38C9A045" w14:textId="77777777" w:rsidR="005E39D6" w:rsidRDefault="00000000">
            <w:r>
              <w:rPr>
                <w:sz w:val="20"/>
                <w:szCs w:val="20"/>
              </w:rPr>
              <w:t>Email/Password Login</w:t>
            </w:r>
          </w:p>
        </w:tc>
        <w:tc>
          <w:tcPr>
            <w:tcW w:w="5920" w:type="dxa"/>
            <w:shd w:val="clear" w:color="auto" w:fill="EBF3FB"/>
            <w:tcMar>
              <w:top w:w="80" w:type="dxa"/>
              <w:left w:w="120" w:type="dxa"/>
              <w:bottom w:w="80" w:type="dxa"/>
              <w:right w:w="120" w:type="dxa"/>
            </w:tcMar>
          </w:tcPr>
          <w:p w14:paraId="2A165B66" w14:textId="77777777" w:rsidR="005E39D6" w:rsidRDefault="00000000">
            <w:r>
              <w:rPr>
                <w:sz w:val="20"/>
                <w:szCs w:val="20"/>
              </w:rPr>
              <w:t>System SHALL allow login using a registered email and password combination.</w:t>
            </w:r>
          </w:p>
        </w:tc>
      </w:tr>
      <w:tr w:rsidR="000B3D21" w14:paraId="2FD6DD0D"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EAF43BA" w14:textId="77777777" w:rsidR="005E39D6" w:rsidRDefault="00000000">
            <w:r>
              <w:rPr>
                <w:b/>
                <w:bCs/>
                <w:sz w:val="20"/>
                <w:szCs w:val="20"/>
              </w:rPr>
              <w:t>FR-04</w:t>
            </w:r>
          </w:p>
        </w:tc>
        <w:tc>
          <w:tcPr>
            <w:tcW w:w="2000" w:type="dxa"/>
            <w:shd w:val="clear" w:color="auto" w:fill="FFFFFF"/>
            <w:tcMar>
              <w:top w:w="80" w:type="dxa"/>
              <w:left w:w="120" w:type="dxa"/>
              <w:bottom w:w="80" w:type="dxa"/>
              <w:right w:w="120" w:type="dxa"/>
            </w:tcMar>
          </w:tcPr>
          <w:p w14:paraId="74C5EC84" w14:textId="77777777" w:rsidR="005E39D6" w:rsidRDefault="00000000">
            <w:r>
              <w:rPr>
                <w:sz w:val="20"/>
                <w:szCs w:val="20"/>
              </w:rPr>
              <w:t>Profile Editing</w:t>
            </w:r>
          </w:p>
        </w:tc>
        <w:tc>
          <w:tcPr>
            <w:tcW w:w="5920" w:type="dxa"/>
            <w:shd w:val="clear" w:color="auto" w:fill="FFFFFF"/>
            <w:tcMar>
              <w:top w:w="80" w:type="dxa"/>
              <w:left w:w="120" w:type="dxa"/>
              <w:bottom w:w="80" w:type="dxa"/>
              <w:right w:w="120" w:type="dxa"/>
            </w:tcMar>
          </w:tcPr>
          <w:p w14:paraId="680F7BC3" w14:textId="77777777" w:rsidR="005E39D6" w:rsidRDefault="00000000">
            <w:r>
              <w:rPr>
                <w:sz w:val="20"/>
                <w:szCs w:val="20"/>
              </w:rPr>
              <w:t>System SHALL allow authenticated users to edit their profile information at any time.</w:t>
            </w:r>
          </w:p>
        </w:tc>
      </w:tr>
      <w:tr w:rsidR="000B3D21" w14:paraId="35568A9B"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21A16466" w14:textId="77777777" w:rsidR="005E39D6" w:rsidRDefault="00000000">
            <w:r>
              <w:rPr>
                <w:b/>
                <w:bCs/>
                <w:sz w:val="20"/>
                <w:szCs w:val="20"/>
              </w:rPr>
              <w:t>FR-05</w:t>
            </w:r>
          </w:p>
        </w:tc>
        <w:tc>
          <w:tcPr>
            <w:tcW w:w="2000" w:type="dxa"/>
            <w:shd w:val="clear" w:color="auto" w:fill="EBF3FB"/>
            <w:tcMar>
              <w:top w:w="80" w:type="dxa"/>
              <w:left w:w="120" w:type="dxa"/>
              <w:bottom w:w="80" w:type="dxa"/>
              <w:right w:w="120" w:type="dxa"/>
            </w:tcMar>
          </w:tcPr>
          <w:p w14:paraId="47956390" w14:textId="77777777" w:rsidR="005E39D6" w:rsidRDefault="00000000">
            <w:r>
              <w:rPr>
                <w:sz w:val="20"/>
                <w:szCs w:val="20"/>
              </w:rPr>
              <w:t>RBAC</w:t>
            </w:r>
          </w:p>
        </w:tc>
        <w:tc>
          <w:tcPr>
            <w:tcW w:w="5920" w:type="dxa"/>
            <w:shd w:val="clear" w:color="auto" w:fill="EBF3FB"/>
            <w:tcMar>
              <w:top w:w="80" w:type="dxa"/>
              <w:left w:w="120" w:type="dxa"/>
              <w:bottom w:w="80" w:type="dxa"/>
              <w:right w:w="120" w:type="dxa"/>
            </w:tcMar>
          </w:tcPr>
          <w:p w14:paraId="4919623B" w14:textId="77777777" w:rsidR="005E39D6" w:rsidRDefault="00000000">
            <w:r>
              <w:rPr>
                <w:sz w:val="20"/>
                <w:szCs w:val="20"/>
              </w:rPr>
              <w:t>System SHALL enforce Role-Based Access Control; Seekers and Sponsors access only their respective features; Admin has elevated privileges.</w:t>
            </w:r>
          </w:p>
        </w:tc>
      </w:tr>
      <w:tr w:rsidR="000B3D21" w14:paraId="0CF461BD"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68D1A1C2" w14:textId="77777777" w:rsidR="005E39D6" w:rsidRDefault="00000000">
            <w:r>
              <w:rPr>
                <w:b/>
                <w:bCs/>
                <w:sz w:val="20"/>
                <w:szCs w:val="20"/>
              </w:rPr>
              <w:t>FR-06</w:t>
            </w:r>
          </w:p>
        </w:tc>
        <w:tc>
          <w:tcPr>
            <w:tcW w:w="2000" w:type="dxa"/>
            <w:shd w:val="clear" w:color="auto" w:fill="FFFFFF"/>
            <w:tcMar>
              <w:top w:w="80" w:type="dxa"/>
              <w:left w:w="120" w:type="dxa"/>
              <w:bottom w:w="80" w:type="dxa"/>
              <w:right w:w="120" w:type="dxa"/>
            </w:tcMar>
          </w:tcPr>
          <w:p w14:paraId="4D37759A" w14:textId="77777777" w:rsidR="005E39D6" w:rsidRDefault="00000000">
            <w:r>
              <w:rPr>
                <w:sz w:val="20"/>
                <w:szCs w:val="20"/>
              </w:rPr>
              <w:t>Profile Image Upload</w:t>
            </w:r>
          </w:p>
        </w:tc>
        <w:tc>
          <w:tcPr>
            <w:tcW w:w="5920" w:type="dxa"/>
            <w:shd w:val="clear" w:color="auto" w:fill="FFFFFF"/>
            <w:tcMar>
              <w:top w:w="80" w:type="dxa"/>
              <w:left w:w="120" w:type="dxa"/>
              <w:bottom w:w="80" w:type="dxa"/>
              <w:right w:w="120" w:type="dxa"/>
            </w:tcMar>
          </w:tcPr>
          <w:p w14:paraId="63A784E3" w14:textId="77777777" w:rsidR="005E39D6" w:rsidRDefault="00000000">
            <w:r>
              <w:rPr>
                <w:sz w:val="20"/>
                <w:szCs w:val="20"/>
              </w:rPr>
              <w:t>System SHALL allow users to upload a profile image or company logo.</w:t>
            </w:r>
          </w:p>
        </w:tc>
      </w:tr>
      <w:tr w:rsidR="000B3D21" w14:paraId="078559F1"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592FF36F" w14:textId="77777777" w:rsidR="005E39D6" w:rsidRDefault="00000000">
            <w:r>
              <w:rPr>
                <w:b/>
                <w:bCs/>
                <w:sz w:val="20"/>
                <w:szCs w:val="20"/>
              </w:rPr>
              <w:t>FR-07</w:t>
            </w:r>
          </w:p>
        </w:tc>
        <w:tc>
          <w:tcPr>
            <w:tcW w:w="2000" w:type="dxa"/>
            <w:shd w:val="clear" w:color="auto" w:fill="EBF3FB"/>
            <w:tcMar>
              <w:top w:w="80" w:type="dxa"/>
              <w:left w:w="120" w:type="dxa"/>
              <w:bottom w:w="80" w:type="dxa"/>
              <w:right w:w="120" w:type="dxa"/>
            </w:tcMar>
          </w:tcPr>
          <w:p w14:paraId="1F9AD958" w14:textId="77777777" w:rsidR="005E39D6" w:rsidRDefault="00000000">
            <w:r>
              <w:rPr>
                <w:sz w:val="20"/>
                <w:szCs w:val="20"/>
              </w:rPr>
              <w:t>Ratings Display</w:t>
            </w:r>
          </w:p>
        </w:tc>
        <w:tc>
          <w:tcPr>
            <w:tcW w:w="5920" w:type="dxa"/>
            <w:shd w:val="clear" w:color="auto" w:fill="EBF3FB"/>
            <w:tcMar>
              <w:top w:w="80" w:type="dxa"/>
              <w:left w:w="120" w:type="dxa"/>
              <w:bottom w:w="80" w:type="dxa"/>
              <w:right w:w="120" w:type="dxa"/>
            </w:tcMar>
          </w:tcPr>
          <w:p w14:paraId="1290CDA7" w14:textId="77777777" w:rsidR="005E39D6" w:rsidRDefault="00000000">
            <w:r>
              <w:rPr>
                <w:sz w:val="20"/>
                <w:szCs w:val="20"/>
              </w:rPr>
              <w:t>System SHALL display average rating and total review count on each user profile.</w:t>
            </w:r>
          </w:p>
        </w:tc>
      </w:tr>
      <w:tr w:rsidR="000B3D21" w14:paraId="7B29785E"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0869772" w14:textId="77777777" w:rsidR="005E39D6" w:rsidRDefault="00000000">
            <w:r>
              <w:rPr>
                <w:b/>
                <w:bCs/>
                <w:sz w:val="20"/>
                <w:szCs w:val="20"/>
              </w:rPr>
              <w:lastRenderedPageBreak/>
              <w:t>FR-09</w:t>
            </w:r>
          </w:p>
        </w:tc>
        <w:tc>
          <w:tcPr>
            <w:tcW w:w="2000" w:type="dxa"/>
            <w:shd w:val="clear" w:color="auto" w:fill="FFFFFF"/>
            <w:tcMar>
              <w:top w:w="80" w:type="dxa"/>
              <w:left w:w="120" w:type="dxa"/>
              <w:bottom w:w="80" w:type="dxa"/>
              <w:right w:w="120" w:type="dxa"/>
            </w:tcMar>
          </w:tcPr>
          <w:p w14:paraId="466C8F36" w14:textId="77777777" w:rsidR="005E39D6" w:rsidRDefault="00000000">
            <w:r>
              <w:rPr>
                <w:sz w:val="20"/>
                <w:szCs w:val="20"/>
              </w:rPr>
              <w:t>Create Post</w:t>
            </w:r>
          </w:p>
        </w:tc>
        <w:tc>
          <w:tcPr>
            <w:tcW w:w="5920" w:type="dxa"/>
            <w:shd w:val="clear" w:color="auto" w:fill="FFFFFF"/>
            <w:tcMar>
              <w:top w:w="80" w:type="dxa"/>
              <w:left w:w="120" w:type="dxa"/>
              <w:bottom w:w="80" w:type="dxa"/>
              <w:right w:w="120" w:type="dxa"/>
            </w:tcMar>
          </w:tcPr>
          <w:p w14:paraId="4DBED732" w14:textId="77777777" w:rsidR="005E39D6" w:rsidRDefault="00000000">
            <w:r>
              <w:rPr>
                <w:sz w:val="20"/>
                <w:szCs w:val="20"/>
              </w:rPr>
              <w:t>Seekers SHALL create sponsorship request posts containing Title, Caption, Category, Thumbnail image, and Sponsorship type.</w:t>
            </w:r>
          </w:p>
        </w:tc>
      </w:tr>
      <w:tr w:rsidR="000B3D21" w14:paraId="52DAFEC0"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4EB3E34D" w14:textId="77777777" w:rsidR="005E39D6" w:rsidRDefault="00000000">
            <w:r>
              <w:rPr>
                <w:b/>
                <w:bCs/>
                <w:sz w:val="20"/>
                <w:szCs w:val="20"/>
              </w:rPr>
              <w:t>FR-10</w:t>
            </w:r>
          </w:p>
        </w:tc>
        <w:tc>
          <w:tcPr>
            <w:tcW w:w="2000" w:type="dxa"/>
            <w:shd w:val="clear" w:color="auto" w:fill="EBF3FB"/>
            <w:tcMar>
              <w:top w:w="80" w:type="dxa"/>
              <w:left w:w="120" w:type="dxa"/>
              <w:bottom w:w="80" w:type="dxa"/>
              <w:right w:w="120" w:type="dxa"/>
            </w:tcMar>
          </w:tcPr>
          <w:p w14:paraId="6623EF44" w14:textId="77777777" w:rsidR="005E39D6" w:rsidRDefault="00000000">
            <w:r>
              <w:rPr>
                <w:sz w:val="20"/>
                <w:szCs w:val="20"/>
              </w:rPr>
              <w:t>Edit/Delete Post</w:t>
            </w:r>
          </w:p>
        </w:tc>
        <w:tc>
          <w:tcPr>
            <w:tcW w:w="5920" w:type="dxa"/>
            <w:shd w:val="clear" w:color="auto" w:fill="EBF3FB"/>
            <w:tcMar>
              <w:top w:w="80" w:type="dxa"/>
              <w:left w:w="120" w:type="dxa"/>
              <w:bottom w:w="80" w:type="dxa"/>
              <w:right w:w="120" w:type="dxa"/>
            </w:tcMar>
          </w:tcPr>
          <w:p w14:paraId="0B9EEBEF" w14:textId="77777777" w:rsidR="005E39D6" w:rsidRDefault="00000000">
            <w:r>
              <w:rPr>
                <w:sz w:val="20"/>
                <w:szCs w:val="20"/>
              </w:rPr>
              <w:t>Seekers SHALL be able to edit or delete their own posts at any time.</w:t>
            </w:r>
          </w:p>
        </w:tc>
      </w:tr>
      <w:tr w:rsidR="000B3D21" w14:paraId="66E031A2"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5A48904" w14:textId="77777777" w:rsidR="005E39D6" w:rsidRDefault="00000000">
            <w:r>
              <w:rPr>
                <w:b/>
                <w:bCs/>
                <w:sz w:val="20"/>
                <w:szCs w:val="20"/>
              </w:rPr>
              <w:t>FR-11</w:t>
            </w:r>
          </w:p>
        </w:tc>
        <w:tc>
          <w:tcPr>
            <w:tcW w:w="2000" w:type="dxa"/>
            <w:shd w:val="clear" w:color="auto" w:fill="FFFFFF"/>
            <w:tcMar>
              <w:top w:w="80" w:type="dxa"/>
              <w:left w:w="120" w:type="dxa"/>
              <w:bottom w:w="80" w:type="dxa"/>
              <w:right w:w="120" w:type="dxa"/>
            </w:tcMar>
          </w:tcPr>
          <w:p w14:paraId="44294E52" w14:textId="77777777" w:rsidR="005E39D6" w:rsidRDefault="00000000">
            <w:r>
              <w:rPr>
                <w:sz w:val="20"/>
                <w:szCs w:val="20"/>
              </w:rPr>
              <w:t>Browse Campaigns</w:t>
            </w:r>
          </w:p>
        </w:tc>
        <w:tc>
          <w:tcPr>
            <w:tcW w:w="5920" w:type="dxa"/>
            <w:shd w:val="clear" w:color="auto" w:fill="FFFFFF"/>
            <w:tcMar>
              <w:top w:w="80" w:type="dxa"/>
              <w:left w:w="120" w:type="dxa"/>
              <w:bottom w:w="80" w:type="dxa"/>
              <w:right w:w="120" w:type="dxa"/>
            </w:tcMar>
          </w:tcPr>
          <w:p w14:paraId="7FAE80F8" w14:textId="77777777" w:rsidR="005E39D6" w:rsidRDefault="00000000">
            <w:r>
              <w:rPr>
                <w:sz w:val="20"/>
                <w:szCs w:val="20"/>
              </w:rPr>
              <w:t>Seekers SHALL view active sponsor campaigns in a categorized, paginated feed.</w:t>
            </w:r>
          </w:p>
        </w:tc>
      </w:tr>
      <w:tr w:rsidR="000B3D21" w14:paraId="55DC16D9"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00B17293" w14:textId="77777777" w:rsidR="005E39D6" w:rsidRDefault="00000000">
            <w:r>
              <w:rPr>
                <w:b/>
                <w:bCs/>
                <w:sz w:val="20"/>
                <w:szCs w:val="20"/>
              </w:rPr>
              <w:t>FR-12</w:t>
            </w:r>
          </w:p>
        </w:tc>
        <w:tc>
          <w:tcPr>
            <w:tcW w:w="2000" w:type="dxa"/>
            <w:shd w:val="clear" w:color="auto" w:fill="EBF3FB"/>
            <w:tcMar>
              <w:top w:w="80" w:type="dxa"/>
              <w:left w:w="120" w:type="dxa"/>
              <w:bottom w:w="80" w:type="dxa"/>
              <w:right w:w="120" w:type="dxa"/>
            </w:tcMar>
          </w:tcPr>
          <w:p w14:paraId="3285179E" w14:textId="77777777" w:rsidR="005E39D6" w:rsidRDefault="00000000">
            <w:r>
              <w:rPr>
                <w:sz w:val="20"/>
                <w:szCs w:val="20"/>
              </w:rPr>
              <w:t>Search &amp; Filter</w:t>
            </w:r>
          </w:p>
        </w:tc>
        <w:tc>
          <w:tcPr>
            <w:tcW w:w="5920" w:type="dxa"/>
            <w:shd w:val="clear" w:color="auto" w:fill="EBF3FB"/>
            <w:tcMar>
              <w:top w:w="80" w:type="dxa"/>
              <w:left w:w="120" w:type="dxa"/>
              <w:bottom w:w="80" w:type="dxa"/>
              <w:right w:w="120" w:type="dxa"/>
            </w:tcMar>
          </w:tcPr>
          <w:p w14:paraId="36E7D44E" w14:textId="77777777" w:rsidR="005E39D6" w:rsidRDefault="00000000">
            <w:r>
              <w:rPr>
                <w:sz w:val="20"/>
                <w:szCs w:val="20"/>
              </w:rPr>
              <w:t>System SHALL support keyword search, filter by category, and sort by newest or popularity.</w:t>
            </w:r>
          </w:p>
        </w:tc>
      </w:tr>
      <w:tr w:rsidR="000B3D21" w14:paraId="084A7105"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2FF8438" w14:textId="77777777" w:rsidR="005E39D6" w:rsidRDefault="00000000">
            <w:r>
              <w:rPr>
                <w:b/>
                <w:bCs/>
                <w:sz w:val="20"/>
                <w:szCs w:val="20"/>
              </w:rPr>
              <w:t>FR-14</w:t>
            </w:r>
          </w:p>
        </w:tc>
        <w:tc>
          <w:tcPr>
            <w:tcW w:w="2000" w:type="dxa"/>
            <w:shd w:val="clear" w:color="auto" w:fill="FFFFFF"/>
            <w:tcMar>
              <w:top w:w="80" w:type="dxa"/>
              <w:left w:w="120" w:type="dxa"/>
              <w:bottom w:w="80" w:type="dxa"/>
              <w:right w:w="120" w:type="dxa"/>
            </w:tcMar>
          </w:tcPr>
          <w:p w14:paraId="1F801783" w14:textId="77777777" w:rsidR="005E39D6" w:rsidRDefault="00000000">
            <w:r>
              <w:rPr>
                <w:sz w:val="20"/>
                <w:szCs w:val="20"/>
              </w:rPr>
              <w:t>Submit Application</w:t>
            </w:r>
          </w:p>
        </w:tc>
        <w:tc>
          <w:tcPr>
            <w:tcW w:w="5920" w:type="dxa"/>
            <w:shd w:val="clear" w:color="auto" w:fill="FFFFFF"/>
            <w:tcMar>
              <w:top w:w="80" w:type="dxa"/>
              <w:left w:w="120" w:type="dxa"/>
              <w:bottom w:w="80" w:type="dxa"/>
              <w:right w:w="120" w:type="dxa"/>
            </w:tcMar>
          </w:tcPr>
          <w:p w14:paraId="1012B4CB" w14:textId="77777777" w:rsidR="005E39D6" w:rsidRDefault="00000000">
            <w:r>
              <w:rPr>
                <w:sz w:val="20"/>
                <w:szCs w:val="20"/>
              </w:rPr>
              <w:t>Seekers SHALL be able to apply to any visible sponsor campaign.</w:t>
            </w:r>
          </w:p>
        </w:tc>
      </w:tr>
      <w:tr w:rsidR="000B3D21" w14:paraId="357688B6"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18F2DEA2" w14:textId="77777777" w:rsidR="005E39D6" w:rsidRDefault="00000000">
            <w:r>
              <w:rPr>
                <w:b/>
                <w:bCs/>
                <w:sz w:val="20"/>
                <w:szCs w:val="20"/>
              </w:rPr>
              <w:t>FR-16</w:t>
            </w:r>
          </w:p>
        </w:tc>
        <w:tc>
          <w:tcPr>
            <w:tcW w:w="2000" w:type="dxa"/>
            <w:shd w:val="clear" w:color="auto" w:fill="EBF3FB"/>
            <w:tcMar>
              <w:top w:w="80" w:type="dxa"/>
              <w:left w:w="120" w:type="dxa"/>
              <w:bottom w:w="80" w:type="dxa"/>
              <w:right w:w="120" w:type="dxa"/>
            </w:tcMar>
          </w:tcPr>
          <w:p w14:paraId="3853AD24" w14:textId="77777777" w:rsidR="005E39D6" w:rsidRDefault="00000000">
            <w:r>
              <w:rPr>
                <w:sz w:val="20"/>
                <w:szCs w:val="20"/>
              </w:rPr>
              <w:t>Status Tracking</w:t>
            </w:r>
          </w:p>
        </w:tc>
        <w:tc>
          <w:tcPr>
            <w:tcW w:w="5920" w:type="dxa"/>
            <w:shd w:val="clear" w:color="auto" w:fill="EBF3FB"/>
            <w:tcMar>
              <w:top w:w="80" w:type="dxa"/>
              <w:left w:w="120" w:type="dxa"/>
              <w:bottom w:w="80" w:type="dxa"/>
              <w:right w:w="120" w:type="dxa"/>
            </w:tcMar>
          </w:tcPr>
          <w:p w14:paraId="7D261212" w14:textId="77777777" w:rsidR="005E39D6" w:rsidRDefault="00000000">
            <w:r>
              <w:rPr>
                <w:sz w:val="20"/>
                <w:szCs w:val="20"/>
              </w:rPr>
              <w:t>Seekers SHALL track application status: Pending, Accepted, or Rejected.</w:t>
            </w:r>
          </w:p>
        </w:tc>
      </w:tr>
      <w:tr w:rsidR="000B3D21" w14:paraId="60E05ECC"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E468FEB" w14:textId="77777777" w:rsidR="005E39D6" w:rsidRDefault="00000000">
            <w:r>
              <w:rPr>
                <w:b/>
                <w:bCs/>
                <w:sz w:val="20"/>
                <w:szCs w:val="20"/>
              </w:rPr>
              <w:t>FR-17</w:t>
            </w:r>
          </w:p>
        </w:tc>
        <w:tc>
          <w:tcPr>
            <w:tcW w:w="2000" w:type="dxa"/>
            <w:shd w:val="clear" w:color="auto" w:fill="FFFFFF"/>
            <w:tcMar>
              <w:top w:w="80" w:type="dxa"/>
              <w:left w:w="120" w:type="dxa"/>
              <w:bottom w:w="80" w:type="dxa"/>
              <w:right w:w="120" w:type="dxa"/>
            </w:tcMar>
          </w:tcPr>
          <w:p w14:paraId="440BDB60" w14:textId="77777777" w:rsidR="005E39D6" w:rsidRDefault="00000000">
            <w:r>
              <w:rPr>
                <w:sz w:val="20"/>
                <w:szCs w:val="20"/>
              </w:rPr>
              <w:t>Select Post for Matching</w:t>
            </w:r>
          </w:p>
        </w:tc>
        <w:tc>
          <w:tcPr>
            <w:tcW w:w="5920" w:type="dxa"/>
            <w:shd w:val="clear" w:color="auto" w:fill="FFFFFF"/>
            <w:tcMar>
              <w:top w:w="80" w:type="dxa"/>
              <w:left w:w="120" w:type="dxa"/>
              <w:bottom w:w="80" w:type="dxa"/>
              <w:right w:w="120" w:type="dxa"/>
            </w:tcMar>
          </w:tcPr>
          <w:p w14:paraId="15EBC3C6" w14:textId="77777777" w:rsidR="005E39D6" w:rsidRDefault="00000000">
            <w:r>
              <w:rPr>
                <w:sz w:val="20"/>
                <w:szCs w:val="20"/>
              </w:rPr>
              <w:t>Seekers SHALL select one of their active posts to trigger AI matching.</w:t>
            </w:r>
          </w:p>
        </w:tc>
      </w:tr>
      <w:tr w:rsidR="000B3D21" w14:paraId="44B659F3"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08BEC227" w14:textId="77777777" w:rsidR="005E39D6" w:rsidRDefault="00000000">
            <w:r>
              <w:rPr>
                <w:b/>
                <w:bCs/>
                <w:sz w:val="20"/>
                <w:szCs w:val="20"/>
              </w:rPr>
              <w:t>FR-18</w:t>
            </w:r>
          </w:p>
        </w:tc>
        <w:tc>
          <w:tcPr>
            <w:tcW w:w="2000" w:type="dxa"/>
            <w:shd w:val="clear" w:color="auto" w:fill="EBF3FB"/>
            <w:tcMar>
              <w:top w:w="80" w:type="dxa"/>
              <w:left w:w="120" w:type="dxa"/>
              <w:bottom w:w="80" w:type="dxa"/>
              <w:right w:w="120" w:type="dxa"/>
            </w:tcMar>
          </w:tcPr>
          <w:p w14:paraId="192AF8AF" w14:textId="77777777" w:rsidR="005E39D6" w:rsidRDefault="00000000">
            <w:r>
              <w:rPr>
                <w:sz w:val="20"/>
                <w:szCs w:val="20"/>
              </w:rPr>
              <w:t>Ranked Campaign Results</w:t>
            </w:r>
          </w:p>
        </w:tc>
        <w:tc>
          <w:tcPr>
            <w:tcW w:w="5920" w:type="dxa"/>
            <w:shd w:val="clear" w:color="auto" w:fill="EBF3FB"/>
            <w:tcMar>
              <w:top w:w="80" w:type="dxa"/>
              <w:left w:w="120" w:type="dxa"/>
              <w:bottom w:w="80" w:type="dxa"/>
              <w:right w:w="120" w:type="dxa"/>
            </w:tcMar>
          </w:tcPr>
          <w:p w14:paraId="209312FD" w14:textId="77777777" w:rsidR="005E39D6" w:rsidRDefault="00000000">
            <w:r>
              <w:rPr>
                <w:sz w:val="20"/>
                <w:szCs w:val="20"/>
              </w:rPr>
              <w:t>System SHALL return a ranked list of relevant sponsor campaigns for the selected post.</w:t>
            </w:r>
          </w:p>
        </w:tc>
      </w:tr>
      <w:tr w:rsidR="000B3D21" w14:paraId="433844DE"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18DA0CBF" w14:textId="77777777" w:rsidR="005E39D6" w:rsidRDefault="00000000">
            <w:r>
              <w:rPr>
                <w:b/>
                <w:bCs/>
                <w:sz w:val="20"/>
                <w:szCs w:val="20"/>
              </w:rPr>
              <w:t>FR-19</w:t>
            </w:r>
          </w:p>
        </w:tc>
        <w:tc>
          <w:tcPr>
            <w:tcW w:w="2000" w:type="dxa"/>
            <w:shd w:val="clear" w:color="auto" w:fill="FFFFFF"/>
            <w:tcMar>
              <w:top w:w="80" w:type="dxa"/>
              <w:left w:w="120" w:type="dxa"/>
              <w:bottom w:w="80" w:type="dxa"/>
              <w:right w:w="120" w:type="dxa"/>
            </w:tcMar>
          </w:tcPr>
          <w:p w14:paraId="0027C293" w14:textId="77777777" w:rsidR="005E39D6" w:rsidRDefault="00000000">
            <w:r>
              <w:rPr>
                <w:sz w:val="20"/>
                <w:szCs w:val="20"/>
              </w:rPr>
              <w:t>Match Score Display</w:t>
            </w:r>
          </w:p>
        </w:tc>
        <w:tc>
          <w:tcPr>
            <w:tcW w:w="5920" w:type="dxa"/>
            <w:shd w:val="clear" w:color="auto" w:fill="FFFFFF"/>
            <w:tcMar>
              <w:top w:w="80" w:type="dxa"/>
              <w:left w:w="120" w:type="dxa"/>
              <w:bottom w:w="80" w:type="dxa"/>
              <w:right w:w="120" w:type="dxa"/>
            </w:tcMar>
          </w:tcPr>
          <w:p w14:paraId="106023F3" w14:textId="77777777" w:rsidR="005E39D6" w:rsidRDefault="00000000">
            <w:r>
              <w:rPr>
                <w:sz w:val="20"/>
                <w:szCs w:val="20"/>
              </w:rPr>
              <w:t>Each match result SHALL display match percentage score and ranking order.</w:t>
            </w:r>
          </w:p>
        </w:tc>
      </w:tr>
      <w:tr w:rsidR="000B3D21" w14:paraId="609ED81D"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371DC19D" w14:textId="77777777" w:rsidR="005E39D6" w:rsidRDefault="00000000">
            <w:r>
              <w:rPr>
                <w:b/>
                <w:bCs/>
                <w:sz w:val="20"/>
                <w:szCs w:val="20"/>
              </w:rPr>
              <w:t>FR-20</w:t>
            </w:r>
          </w:p>
        </w:tc>
        <w:tc>
          <w:tcPr>
            <w:tcW w:w="2000" w:type="dxa"/>
            <w:shd w:val="clear" w:color="auto" w:fill="EBF3FB"/>
            <w:tcMar>
              <w:top w:w="80" w:type="dxa"/>
              <w:left w:w="120" w:type="dxa"/>
              <w:bottom w:w="80" w:type="dxa"/>
              <w:right w:w="120" w:type="dxa"/>
            </w:tcMar>
          </w:tcPr>
          <w:p w14:paraId="0B996D65" w14:textId="77777777" w:rsidR="005E39D6" w:rsidRDefault="00000000">
            <w:r>
              <w:rPr>
                <w:sz w:val="20"/>
                <w:szCs w:val="20"/>
              </w:rPr>
              <w:t>Create Campaign</w:t>
            </w:r>
          </w:p>
        </w:tc>
        <w:tc>
          <w:tcPr>
            <w:tcW w:w="5920" w:type="dxa"/>
            <w:shd w:val="clear" w:color="auto" w:fill="EBF3FB"/>
            <w:tcMar>
              <w:top w:w="80" w:type="dxa"/>
              <w:left w:w="120" w:type="dxa"/>
              <w:bottom w:w="80" w:type="dxa"/>
              <w:right w:w="120" w:type="dxa"/>
            </w:tcMar>
          </w:tcPr>
          <w:p w14:paraId="18066880" w14:textId="77777777" w:rsidR="005E39D6" w:rsidRDefault="00000000">
            <w:r>
              <w:rPr>
                <w:sz w:val="20"/>
                <w:szCs w:val="20"/>
              </w:rPr>
              <w:t>Sponsors SHALL create campaign posts containing Title, Caption, Category, Thumbnail image, and number of available sponsorship slots.</w:t>
            </w:r>
          </w:p>
        </w:tc>
      </w:tr>
      <w:tr w:rsidR="000B3D21" w14:paraId="4CD57E6B"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648EC45D" w14:textId="77777777" w:rsidR="005E39D6" w:rsidRDefault="00000000">
            <w:r>
              <w:rPr>
                <w:b/>
                <w:bCs/>
                <w:sz w:val="20"/>
                <w:szCs w:val="20"/>
              </w:rPr>
              <w:t>FR-23</w:t>
            </w:r>
          </w:p>
        </w:tc>
        <w:tc>
          <w:tcPr>
            <w:tcW w:w="2000" w:type="dxa"/>
            <w:shd w:val="clear" w:color="auto" w:fill="FFFFFF"/>
            <w:tcMar>
              <w:top w:w="80" w:type="dxa"/>
              <w:left w:w="120" w:type="dxa"/>
              <w:bottom w:w="80" w:type="dxa"/>
              <w:right w:w="120" w:type="dxa"/>
            </w:tcMar>
          </w:tcPr>
          <w:p w14:paraId="54101D65" w14:textId="77777777" w:rsidR="005E39D6" w:rsidRDefault="00000000">
            <w:r>
              <w:rPr>
                <w:sz w:val="20"/>
                <w:szCs w:val="20"/>
              </w:rPr>
              <w:t>Send Offer</w:t>
            </w:r>
          </w:p>
        </w:tc>
        <w:tc>
          <w:tcPr>
            <w:tcW w:w="5920" w:type="dxa"/>
            <w:shd w:val="clear" w:color="auto" w:fill="FFFFFF"/>
            <w:tcMar>
              <w:top w:w="80" w:type="dxa"/>
              <w:left w:w="120" w:type="dxa"/>
              <w:bottom w:w="80" w:type="dxa"/>
              <w:right w:w="120" w:type="dxa"/>
            </w:tcMar>
          </w:tcPr>
          <w:p w14:paraId="09447DF7" w14:textId="77777777" w:rsidR="005E39D6" w:rsidRDefault="00000000">
            <w:r>
              <w:rPr>
                <w:sz w:val="20"/>
                <w:szCs w:val="20"/>
              </w:rPr>
              <w:t>Sponsors SHALL be able to send sponsorship offers directly to seeker posts.</w:t>
            </w:r>
          </w:p>
        </w:tc>
      </w:tr>
      <w:tr w:rsidR="000B3D21" w14:paraId="33F4877A"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79E705B2" w14:textId="77777777" w:rsidR="005E39D6" w:rsidRDefault="00000000">
            <w:r>
              <w:rPr>
                <w:b/>
                <w:bCs/>
                <w:sz w:val="20"/>
                <w:szCs w:val="20"/>
              </w:rPr>
              <w:t>FR-24</w:t>
            </w:r>
          </w:p>
        </w:tc>
        <w:tc>
          <w:tcPr>
            <w:tcW w:w="2000" w:type="dxa"/>
            <w:shd w:val="clear" w:color="auto" w:fill="EBF3FB"/>
            <w:tcMar>
              <w:top w:w="80" w:type="dxa"/>
              <w:left w:w="120" w:type="dxa"/>
              <w:bottom w:w="80" w:type="dxa"/>
              <w:right w:w="120" w:type="dxa"/>
            </w:tcMar>
          </w:tcPr>
          <w:p w14:paraId="2ED272C7" w14:textId="77777777" w:rsidR="005E39D6" w:rsidRDefault="00000000">
            <w:r>
              <w:rPr>
                <w:sz w:val="20"/>
                <w:szCs w:val="20"/>
              </w:rPr>
              <w:t>Slot Decrement</w:t>
            </w:r>
          </w:p>
        </w:tc>
        <w:tc>
          <w:tcPr>
            <w:tcW w:w="5920" w:type="dxa"/>
            <w:shd w:val="clear" w:color="auto" w:fill="EBF3FB"/>
            <w:tcMar>
              <w:top w:w="80" w:type="dxa"/>
              <w:left w:w="120" w:type="dxa"/>
              <w:bottom w:w="80" w:type="dxa"/>
              <w:right w:w="120" w:type="dxa"/>
            </w:tcMar>
          </w:tcPr>
          <w:p w14:paraId="5A8A1289" w14:textId="77777777" w:rsidR="005E39D6" w:rsidRDefault="00000000">
            <w:r>
              <w:rPr>
                <w:sz w:val="20"/>
                <w:szCs w:val="20"/>
              </w:rPr>
              <w:t>System SHALL automatically decrease available slot count when a seeker accepts an offer.</w:t>
            </w:r>
          </w:p>
        </w:tc>
      </w:tr>
      <w:tr w:rsidR="000B3D21" w14:paraId="1EE69D47"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5EC12CD1" w14:textId="77777777" w:rsidR="005E39D6" w:rsidRDefault="00000000">
            <w:r>
              <w:rPr>
                <w:b/>
                <w:bCs/>
                <w:sz w:val="20"/>
                <w:szCs w:val="20"/>
              </w:rPr>
              <w:t>FR-25</w:t>
            </w:r>
          </w:p>
        </w:tc>
        <w:tc>
          <w:tcPr>
            <w:tcW w:w="2000" w:type="dxa"/>
            <w:shd w:val="clear" w:color="auto" w:fill="FFFFFF"/>
            <w:tcMar>
              <w:top w:w="80" w:type="dxa"/>
              <w:left w:w="120" w:type="dxa"/>
              <w:bottom w:w="80" w:type="dxa"/>
              <w:right w:w="120" w:type="dxa"/>
            </w:tcMar>
          </w:tcPr>
          <w:p w14:paraId="33E1309B" w14:textId="77777777" w:rsidR="005E39D6" w:rsidRDefault="00000000">
            <w:r>
              <w:rPr>
                <w:sz w:val="20"/>
                <w:szCs w:val="20"/>
              </w:rPr>
              <w:t>Slot Limit Enforcement</w:t>
            </w:r>
          </w:p>
        </w:tc>
        <w:tc>
          <w:tcPr>
            <w:tcW w:w="5920" w:type="dxa"/>
            <w:shd w:val="clear" w:color="auto" w:fill="FFFFFF"/>
            <w:tcMar>
              <w:top w:w="80" w:type="dxa"/>
              <w:left w:w="120" w:type="dxa"/>
              <w:bottom w:w="80" w:type="dxa"/>
              <w:right w:w="120" w:type="dxa"/>
            </w:tcMar>
          </w:tcPr>
          <w:p w14:paraId="61128C9D" w14:textId="77777777" w:rsidR="005E39D6" w:rsidRDefault="00000000">
            <w:r>
              <w:rPr>
                <w:sz w:val="20"/>
                <w:szCs w:val="20"/>
              </w:rPr>
              <w:t>System SHALL prevent sponsors from accepting new applications when all slots are filled.</w:t>
            </w:r>
          </w:p>
        </w:tc>
      </w:tr>
      <w:tr w:rsidR="000B3D21" w14:paraId="139DEFE9"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3C5D1A5B" w14:textId="77777777" w:rsidR="005E39D6" w:rsidRDefault="00000000">
            <w:r>
              <w:rPr>
                <w:b/>
                <w:bCs/>
                <w:sz w:val="20"/>
                <w:szCs w:val="20"/>
              </w:rPr>
              <w:t>FR-29</w:t>
            </w:r>
          </w:p>
        </w:tc>
        <w:tc>
          <w:tcPr>
            <w:tcW w:w="2000" w:type="dxa"/>
            <w:shd w:val="clear" w:color="auto" w:fill="EBF3FB"/>
            <w:tcMar>
              <w:top w:w="80" w:type="dxa"/>
              <w:left w:w="120" w:type="dxa"/>
              <w:bottom w:w="80" w:type="dxa"/>
              <w:right w:w="120" w:type="dxa"/>
            </w:tcMar>
          </w:tcPr>
          <w:p w14:paraId="5AC8E741" w14:textId="77777777" w:rsidR="005E39D6" w:rsidRDefault="00000000">
            <w:r>
              <w:rPr>
                <w:sz w:val="20"/>
                <w:szCs w:val="20"/>
              </w:rPr>
              <w:t>NLP Caption Analysis</w:t>
            </w:r>
          </w:p>
        </w:tc>
        <w:tc>
          <w:tcPr>
            <w:tcW w:w="5920" w:type="dxa"/>
            <w:shd w:val="clear" w:color="auto" w:fill="EBF3FB"/>
            <w:tcMar>
              <w:top w:w="80" w:type="dxa"/>
              <w:left w:w="120" w:type="dxa"/>
              <w:bottom w:w="80" w:type="dxa"/>
              <w:right w:w="120" w:type="dxa"/>
            </w:tcMar>
          </w:tcPr>
          <w:p w14:paraId="685C8C6A" w14:textId="77777777" w:rsidR="005E39D6" w:rsidRDefault="00000000">
            <w:r>
              <w:rPr>
                <w:sz w:val="20"/>
                <w:szCs w:val="20"/>
              </w:rPr>
              <w:t>System SHALL analyze post and campaign captions using Natural Language Processing (NLP).</w:t>
            </w:r>
          </w:p>
        </w:tc>
      </w:tr>
      <w:tr w:rsidR="000B3D21" w14:paraId="605C2BE1"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5E7A168" w14:textId="77777777" w:rsidR="005E39D6" w:rsidRDefault="00000000">
            <w:r>
              <w:rPr>
                <w:b/>
                <w:bCs/>
                <w:sz w:val="20"/>
                <w:szCs w:val="20"/>
              </w:rPr>
              <w:t>FR-30</w:t>
            </w:r>
          </w:p>
        </w:tc>
        <w:tc>
          <w:tcPr>
            <w:tcW w:w="2000" w:type="dxa"/>
            <w:shd w:val="clear" w:color="auto" w:fill="FFFFFF"/>
            <w:tcMar>
              <w:top w:w="80" w:type="dxa"/>
              <w:left w:w="120" w:type="dxa"/>
              <w:bottom w:w="80" w:type="dxa"/>
              <w:right w:w="120" w:type="dxa"/>
            </w:tcMar>
          </w:tcPr>
          <w:p w14:paraId="522812D5" w14:textId="77777777" w:rsidR="005E39D6" w:rsidRDefault="00000000">
            <w:r>
              <w:rPr>
                <w:sz w:val="20"/>
                <w:szCs w:val="20"/>
              </w:rPr>
              <w:t>Vector Embedding</w:t>
            </w:r>
          </w:p>
        </w:tc>
        <w:tc>
          <w:tcPr>
            <w:tcW w:w="5920" w:type="dxa"/>
            <w:shd w:val="clear" w:color="auto" w:fill="FFFFFF"/>
            <w:tcMar>
              <w:top w:w="80" w:type="dxa"/>
              <w:left w:w="120" w:type="dxa"/>
              <w:bottom w:w="80" w:type="dxa"/>
              <w:right w:w="120" w:type="dxa"/>
            </w:tcMar>
          </w:tcPr>
          <w:p w14:paraId="66675F8D" w14:textId="77777777" w:rsidR="005E39D6" w:rsidRDefault="00000000">
            <w:r>
              <w:rPr>
                <w:sz w:val="20"/>
                <w:szCs w:val="20"/>
              </w:rPr>
              <w:t>System SHALL convert all posts and campaigns into high-dimensional vector embeddings.</w:t>
            </w:r>
          </w:p>
        </w:tc>
      </w:tr>
      <w:tr w:rsidR="000B3D21" w14:paraId="2DBBEEEC"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1D2C4402" w14:textId="77777777" w:rsidR="005E39D6" w:rsidRDefault="00000000">
            <w:r>
              <w:rPr>
                <w:b/>
                <w:bCs/>
                <w:sz w:val="20"/>
                <w:szCs w:val="20"/>
              </w:rPr>
              <w:t>FR-31</w:t>
            </w:r>
          </w:p>
        </w:tc>
        <w:tc>
          <w:tcPr>
            <w:tcW w:w="2000" w:type="dxa"/>
            <w:shd w:val="clear" w:color="auto" w:fill="EBF3FB"/>
            <w:tcMar>
              <w:top w:w="80" w:type="dxa"/>
              <w:left w:w="120" w:type="dxa"/>
              <w:bottom w:w="80" w:type="dxa"/>
              <w:right w:w="120" w:type="dxa"/>
            </w:tcMar>
          </w:tcPr>
          <w:p w14:paraId="4639D3E6" w14:textId="77777777" w:rsidR="005E39D6" w:rsidRDefault="00000000">
            <w:r>
              <w:rPr>
                <w:sz w:val="20"/>
                <w:szCs w:val="20"/>
              </w:rPr>
              <w:t>Cosine Similarity</w:t>
            </w:r>
          </w:p>
        </w:tc>
        <w:tc>
          <w:tcPr>
            <w:tcW w:w="5920" w:type="dxa"/>
            <w:shd w:val="clear" w:color="auto" w:fill="EBF3FB"/>
            <w:tcMar>
              <w:top w:w="80" w:type="dxa"/>
              <w:left w:w="120" w:type="dxa"/>
              <w:bottom w:w="80" w:type="dxa"/>
              <w:right w:w="120" w:type="dxa"/>
            </w:tcMar>
          </w:tcPr>
          <w:p w14:paraId="3382E9DC" w14:textId="77777777" w:rsidR="005E39D6" w:rsidRDefault="00000000">
            <w:r>
              <w:rPr>
                <w:sz w:val="20"/>
                <w:szCs w:val="20"/>
              </w:rPr>
              <w:t>System SHALL calculate cosine similarity score between campaign vector and seeker post vector.</w:t>
            </w:r>
          </w:p>
        </w:tc>
      </w:tr>
      <w:tr w:rsidR="000B3D21" w14:paraId="5A8B0F4D"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340AE663" w14:textId="77777777" w:rsidR="005E39D6" w:rsidRDefault="00000000">
            <w:r>
              <w:rPr>
                <w:b/>
                <w:bCs/>
                <w:sz w:val="20"/>
                <w:szCs w:val="20"/>
              </w:rPr>
              <w:t>FR-32</w:t>
            </w:r>
          </w:p>
        </w:tc>
        <w:tc>
          <w:tcPr>
            <w:tcW w:w="2000" w:type="dxa"/>
            <w:shd w:val="clear" w:color="auto" w:fill="FFFFFF"/>
            <w:tcMar>
              <w:top w:w="80" w:type="dxa"/>
              <w:left w:w="120" w:type="dxa"/>
              <w:bottom w:w="80" w:type="dxa"/>
              <w:right w:w="120" w:type="dxa"/>
            </w:tcMar>
          </w:tcPr>
          <w:p w14:paraId="2135363D" w14:textId="77777777" w:rsidR="005E39D6" w:rsidRDefault="00000000">
            <w:r>
              <w:rPr>
                <w:sz w:val="20"/>
                <w:szCs w:val="20"/>
              </w:rPr>
              <w:t>Ranked Match Output</w:t>
            </w:r>
          </w:p>
        </w:tc>
        <w:tc>
          <w:tcPr>
            <w:tcW w:w="5920" w:type="dxa"/>
            <w:shd w:val="clear" w:color="auto" w:fill="FFFFFF"/>
            <w:tcMar>
              <w:top w:w="80" w:type="dxa"/>
              <w:left w:w="120" w:type="dxa"/>
              <w:bottom w:w="80" w:type="dxa"/>
              <w:right w:w="120" w:type="dxa"/>
            </w:tcMar>
          </w:tcPr>
          <w:p w14:paraId="116E8693" w14:textId="77777777" w:rsidR="005E39D6" w:rsidRDefault="00000000">
            <w:r>
              <w:rPr>
                <w:sz w:val="20"/>
                <w:szCs w:val="20"/>
              </w:rPr>
              <w:t>System SHALL output a ranked list with percentage match scores for all relevant results.</w:t>
            </w:r>
          </w:p>
        </w:tc>
      </w:tr>
      <w:tr w:rsidR="000B3D21" w14:paraId="0582A9A6"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602EBC24" w14:textId="77777777" w:rsidR="005E39D6" w:rsidRDefault="00000000">
            <w:r>
              <w:rPr>
                <w:b/>
                <w:bCs/>
                <w:sz w:val="20"/>
                <w:szCs w:val="20"/>
              </w:rPr>
              <w:t>FR-33</w:t>
            </w:r>
          </w:p>
        </w:tc>
        <w:tc>
          <w:tcPr>
            <w:tcW w:w="2000" w:type="dxa"/>
            <w:shd w:val="clear" w:color="auto" w:fill="EBF3FB"/>
            <w:tcMar>
              <w:top w:w="80" w:type="dxa"/>
              <w:left w:w="120" w:type="dxa"/>
              <w:bottom w:w="80" w:type="dxa"/>
              <w:right w:w="120" w:type="dxa"/>
            </w:tcMar>
          </w:tcPr>
          <w:p w14:paraId="7BF4AD9B" w14:textId="77777777" w:rsidR="005E39D6" w:rsidRDefault="00000000">
            <w:r>
              <w:rPr>
                <w:sz w:val="20"/>
                <w:szCs w:val="20"/>
              </w:rPr>
              <w:t>Admin Match Threshold</w:t>
            </w:r>
          </w:p>
        </w:tc>
        <w:tc>
          <w:tcPr>
            <w:tcW w:w="5920" w:type="dxa"/>
            <w:shd w:val="clear" w:color="auto" w:fill="EBF3FB"/>
            <w:tcMar>
              <w:top w:w="80" w:type="dxa"/>
              <w:left w:w="120" w:type="dxa"/>
              <w:bottom w:w="80" w:type="dxa"/>
              <w:right w:w="120" w:type="dxa"/>
            </w:tcMar>
          </w:tcPr>
          <w:p w14:paraId="74B50F2A" w14:textId="77777777" w:rsidR="005E39D6" w:rsidRDefault="00000000">
            <w:r>
              <w:rPr>
                <w:sz w:val="20"/>
                <w:szCs w:val="20"/>
              </w:rPr>
              <w:t>Admins SHALL be able to configure the minimum acceptable match threshold percentage.</w:t>
            </w:r>
          </w:p>
        </w:tc>
      </w:tr>
      <w:tr w:rsidR="000B3D21" w14:paraId="6F2C893C"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49347804" w14:textId="77777777" w:rsidR="005E39D6" w:rsidRDefault="00000000">
            <w:r>
              <w:rPr>
                <w:b/>
                <w:bCs/>
                <w:sz w:val="20"/>
                <w:szCs w:val="20"/>
              </w:rPr>
              <w:t>FR-37</w:t>
            </w:r>
          </w:p>
        </w:tc>
        <w:tc>
          <w:tcPr>
            <w:tcW w:w="2000" w:type="dxa"/>
            <w:shd w:val="clear" w:color="auto" w:fill="FFFFFF"/>
            <w:tcMar>
              <w:top w:w="80" w:type="dxa"/>
              <w:left w:w="120" w:type="dxa"/>
              <w:bottom w:w="80" w:type="dxa"/>
              <w:right w:w="120" w:type="dxa"/>
            </w:tcMar>
          </w:tcPr>
          <w:p w14:paraId="7CED1328" w14:textId="77777777" w:rsidR="005E39D6" w:rsidRDefault="00000000">
            <w:r>
              <w:rPr>
                <w:sz w:val="20"/>
                <w:szCs w:val="20"/>
              </w:rPr>
              <w:t>Hidden Contact Details</w:t>
            </w:r>
          </w:p>
        </w:tc>
        <w:tc>
          <w:tcPr>
            <w:tcW w:w="5920" w:type="dxa"/>
            <w:shd w:val="clear" w:color="auto" w:fill="FFFFFF"/>
            <w:tcMar>
              <w:top w:w="80" w:type="dxa"/>
              <w:left w:w="120" w:type="dxa"/>
              <w:bottom w:w="80" w:type="dxa"/>
              <w:right w:w="120" w:type="dxa"/>
            </w:tcMar>
          </w:tcPr>
          <w:p w14:paraId="2E04E057" w14:textId="77777777" w:rsidR="005E39D6" w:rsidRDefault="00000000">
            <w:r>
              <w:rPr>
                <w:sz w:val="20"/>
                <w:szCs w:val="20"/>
              </w:rPr>
              <w:t>User contact information SHALL remain hidden until an explicit unlock condition is met.</w:t>
            </w:r>
          </w:p>
        </w:tc>
      </w:tr>
      <w:tr w:rsidR="000B3D21" w14:paraId="18B52A76"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24C1D13A" w14:textId="77777777" w:rsidR="005E39D6" w:rsidRDefault="00000000">
            <w:r>
              <w:rPr>
                <w:b/>
                <w:bCs/>
                <w:sz w:val="20"/>
                <w:szCs w:val="20"/>
              </w:rPr>
              <w:lastRenderedPageBreak/>
              <w:t>FR-38</w:t>
            </w:r>
          </w:p>
        </w:tc>
        <w:tc>
          <w:tcPr>
            <w:tcW w:w="2000" w:type="dxa"/>
            <w:shd w:val="clear" w:color="auto" w:fill="EBF3FB"/>
            <w:tcMar>
              <w:top w:w="80" w:type="dxa"/>
              <w:left w:w="120" w:type="dxa"/>
              <w:bottom w:w="80" w:type="dxa"/>
              <w:right w:w="120" w:type="dxa"/>
            </w:tcMar>
          </w:tcPr>
          <w:p w14:paraId="3A847390" w14:textId="77777777" w:rsidR="005E39D6" w:rsidRDefault="00000000">
            <w:r>
              <w:rPr>
                <w:sz w:val="20"/>
                <w:szCs w:val="20"/>
              </w:rPr>
              <w:t>Unlock Conditions</w:t>
            </w:r>
          </w:p>
        </w:tc>
        <w:tc>
          <w:tcPr>
            <w:tcW w:w="5920" w:type="dxa"/>
            <w:shd w:val="clear" w:color="auto" w:fill="EBF3FB"/>
            <w:tcMar>
              <w:top w:w="80" w:type="dxa"/>
              <w:left w:w="120" w:type="dxa"/>
              <w:bottom w:w="80" w:type="dxa"/>
              <w:right w:w="120" w:type="dxa"/>
            </w:tcMar>
          </w:tcPr>
          <w:p w14:paraId="06523ED2" w14:textId="77777777" w:rsidR="005E39D6" w:rsidRDefault="00000000">
            <w:r>
              <w:rPr>
                <w:sz w:val="20"/>
                <w:szCs w:val="20"/>
              </w:rPr>
              <w:t>System SHALL unlock contact details after mutual acceptance of an offer/application, or payment-based unlock (optional, future phase).</w:t>
            </w:r>
          </w:p>
        </w:tc>
      </w:tr>
      <w:tr w:rsidR="000B3D21" w14:paraId="73CFF70F"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A326F63" w14:textId="77777777" w:rsidR="005E39D6" w:rsidRDefault="00000000">
            <w:r>
              <w:rPr>
                <w:b/>
                <w:bCs/>
                <w:sz w:val="20"/>
                <w:szCs w:val="20"/>
              </w:rPr>
              <w:t>FR-40</w:t>
            </w:r>
          </w:p>
        </w:tc>
        <w:tc>
          <w:tcPr>
            <w:tcW w:w="2000" w:type="dxa"/>
            <w:shd w:val="clear" w:color="auto" w:fill="FFFFFF"/>
            <w:tcMar>
              <w:top w:w="80" w:type="dxa"/>
              <w:left w:w="120" w:type="dxa"/>
              <w:bottom w:w="80" w:type="dxa"/>
              <w:right w:w="120" w:type="dxa"/>
            </w:tcMar>
          </w:tcPr>
          <w:p w14:paraId="7BE82784" w14:textId="77777777" w:rsidR="005E39D6" w:rsidRDefault="00000000">
            <w:r>
              <w:rPr>
                <w:sz w:val="20"/>
                <w:szCs w:val="20"/>
              </w:rPr>
              <w:t>Star Rating</w:t>
            </w:r>
          </w:p>
        </w:tc>
        <w:tc>
          <w:tcPr>
            <w:tcW w:w="5920" w:type="dxa"/>
            <w:shd w:val="clear" w:color="auto" w:fill="FFFFFF"/>
            <w:tcMar>
              <w:top w:w="80" w:type="dxa"/>
              <w:left w:w="120" w:type="dxa"/>
              <w:bottom w:w="80" w:type="dxa"/>
              <w:right w:w="120" w:type="dxa"/>
            </w:tcMar>
          </w:tcPr>
          <w:p w14:paraId="1440EB37" w14:textId="77777777" w:rsidR="005E39D6" w:rsidRDefault="00000000">
            <w:r>
              <w:rPr>
                <w:sz w:val="20"/>
                <w:szCs w:val="20"/>
              </w:rPr>
              <w:t>Users SHALL be able to submit a star rating from 1 to 5 after a completed sponsorship.</w:t>
            </w:r>
          </w:p>
        </w:tc>
      </w:tr>
      <w:tr w:rsidR="000B3D21" w14:paraId="74AA9F08"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3A0B06BE" w14:textId="77777777" w:rsidR="005E39D6" w:rsidRDefault="00000000">
            <w:r>
              <w:rPr>
                <w:b/>
                <w:bCs/>
                <w:sz w:val="20"/>
                <w:szCs w:val="20"/>
              </w:rPr>
              <w:t>FR-43</w:t>
            </w:r>
          </w:p>
        </w:tc>
        <w:tc>
          <w:tcPr>
            <w:tcW w:w="2000" w:type="dxa"/>
            <w:shd w:val="clear" w:color="auto" w:fill="EBF3FB"/>
            <w:tcMar>
              <w:top w:w="80" w:type="dxa"/>
              <w:left w:w="120" w:type="dxa"/>
              <w:bottom w:w="80" w:type="dxa"/>
              <w:right w:w="120" w:type="dxa"/>
            </w:tcMar>
          </w:tcPr>
          <w:p w14:paraId="540E6FC7" w14:textId="77777777" w:rsidR="005E39D6" w:rsidRDefault="00000000">
            <w:r>
              <w:rPr>
                <w:sz w:val="20"/>
                <w:szCs w:val="20"/>
              </w:rPr>
              <w:t>AI Review Summary</w:t>
            </w:r>
          </w:p>
        </w:tc>
        <w:tc>
          <w:tcPr>
            <w:tcW w:w="5920" w:type="dxa"/>
            <w:shd w:val="clear" w:color="auto" w:fill="EBF3FB"/>
            <w:tcMar>
              <w:top w:w="80" w:type="dxa"/>
              <w:left w:w="120" w:type="dxa"/>
              <w:bottom w:w="80" w:type="dxa"/>
              <w:right w:w="120" w:type="dxa"/>
            </w:tcMar>
          </w:tcPr>
          <w:p w14:paraId="48E30D71" w14:textId="77777777" w:rsidR="005E39D6" w:rsidRDefault="00000000">
            <w:r>
              <w:rPr>
                <w:sz w:val="20"/>
                <w:szCs w:val="20"/>
              </w:rPr>
              <w:t>System SHALL use AI to generate a structured summary of all user reviews.</w:t>
            </w:r>
          </w:p>
        </w:tc>
      </w:tr>
      <w:tr w:rsidR="000B3D21" w14:paraId="3B8494BF"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151F9AF" w14:textId="77777777" w:rsidR="005E39D6" w:rsidRDefault="00000000">
            <w:r>
              <w:rPr>
                <w:b/>
                <w:bCs/>
                <w:sz w:val="20"/>
                <w:szCs w:val="20"/>
              </w:rPr>
              <w:t>FR-44</w:t>
            </w:r>
          </w:p>
        </w:tc>
        <w:tc>
          <w:tcPr>
            <w:tcW w:w="2000" w:type="dxa"/>
            <w:shd w:val="clear" w:color="auto" w:fill="FFFFFF"/>
            <w:tcMar>
              <w:top w:w="80" w:type="dxa"/>
              <w:left w:w="120" w:type="dxa"/>
              <w:bottom w:w="80" w:type="dxa"/>
              <w:right w:w="120" w:type="dxa"/>
            </w:tcMar>
          </w:tcPr>
          <w:p w14:paraId="70E49DFD" w14:textId="77777777" w:rsidR="005E39D6" w:rsidRDefault="00000000">
            <w:r>
              <w:rPr>
                <w:sz w:val="20"/>
                <w:szCs w:val="20"/>
              </w:rPr>
              <w:t>Trust Score Output</w:t>
            </w:r>
          </w:p>
        </w:tc>
        <w:tc>
          <w:tcPr>
            <w:tcW w:w="5920" w:type="dxa"/>
            <w:shd w:val="clear" w:color="auto" w:fill="FFFFFF"/>
            <w:tcMar>
              <w:top w:w="80" w:type="dxa"/>
              <w:left w:w="120" w:type="dxa"/>
              <w:bottom w:w="80" w:type="dxa"/>
              <w:right w:w="120" w:type="dxa"/>
            </w:tcMar>
          </w:tcPr>
          <w:p w14:paraId="0D8DF703" w14:textId="77777777" w:rsidR="005E39D6" w:rsidRDefault="00000000">
            <w:r>
              <w:rPr>
                <w:sz w:val="20"/>
                <w:szCs w:val="20"/>
              </w:rPr>
              <w:t>AI SHALL produce a Trust Profile containing Trust Score classification, Strengths, Weaknesses, and Red Flags.</w:t>
            </w:r>
          </w:p>
        </w:tc>
      </w:tr>
      <w:tr w:rsidR="000B3D21" w14:paraId="290E5087"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20B839D5" w14:textId="77777777" w:rsidR="005E39D6" w:rsidRDefault="00000000">
            <w:r>
              <w:rPr>
                <w:b/>
                <w:bCs/>
                <w:sz w:val="20"/>
                <w:szCs w:val="20"/>
              </w:rPr>
              <w:t>FR-45</w:t>
            </w:r>
          </w:p>
        </w:tc>
        <w:tc>
          <w:tcPr>
            <w:tcW w:w="2000" w:type="dxa"/>
            <w:shd w:val="clear" w:color="auto" w:fill="EBF3FB"/>
            <w:tcMar>
              <w:top w:w="80" w:type="dxa"/>
              <w:left w:w="120" w:type="dxa"/>
              <w:bottom w:w="80" w:type="dxa"/>
              <w:right w:w="120" w:type="dxa"/>
            </w:tcMar>
          </w:tcPr>
          <w:p w14:paraId="568F579A" w14:textId="77777777" w:rsidR="005E39D6" w:rsidRDefault="00000000">
            <w:r>
              <w:rPr>
                <w:sz w:val="20"/>
                <w:szCs w:val="20"/>
              </w:rPr>
              <w:t>User Management View</w:t>
            </w:r>
          </w:p>
        </w:tc>
        <w:tc>
          <w:tcPr>
            <w:tcW w:w="5920" w:type="dxa"/>
            <w:shd w:val="clear" w:color="auto" w:fill="EBF3FB"/>
            <w:tcMar>
              <w:top w:w="80" w:type="dxa"/>
              <w:left w:w="120" w:type="dxa"/>
              <w:bottom w:w="80" w:type="dxa"/>
              <w:right w:w="120" w:type="dxa"/>
            </w:tcMar>
          </w:tcPr>
          <w:p w14:paraId="542083C3" w14:textId="77777777" w:rsidR="005E39D6" w:rsidRDefault="00000000">
            <w:r>
              <w:rPr>
                <w:sz w:val="20"/>
                <w:szCs w:val="20"/>
              </w:rPr>
              <w:t>Admin SHALL view all registered users with full profile details.</w:t>
            </w:r>
          </w:p>
        </w:tc>
      </w:tr>
      <w:tr w:rsidR="000B3D21" w14:paraId="5C41263B"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6E5A105" w14:textId="77777777" w:rsidR="005E39D6" w:rsidRDefault="00000000">
            <w:r>
              <w:rPr>
                <w:b/>
                <w:bCs/>
                <w:sz w:val="20"/>
                <w:szCs w:val="20"/>
              </w:rPr>
              <w:t>FR-46</w:t>
            </w:r>
          </w:p>
        </w:tc>
        <w:tc>
          <w:tcPr>
            <w:tcW w:w="2000" w:type="dxa"/>
            <w:shd w:val="clear" w:color="auto" w:fill="FFFFFF"/>
            <w:tcMar>
              <w:top w:w="80" w:type="dxa"/>
              <w:left w:w="120" w:type="dxa"/>
              <w:bottom w:w="80" w:type="dxa"/>
              <w:right w:w="120" w:type="dxa"/>
            </w:tcMar>
          </w:tcPr>
          <w:p w14:paraId="325EF217" w14:textId="77777777" w:rsidR="005E39D6" w:rsidRDefault="00000000">
            <w:r>
              <w:rPr>
                <w:sz w:val="20"/>
                <w:szCs w:val="20"/>
              </w:rPr>
              <w:t>Account Approval/Ban</w:t>
            </w:r>
          </w:p>
        </w:tc>
        <w:tc>
          <w:tcPr>
            <w:tcW w:w="5920" w:type="dxa"/>
            <w:shd w:val="clear" w:color="auto" w:fill="FFFFFF"/>
            <w:tcMar>
              <w:top w:w="80" w:type="dxa"/>
              <w:left w:w="120" w:type="dxa"/>
              <w:bottom w:w="80" w:type="dxa"/>
              <w:right w:w="120" w:type="dxa"/>
            </w:tcMar>
          </w:tcPr>
          <w:p w14:paraId="7F7A3BD0" w14:textId="77777777" w:rsidR="005E39D6" w:rsidRDefault="00000000">
            <w:r>
              <w:rPr>
                <w:sz w:val="20"/>
                <w:szCs w:val="20"/>
              </w:rPr>
              <w:t>Admin SHALL approve pending accounts and ban violating accounts.</w:t>
            </w:r>
          </w:p>
        </w:tc>
      </w:tr>
      <w:tr w:rsidR="000B3D21" w14:paraId="0C9E902A" w14:textId="77777777">
        <w:tblPrEx>
          <w:tblCellMar>
            <w:top w:w="0" w:type="dxa"/>
            <w:bottom w:w="0" w:type="dxa"/>
          </w:tblCellMar>
        </w:tblPrEx>
        <w:tc>
          <w:tcPr>
            <w:tcW w:w="1440" w:type="dxa"/>
            <w:shd w:val="clear" w:color="auto" w:fill="EBF3FB"/>
            <w:tcMar>
              <w:top w:w="80" w:type="dxa"/>
              <w:left w:w="120" w:type="dxa"/>
              <w:bottom w:w="80" w:type="dxa"/>
              <w:right w:w="120" w:type="dxa"/>
            </w:tcMar>
          </w:tcPr>
          <w:p w14:paraId="5EBB0A01" w14:textId="77777777" w:rsidR="005E39D6" w:rsidRDefault="00000000">
            <w:r>
              <w:rPr>
                <w:b/>
                <w:bCs/>
                <w:sz w:val="20"/>
                <w:szCs w:val="20"/>
              </w:rPr>
              <w:t>FR-47</w:t>
            </w:r>
          </w:p>
        </w:tc>
        <w:tc>
          <w:tcPr>
            <w:tcW w:w="2000" w:type="dxa"/>
            <w:shd w:val="clear" w:color="auto" w:fill="EBF3FB"/>
            <w:tcMar>
              <w:top w:w="80" w:type="dxa"/>
              <w:left w:w="120" w:type="dxa"/>
              <w:bottom w:w="80" w:type="dxa"/>
              <w:right w:w="120" w:type="dxa"/>
            </w:tcMar>
          </w:tcPr>
          <w:p w14:paraId="487BB9A8" w14:textId="77777777" w:rsidR="005E39D6" w:rsidRDefault="00000000">
            <w:r>
              <w:rPr>
                <w:sz w:val="20"/>
                <w:szCs w:val="20"/>
              </w:rPr>
              <w:t>Post Moderation</w:t>
            </w:r>
          </w:p>
        </w:tc>
        <w:tc>
          <w:tcPr>
            <w:tcW w:w="5920" w:type="dxa"/>
            <w:shd w:val="clear" w:color="auto" w:fill="EBF3FB"/>
            <w:tcMar>
              <w:top w:w="80" w:type="dxa"/>
              <w:left w:w="120" w:type="dxa"/>
              <w:bottom w:w="80" w:type="dxa"/>
              <w:right w:w="120" w:type="dxa"/>
            </w:tcMar>
          </w:tcPr>
          <w:p w14:paraId="4D8E2E15" w14:textId="77777777" w:rsidR="005E39D6" w:rsidRDefault="00000000">
            <w:r>
              <w:rPr>
                <w:sz w:val="20"/>
                <w:szCs w:val="20"/>
              </w:rPr>
              <w:t>Admin SHALL review and remove posts that violate platform policies.</w:t>
            </w:r>
          </w:p>
        </w:tc>
      </w:tr>
      <w:tr w:rsidR="000B3D21" w14:paraId="2DBD1B03"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07A1616" w14:textId="77777777" w:rsidR="005E39D6" w:rsidRDefault="00000000">
            <w:r>
              <w:rPr>
                <w:b/>
                <w:bCs/>
                <w:sz w:val="20"/>
                <w:szCs w:val="20"/>
              </w:rPr>
              <w:t>FR-48</w:t>
            </w:r>
          </w:p>
        </w:tc>
        <w:tc>
          <w:tcPr>
            <w:tcW w:w="2000" w:type="dxa"/>
            <w:shd w:val="clear" w:color="auto" w:fill="FFFFFF"/>
            <w:tcMar>
              <w:top w:w="80" w:type="dxa"/>
              <w:left w:w="120" w:type="dxa"/>
              <w:bottom w:w="80" w:type="dxa"/>
              <w:right w:w="120" w:type="dxa"/>
            </w:tcMar>
          </w:tcPr>
          <w:p w14:paraId="66ADF9A5" w14:textId="77777777" w:rsidR="005E39D6" w:rsidRDefault="00000000">
            <w:r>
              <w:rPr>
                <w:sz w:val="20"/>
                <w:szCs w:val="20"/>
              </w:rPr>
              <w:t>System Analytics</w:t>
            </w:r>
          </w:p>
        </w:tc>
        <w:tc>
          <w:tcPr>
            <w:tcW w:w="5920" w:type="dxa"/>
            <w:shd w:val="clear" w:color="auto" w:fill="FFFFFF"/>
            <w:tcMar>
              <w:top w:w="80" w:type="dxa"/>
              <w:left w:w="120" w:type="dxa"/>
              <w:bottom w:w="80" w:type="dxa"/>
              <w:right w:w="120" w:type="dxa"/>
            </w:tcMar>
          </w:tcPr>
          <w:p w14:paraId="3B4F1CDD" w14:textId="77777777" w:rsidR="005E39D6" w:rsidRDefault="00000000">
            <w:r>
              <w:rPr>
                <w:sz w:val="20"/>
                <w:szCs w:val="20"/>
              </w:rPr>
              <w:t>Admin SHALL view platform-level analytics including user growth, match rates, and activity trends.</w:t>
            </w:r>
          </w:p>
        </w:tc>
      </w:tr>
    </w:tbl>
    <w:p w14:paraId="2904C0D1" w14:textId="77777777" w:rsidR="005E39D6" w:rsidRDefault="005E39D6"/>
    <w:p w14:paraId="3665E71F" w14:textId="77777777" w:rsidR="005E39D6" w:rsidRDefault="00000000">
      <w:pPr>
        <w:pStyle w:val="Heading3"/>
      </w:pPr>
      <w:r>
        <w:t>4.1.2 Non-Functional Requirements</w:t>
      </w:r>
    </w:p>
    <w:p w14:paraId="7E6057E4" w14:textId="77777777" w:rsidR="005E39D6" w:rsidRDefault="00000000">
      <w:pPr>
        <w:spacing w:before="80" w:after="80"/>
        <w:jc w:val="both"/>
      </w:pPr>
      <w:r>
        <w:t xml:space="preserve">The non-functional requirements of </w:t>
      </w:r>
      <w:proofErr w:type="spellStart"/>
      <w:r>
        <w:t>SponsorConnect</w:t>
      </w:r>
      <w:proofErr w:type="spellEnd"/>
      <w:r>
        <w:t xml:space="preserve"> define the quality attributes and operational constraints of the system, categorized across six dimensions: Performance, Security, Reliability, Scalability, Usability, and Privacy.</w:t>
      </w:r>
    </w:p>
    <w:p w14:paraId="5118B88B" w14:textId="77777777" w:rsidR="005E39D6" w:rsidRDefault="005E39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00"/>
        <w:gridCol w:w="5120"/>
      </w:tblGrid>
      <w:tr w:rsidR="000B3D21" w14:paraId="0F6F1C69" w14:textId="77777777">
        <w:tblPrEx>
          <w:tblCellMar>
            <w:top w:w="0" w:type="dxa"/>
            <w:bottom w:w="0" w:type="dxa"/>
          </w:tblCellMar>
        </w:tblPrEx>
        <w:trPr>
          <w:tblHeader/>
        </w:trPr>
        <w:tc>
          <w:tcPr>
            <w:tcW w:w="1440" w:type="dxa"/>
            <w:shd w:val="clear" w:color="auto" w:fill="1F3864"/>
            <w:tcMar>
              <w:top w:w="80" w:type="dxa"/>
              <w:left w:w="120" w:type="dxa"/>
              <w:bottom w:w="80" w:type="dxa"/>
              <w:right w:w="120" w:type="dxa"/>
            </w:tcMar>
          </w:tcPr>
          <w:p w14:paraId="3C6C89EF" w14:textId="77777777" w:rsidR="005E39D6" w:rsidRDefault="00000000">
            <w:r>
              <w:rPr>
                <w:b/>
                <w:bCs/>
                <w:color w:val="FFFFFF"/>
                <w:sz w:val="20"/>
                <w:szCs w:val="20"/>
              </w:rPr>
              <w:t>ID</w:t>
            </w:r>
          </w:p>
        </w:tc>
        <w:tc>
          <w:tcPr>
            <w:tcW w:w="2800" w:type="dxa"/>
            <w:shd w:val="clear" w:color="auto" w:fill="1F3864"/>
            <w:tcMar>
              <w:top w:w="80" w:type="dxa"/>
              <w:left w:w="120" w:type="dxa"/>
              <w:bottom w:w="80" w:type="dxa"/>
              <w:right w:w="120" w:type="dxa"/>
            </w:tcMar>
          </w:tcPr>
          <w:p w14:paraId="2AF45CB5" w14:textId="77777777" w:rsidR="005E39D6" w:rsidRDefault="00000000">
            <w:r>
              <w:rPr>
                <w:b/>
                <w:bCs/>
                <w:color w:val="FFFFFF"/>
                <w:sz w:val="20"/>
                <w:szCs w:val="20"/>
              </w:rPr>
              <w:t>Category</w:t>
            </w:r>
          </w:p>
        </w:tc>
        <w:tc>
          <w:tcPr>
            <w:tcW w:w="5120" w:type="dxa"/>
            <w:shd w:val="clear" w:color="auto" w:fill="1F3864"/>
            <w:tcMar>
              <w:top w:w="80" w:type="dxa"/>
              <w:left w:w="120" w:type="dxa"/>
              <w:bottom w:w="80" w:type="dxa"/>
              <w:right w:w="120" w:type="dxa"/>
            </w:tcMar>
          </w:tcPr>
          <w:p w14:paraId="7B955F25" w14:textId="77777777" w:rsidR="005E39D6" w:rsidRDefault="00000000">
            <w:r>
              <w:rPr>
                <w:b/>
                <w:bCs/>
                <w:color w:val="FFFFFF"/>
                <w:sz w:val="20"/>
                <w:szCs w:val="20"/>
              </w:rPr>
              <w:t>Requirement</w:t>
            </w:r>
          </w:p>
        </w:tc>
      </w:tr>
      <w:tr w:rsidR="000B3D21" w14:paraId="366059FF"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62E2F69E" w14:textId="77777777" w:rsidR="005E39D6" w:rsidRDefault="00000000">
            <w:r>
              <w:rPr>
                <w:b/>
                <w:bCs/>
                <w:sz w:val="20"/>
                <w:szCs w:val="20"/>
              </w:rPr>
              <w:t>NFR-01</w:t>
            </w:r>
          </w:p>
        </w:tc>
        <w:tc>
          <w:tcPr>
            <w:tcW w:w="2800" w:type="dxa"/>
            <w:shd w:val="clear" w:color="auto" w:fill="EAF0FB"/>
            <w:tcMar>
              <w:top w:w="80" w:type="dxa"/>
              <w:left w:w="120" w:type="dxa"/>
              <w:bottom w:w="80" w:type="dxa"/>
              <w:right w:w="120" w:type="dxa"/>
            </w:tcMar>
          </w:tcPr>
          <w:p w14:paraId="381C0622" w14:textId="77777777" w:rsidR="005E39D6" w:rsidRDefault="00000000">
            <w:r>
              <w:rPr>
                <w:sz w:val="20"/>
                <w:szCs w:val="20"/>
              </w:rPr>
              <w:t>Performance</w:t>
            </w:r>
          </w:p>
        </w:tc>
        <w:tc>
          <w:tcPr>
            <w:tcW w:w="5120" w:type="dxa"/>
            <w:shd w:val="clear" w:color="auto" w:fill="EAF0FB"/>
            <w:tcMar>
              <w:top w:w="80" w:type="dxa"/>
              <w:left w:w="120" w:type="dxa"/>
              <w:bottom w:w="80" w:type="dxa"/>
              <w:right w:w="120" w:type="dxa"/>
            </w:tcMar>
          </w:tcPr>
          <w:p w14:paraId="26240E0F" w14:textId="77777777" w:rsidR="005E39D6" w:rsidRDefault="00000000">
            <w:r>
              <w:rPr>
                <w:sz w:val="20"/>
                <w:szCs w:val="20"/>
              </w:rPr>
              <w:t>The feed SHALL load within 3 seconds under normal network conditions.</w:t>
            </w:r>
          </w:p>
        </w:tc>
      </w:tr>
      <w:tr w:rsidR="000B3D21" w14:paraId="492504FD"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2EF4E6CF" w14:textId="77777777" w:rsidR="005E39D6" w:rsidRDefault="00000000">
            <w:r>
              <w:rPr>
                <w:b/>
                <w:bCs/>
                <w:sz w:val="20"/>
                <w:szCs w:val="20"/>
              </w:rPr>
              <w:t>NFR-02</w:t>
            </w:r>
          </w:p>
        </w:tc>
        <w:tc>
          <w:tcPr>
            <w:tcW w:w="2800" w:type="dxa"/>
            <w:shd w:val="clear" w:color="auto" w:fill="FFFFFF"/>
            <w:tcMar>
              <w:top w:w="80" w:type="dxa"/>
              <w:left w:w="120" w:type="dxa"/>
              <w:bottom w:w="80" w:type="dxa"/>
              <w:right w:w="120" w:type="dxa"/>
            </w:tcMar>
          </w:tcPr>
          <w:p w14:paraId="0447537E" w14:textId="77777777" w:rsidR="005E39D6" w:rsidRDefault="00000000">
            <w:r>
              <w:rPr>
                <w:sz w:val="20"/>
                <w:szCs w:val="20"/>
              </w:rPr>
              <w:t>Performance</w:t>
            </w:r>
          </w:p>
        </w:tc>
        <w:tc>
          <w:tcPr>
            <w:tcW w:w="5120" w:type="dxa"/>
            <w:shd w:val="clear" w:color="auto" w:fill="FFFFFF"/>
            <w:tcMar>
              <w:top w:w="80" w:type="dxa"/>
              <w:left w:w="120" w:type="dxa"/>
              <w:bottom w:w="80" w:type="dxa"/>
              <w:right w:w="120" w:type="dxa"/>
            </w:tcMar>
          </w:tcPr>
          <w:p w14:paraId="3F5AB668" w14:textId="77777777" w:rsidR="005E39D6" w:rsidRDefault="00000000">
            <w:r>
              <w:rPr>
                <w:sz w:val="20"/>
                <w:szCs w:val="20"/>
              </w:rPr>
              <w:t>The AI matching engine SHALL return ranked results within 5 seconds.</w:t>
            </w:r>
          </w:p>
        </w:tc>
      </w:tr>
      <w:tr w:rsidR="000B3D21" w14:paraId="41268E3A"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2B5957A7" w14:textId="77777777" w:rsidR="005E39D6" w:rsidRDefault="00000000">
            <w:r>
              <w:rPr>
                <w:b/>
                <w:bCs/>
                <w:sz w:val="20"/>
                <w:szCs w:val="20"/>
              </w:rPr>
              <w:t>NFR-03</w:t>
            </w:r>
          </w:p>
        </w:tc>
        <w:tc>
          <w:tcPr>
            <w:tcW w:w="2800" w:type="dxa"/>
            <w:shd w:val="clear" w:color="auto" w:fill="EAF0FB"/>
            <w:tcMar>
              <w:top w:w="80" w:type="dxa"/>
              <w:left w:w="120" w:type="dxa"/>
              <w:bottom w:w="80" w:type="dxa"/>
              <w:right w:w="120" w:type="dxa"/>
            </w:tcMar>
          </w:tcPr>
          <w:p w14:paraId="1D847909" w14:textId="77777777" w:rsidR="005E39D6" w:rsidRDefault="00000000">
            <w:r>
              <w:rPr>
                <w:sz w:val="20"/>
                <w:szCs w:val="20"/>
              </w:rPr>
              <w:t>Security</w:t>
            </w:r>
          </w:p>
        </w:tc>
        <w:tc>
          <w:tcPr>
            <w:tcW w:w="5120" w:type="dxa"/>
            <w:shd w:val="clear" w:color="auto" w:fill="EAF0FB"/>
            <w:tcMar>
              <w:top w:w="80" w:type="dxa"/>
              <w:left w:w="120" w:type="dxa"/>
              <w:bottom w:w="80" w:type="dxa"/>
              <w:right w:w="120" w:type="dxa"/>
            </w:tcMar>
          </w:tcPr>
          <w:p w14:paraId="7E24202A" w14:textId="77777777" w:rsidR="005E39D6" w:rsidRDefault="00000000">
            <w:r>
              <w:rPr>
                <w:sz w:val="20"/>
                <w:szCs w:val="20"/>
              </w:rPr>
              <w:t xml:space="preserve">All passwords SHALL be hashed using </w:t>
            </w:r>
            <w:proofErr w:type="spellStart"/>
            <w:r>
              <w:rPr>
                <w:sz w:val="20"/>
                <w:szCs w:val="20"/>
              </w:rPr>
              <w:t>bcrypt</w:t>
            </w:r>
            <w:proofErr w:type="spellEnd"/>
            <w:r>
              <w:rPr>
                <w:sz w:val="20"/>
                <w:szCs w:val="20"/>
              </w:rPr>
              <w:t xml:space="preserve"> or an equivalent secure algorithm.</w:t>
            </w:r>
          </w:p>
        </w:tc>
      </w:tr>
      <w:tr w:rsidR="000B3D21" w14:paraId="3515F6C2"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6190DE72" w14:textId="77777777" w:rsidR="005E39D6" w:rsidRDefault="00000000">
            <w:r>
              <w:rPr>
                <w:b/>
                <w:bCs/>
                <w:sz w:val="20"/>
                <w:szCs w:val="20"/>
              </w:rPr>
              <w:t>NFR-04</w:t>
            </w:r>
          </w:p>
        </w:tc>
        <w:tc>
          <w:tcPr>
            <w:tcW w:w="2800" w:type="dxa"/>
            <w:shd w:val="clear" w:color="auto" w:fill="FFFFFF"/>
            <w:tcMar>
              <w:top w:w="80" w:type="dxa"/>
              <w:left w:w="120" w:type="dxa"/>
              <w:bottom w:w="80" w:type="dxa"/>
              <w:right w:w="120" w:type="dxa"/>
            </w:tcMar>
          </w:tcPr>
          <w:p w14:paraId="0DB2AEA8" w14:textId="77777777" w:rsidR="005E39D6" w:rsidRDefault="00000000">
            <w:r>
              <w:rPr>
                <w:sz w:val="20"/>
                <w:szCs w:val="20"/>
              </w:rPr>
              <w:t>Security</w:t>
            </w:r>
          </w:p>
        </w:tc>
        <w:tc>
          <w:tcPr>
            <w:tcW w:w="5120" w:type="dxa"/>
            <w:shd w:val="clear" w:color="auto" w:fill="FFFFFF"/>
            <w:tcMar>
              <w:top w:w="80" w:type="dxa"/>
              <w:left w:w="120" w:type="dxa"/>
              <w:bottom w:w="80" w:type="dxa"/>
              <w:right w:w="120" w:type="dxa"/>
            </w:tcMar>
          </w:tcPr>
          <w:p w14:paraId="1AE32472" w14:textId="77777777" w:rsidR="005E39D6" w:rsidRDefault="00000000">
            <w:r>
              <w:rPr>
                <w:sz w:val="20"/>
                <w:szCs w:val="20"/>
              </w:rPr>
              <w:t>All client-server communication SHALL use HTTPS/TLS encryption.</w:t>
            </w:r>
          </w:p>
        </w:tc>
      </w:tr>
      <w:tr w:rsidR="000B3D21" w14:paraId="1D9A40BE"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0DE6229C" w14:textId="77777777" w:rsidR="005E39D6" w:rsidRDefault="00000000">
            <w:r>
              <w:rPr>
                <w:b/>
                <w:bCs/>
                <w:sz w:val="20"/>
                <w:szCs w:val="20"/>
              </w:rPr>
              <w:t>NFR-05</w:t>
            </w:r>
          </w:p>
        </w:tc>
        <w:tc>
          <w:tcPr>
            <w:tcW w:w="2800" w:type="dxa"/>
            <w:shd w:val="clear" w:color="auto" w:fill="EAF0FB"/>
            <w:tcMar>
              <w:top w:w="80" w:type="dxa"/>
              <w:left w:w="120" w:type="dxa"/>
              <w:bottom w:w="80" w:type="dxa"/>
              <w:right w:w="120" w:type="dxa"/>
            </w:tcMar>
          </w:tcPr>
          <w:p w14:paraId="50CA81DA" w14:textId="77777777" w:rsidR="005E39D6" w:rsidRDefault="00000000">
            <w:r>
              <w:rPr>
                <w:sz w:val="20"/>
                <w:szCs w:val="20"/>
              </w:rPr>
              <w:t>Security</w:t>
            </w:r>
          </w:p>
        </w:tc>
        <w:tc>
          <w:tcPr>
            <w:tcW w:w="5120" w:type="dxa"/>
            <w:shd w:val="clear" w:color="auto" w:fill="EAF0FB"/>
            <w:tcMar>
              <w:top w:w="80" w:type="dxa"/>
              <w:left w:w="120" w:type="dxa"/>
              <w:bottom w:w="80" w:type="dxa"/>
              <w:right w:w="120" w:type="dxa"/>
            </w:tcMar>
          </w:tcPr>
          <w:p w14:paraId="03E47778" w14:textId="77777777" w:rsidR="005E39D6" w:rsidRDefault="00000000">
            <w:r>
              <w:rPr>
                <w:sz w:val="20"/>
                <w:szCs w:val="20"/>
              </w:rPr>
              <w:t>Role-based access control SHALL be enforced on all API endpoints.</w:t>
            </w:r>
          </w:p>
        </w:tc>
      </w:tr>
      <w:tr w:rsidR="000B3D21" w14:paraId="784C15E3"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4E777AD" w14:textId="77777777" w:rsidR="005E39D6" w:rsidRDefault="00000000">
            <w:r>
              <w:rPr>
                <w:b/>
                <w:bCs/>
                <w:sz w:val="20"/>
                <w:szCs w:val="20"/>
              </w:rPr>
              <w:t>NFR-06</w:t>
            </w:r>
          </w:p>
        </w:tc>
        <w:tc>
          <w:tcPr>
            <w:tcW w:w="2800" w:type="dxa"/>
            <w:shd w:val="clear" w:color="auto" w:fill="FFFFFF"/>
            <w:tcMar>
              <w:top w:w="80" w:type="dxa"/>
              <w:left w:w="120" w:type="dxa"/>
              <w:bottom w:w="80" w:type="dxa"/>
              <w:right w:w="120" w:type="dxa"/>
            </w:tcMar>
          </w:tcPr>
          <w:p w14:paraId="3EE6C7D8" w14:textId="77777777" w:rsidR="005E39D6" w:rsidRDefault="00000000">
            <w:r>
              <w:rPr>
                <w:sz w:val="20"/>
                <w:szCs w:val="20"/>
              </w:rPr>
              <w:t>Reliability</w:t>
            </w:r>
          </w:p>
        </w:tc>
        <w:tc>
          <w:tcPr>
            <w:tcW w:w="5120" w:type="dxa"/>
            <w:shd w:val="clear" w:color="auto" w:fill="FFFFFF"/>
            <w:tcMar>
              <w:top w:w="80" w:type="dxa"/>
              <w:left w:w="120" w:type="dxa"/>
              <w:bottom w:w="80" w:type="dxa"/>
              <w:right w:w="120" w:type="dxa"/>
            </w:tcMar>
          </w:tcPr>
          <w:p w14:paraId="368D7273" w14:textId="77777777" w:rsidR="005E39D6" w:rsidRDefault="00000000">
            <w:r>
              <w:rPr>
                <w:sz w:val="20"/>
                <w:szCs w:val="20"/>
              </w:rPr>
              <w:t>Platform SHALL maintain 99% uptime (SLA target).</w:t>
            </w:r>
          </w:p>
        </w:tc>
      </w:tr>
      <w:tr w:rsidR="000B3D21" w14:paraId="412A1632"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3BEFE781" w14:textId="77777777" w:rsidR="005E39D6" w:rsidRDefault="00000000">
            <w:r>
              <w:rPr>
                <w:b/>
                <w:bCs/>
                <w:sz w:val="20"/>
                <w:szCs w:val="20"/>
              </w:rPr>
              <w:t>NFR-07</w:t>
            </w:r>
          </w:p>
        </w:tc>
        <w:tc>
          <w:tcPr>
            <w:tcW w:w="2800" w:type="dxa"/>
            <w:shd w:val="clear" w:color="auto" w:fill="EAF0FB"/>
            <w:tcMar>
              <w:top w:w="80" w:type="dxa"/>
              <w:left w:w="120" w:type="dxa"/>
              <w:bottom w:w="80" w:type="dxa"/>
              <w:right w:w="120" w:type="dxa"/>
            </w:tcMar>
          </w:tcPr>
          <w:p w14:paraId="7D910684" w14:textId="77777777" w:rsidR="005E39D6" w:rsidRDefault="00000000">
            <w:r>
              <w:rPr>
                <w:sz w:val="20"/>
                <w:szCs w:val="20"/>
              </w:rPr>
              <w:t>Reliability</w:t>
            </w:r>
          </w:p>
        </w:tc>
        <w:tc>
          <w:tcPr>
            <w:tcW w:w="5120" w:type="dxa"/>
            <w:shd w:val="clear" w:color="auto" w:fill="EAF0FB"/>
            <w:tcMar>
              <w:top w:w="80" w:type="dxa"/>
              <w:left w:w="120" w:type="dxa"/>
              <w:bottom w:w="80" w:type="dxa"/>
              <w:right w:w="120" w:type="dxa"/>
            </w:tcMar>
          </w:tcPr>
          <w:p w14:paraId="3FB4012C" w14:textId="77777777" w:rsidR="005E39D6" w:rsidRDefault="00000000">
            <w:r>
              <w:rPr>
                <w:sz w:val="20"/>
                <w:szCs w:val="20"/>
              </w:rPr>
              <w:t>No user data SHALL be lost during system crash or unexpected shutdown.</w:t>
            </w:r>
          </w:p>
        </w:tc>
      </w:tr>
      <w:tr w:rsidR="000B3D21" w14:paraId="1ABC2DB4"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928E7F2" w14:textId="77777777" w:rsidR="005E39D6" w:rsidRDefault="00000000">
            <w:r>
              <w:rPr>
                <w:b/>
                <w:bCs/>
                <w:sz w:val="20"/>
                <w:szCs w:val="20"/>
              </w:rPr>
              <w:t>NFR-08</w:t>
            </w:r>
          </w:p>
        </w:tc>
        <w:tc>
          <w:tcPr>
            <w:tcW w:w="2800" w:type="dxa"/>
            <w:shd w:val="clear" w:color="auto" w:fill="FFFFFF"/>
            <w:tcMar>
              <w:top w:w="80" w:type="dxa"/>
              <w:left w:w="120" w:type="dxa"/>
              <w:bottom w:w="80" w:type="dxa"/>
              <w:right w:w="120" w:type="dxa"/>
            </w:tcMar>
          </w:tcPr>
          <w:p w14:paraId="31572C1F" w14:textId="77777777" w:rsidR="005E39D6" w:rsidRDefault="00000000">
            <w:r>
              <w:rPr>
                <w:sz w:val="20"/>
                <w:szCs w:val="20"/>
              </w:rPr>
              <w:t>Scalability</w:t>
            </w:r>
          </w:p>
        </w:tc>
        <w:tc>
          <w:tcPr>
            <w:tcW w:w="5120" w:type="dxa"/>
            <w:shd w:val="clear" w:color="auto" w:fill="FFFFFF"/>
            <w:tcMar>
              <w:top w:w="80" w:type="dxa"/>
              <w:left w:w="120" w:type="dxa"/>
              <w:bottom w:w="80" w:type="dxa"/>
              <w:right w:w="120" w:type="dxa"/>
            </w:tcMar>
          </w:tcPr>
          <w:p w14:paraId="784468D1" w14:textId="77777777" w:rsidR="005E39D6" w:rsidRDefault="00000000">
            <w:r>
              <w:rPr>
                <w:sz w:val="20"/>
                <w:szCs w:val="20"/>
              </w:rPr>
              <w:t>System SHALL support a minimum of 50,000 registered users.</w:t>
            </w:r>
          </w:p>
        </w:tc>
      </w:tr>
      <w:tr w:rsidR="000B3D21" w14:paraId="5DCF5C83"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11C4791E" w14:textId="77777777" w:rsidR="005E39D6" w:rsidRDefault="00000000">
            <w:r>
              <w:rPr>
                <w:b/>
                <w:bCs/>
                <w:sz w:val="20"/>
                <w:szCs w:val="20"/>
              </w:rPr>
              <w:lastRenderedPageBreak/>
              <w:t>NFR-09</w:t>
            </w:r>
          </w:p>
        </w:tc>
        <w:tc>
          <w:tcPr>
            <w:tcW w:w="2800" w:type="dxa"/>
            <w:shd w:val="clear" w:color="auto" w:fill="EAF0FB"/>
            <w:tcMar>
              <w:top w:w="80" w:type="dxa"/>
              <w:left w:w="120" w:type="dxa"/>
              <w:bottom w:w="80" w:type="dxa"/>
              <w:right w:w="120" w:type="dxa"/>
            </w:tcMar>
          </w:tcPr>
          <w:p w14:paraId="39674173" w14:textId="77777777" w:rsidR="005E39D6" w:rsidRDefault="00000000">
            <w:r>
              <w:rPr>
                <w:sz w:val="20"/>
                <w:szCs w:val="20"/>
              </w:rPr>
              <w:t>Scalability</w:t>
            </w:r>
          </w:p>
        </w:tc>
        <w:tc>
          <w:tcPr>
            <w:tcW w:w="5120" w:type="dxa"/>
            <w:shd w:val="clear" w:color="auto" w:fill="EAF0FB"/>
            <w:tcMar>
              <w:top w:w="80" w:type="dxa"/>
              <w:left w:w="120" w:type="dxa"/>
              <w:bottom w:w="80" w:type="dxa"/>
              <w:right w:w="120" w:type="dxa"/>
            </w:tcMar>
          </w:tcPr>
          <w:p w14:paraId="4946B28B" w14:textId="77777777" w:rsidR="005E39D6" w:rsidRDefault="00000000">
            <w:r>
              <w:rPr>
                <w:sz w:val="20"/>
                <w:szCs w:val="20"/>
              </w:rPr>
              <w:t>System SHALL handle at least 10,000 concurrent active posts.</w:t>
            </w:r>
          </w:p>
        </w:tc>
      </w:tr>
      <w:tr w:rsidR="000B3D21" w14:paraId="2D627C0E"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7BD10709" w14:textId="77777777" w:rsidR="005E39D6" w:rsidRDefault="00000000">
            <w:r>
              <w:rPr>
                <w:b/>
                <w:bCs/>
                <w:sz w:val="20"/>
                <w:szCs w:val="20"/>
              </w:rPr>
              <w:t>NFR-10</w:t>
            </w:r>
          </w:p>
        </w:tc>
        <w:tc>
          <w:tcPr>
            <w:tcW w:w="2800" w:type="dxa"/>
            <w:shd w:val="clear" w:color="auto" w:fill="FFFFFF"/>
            <w:tcMar>
              <w:top w:w="80" w:type="dxa"/>
              <w:left w:w="120" w:type="dxa"/>
              <w:bottom w:w="80" w:type="dxa"/>
              <w:right w:w="120" w:type="dxa"/>
            </w:tcMar>
          </w:tcPr>
          <w:p w14:paraId="1D07D87C" w14:textId="77777777" w:rsidR="005E39D6" w:rsidRDefault="00000000">
            <w:r>
              <w:rPr>
                <w:sz w:val="20"/>
                <w:szCs w:val="20"/>
              </w:rPr>
              <w:t>Usability</w:t>
            </w:r>
          </w:p>
        </w:tc>
        <w:tc>
          <w:tcPr>
            <w:tcW w:w="5120" w:type="dxa"/>
            <w:shd w:val="clear" w:color="auto" w:fill="FFFFFF"/>
            <w:tcMar>
              <w:top w:w="80" w:type="dxa"/>
              <w:left w:w="120" w:type="dxa"/>
              <w:bottom w:w="80" w:type="dxa"/>
              <w:right w:w="120" w:type="dxa"/>
            </w:tcMar>
          </w:tcPr>
          <w:p w14:paraId="5108DC65" w14:textId="77777777" w:rsidR="005E39D6" w:rsidRDefault="00000000">
            <w:r>
              <w:rPr>
                <w:sz w:val="20"/>
                <w:szCs w:val="20"/>
              </w:rPr>
              <w:t>User interface SHALL be clean, intuitive, and require no training for basic use.</w:t>
            </w:r>
          </w:p>
        </w:tc>
      </w:tr>
      <w:tr w:rsidR="000B3D21" w14:paraId="7F19CD6D"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6C228369" w14:textId="77777777" w:rsidR="005E39D6" w:rsidRDefault="00000000">
            <w:r>
              <w:rPr>
                <w:b/>
                <w:bCs/>
                <w:sz w:val="20"/>
                <w:szCs w:val="20"/>
              </w:rPr>
              <w:t>NFR-11</w:t>
            </w:r>
          </w:p>
        </w:tc>
        <w:tc>
          <w:tcPr>
            <w:tcW w:w="2800" w:type="dxa"/>
            <w:shd w:val="clear" w:color="auto" w:fill="EAF0FB"/>
            <w:tcMar>
              <w:top w:w="80" w:type="dxa"/>
              <w:left w:w="120" w:type="dxa"/>
              <w:bottom w:w="80" w:type="dxa"/>
              <w:right w:w="120" w:type="dxa"/>
            </w:tcMar>
          </w:tcPr>
          <w:p w14:paraId="031839A7" w14:textId="77777777" w:rsidR="005E39D6" w:rsidRDefault="00000000">
            <w:r>
              <w:rPr>
                <w:sz w:val="20"/>
                <w:szCs w:val="20"/>
              </w:rPr>
              <w:t>Usability</w:t>
            </w:r>
          </w:p>
        </w:tc>
        <w:tc>
          <w:tcPr>
            <w:tcW w:w="5120" w:type="dxa"/>
            <w:shd w:val="clear" w:color="auto" w:fill="EAF0FB"/>
            <w:tcMar>
              <w:top w:w="80" w:type="dxa"/>
              <w:left w:w="120" w:type="dxa"/>
              <w:bottom w:w="80" w:type="dxa"/>
              <w:right w:w="120" w:type="dxa"/>
            </w:tcMar>
          </w:tcPr>
          <w:p w14:paraId="53685B5D" w14:textId="77777777" w:rsidR="005E39D6" w:rsidRDefault="00000000">
            <w:r>
              <w:rPr>
                <w:sz w:val="20"/>
                <w:szCs w:val="20"/>
              </w:rPr>
              <w:t>System SHALL be fully responsive and functional on mobile browsers.</w:t>
            </w:r>
          </w:p>
        </w:tc>
      </w:tr>
      <w:tr w:rsidR="000B3D21" w14:paraId="1B6B1072"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59E005CB" w14:textId="77777777" w:rsidR="005E39D6" w:rsidRDefault="00000000">
            <w:r>
              <w:rPr>
                <w:b/>
                <w:bCs/>
                <w:sz w:val="20"/>
                <w:szCs w:val="20"/>
              </w:rPr>
              <w:t>NFR-12</w:t>
            </w:r>
          </w:p>
        </w:tc>
        <w:tc>
          <w:tcPr>
            <w:tcW w:w="2800" w:type="dxa"/>
            <w:shd w:val="clear" w:color="auto" w:fill="FFFFFF"/>
            <w:tcMar>
              <w:top w:w="80" w:type="dxa"/>
              <w:left w:w="120" w:type="dxa"/>
              <w:bottom w:w="80" w:type="dxa"/>
              <w:right w:w="120" w:type="dxa"/>
            </w:tcMar>
          </w:tcPr>
          <w:p w14:paraId="024B1218" w14:textId="77777777" w:rsidR="005E39D6" w:rsidRDefault="00000000">
            <w:r>
              <w:rPr>
                <w:sz w:val="20"/>
                <w:szCs w:val="20"/>
              </w:rPr>
              <w:t>Privacy</w:t>
            </w:r>
          </w:p>
        </w:tc>
        <w:tc>
          <w:tcPr>
            <w:tcW w:w="5120" w:type="dxa"/>
            <w:shd w:val="clear" w:color="auto" w:fill="FFFFFF"/>
            <w:tcMar>
              <w:top w:w="80" w:type="dxa"/>
              <w:left w:w="120" w:type="dxa"/>
              <w:bottom w:w="80" w:type="dxa"/>
              <w:right w:w="120" w:type="dxa"/>
            </w:tcMar>
          </w:tcPr>
          <w:p w14:paraId="1501D1ED" w14:textId="77777777" w:rsidR="005E39D6" w:rsidRDefault="00000000">
            <w:r>
              <w:rPr>
                <w:sz w:val="20"/>
                <w:szCs w:val="20"/>
              </w:rPr>
              <w:t>All user contact information SHALL be stored encrypted at rest.</w:t>
            </w:r>
          </w:p>
        </w:tc>
      </w:tr>
      <w:tr w:rsidR="000B3D21" w14:paraId="62EF103B" w14:textId="77777777">
        <w:tblPrEx>
          <w:tblCellMar>
            <w:top w:w="0" w:type="dxa"/>
            <w:bottom w:w="0" w:type="dxa"/>
          </w:tblCellMar>
        </w:tblPrEx>
        <w:tc>
          <w:tcPr>
            <w:tcW w:w="1440" w:type="dxa"/>
            <w:shd w:val="clear" w:color="auto" w:fill="EAF0FB"/>
            <w:tcMar>
              <w:top w:w="80" w:type="dxa"/>
              <w:left w:w="120" w:type="dxa"/>
              <w:bottom w:w="80" w:type="dxa"/>
              <w:right w:w="120" w:type="dxa"/>
            </w:tcMar>
          </w:tcPr>
          <w:p w14:paraId="6B09275D" w14:textId="77777777" w:rsidR="005E39D6" w:rsidRDefault="00000000">
            <w:r>
              <w:rPr>
                <w:b/>
                <w:bCs/>
                <w:sz w:val="20"/>
                <w:szCs w:val="20"/>
              </w:rPr>
              <w:t>NFR-13</w:t>
            </w:r>
          </w:p>
        </w:tc>
        <w:tc>
          <w:tcPr>
            <w:tcW w:w="2800" w:type="dxa"/>
            <w:shd w:val="clear" w:color="auto" w:fill="EAF0FB"/>
            <w:tcMar>
              <w:top w:w="80" w:type="dxa"/>
              <w:left w:w="120" w:type="dxa"/>
              <w:bottom w:w="80" w:type="dxa"/>
              <w:right w:w="120" w:type="dxa"/>
            </w:tcMar>
          </w:tcPr>
          <w:p w14:paraId="59381751" w14:textId="77777777" w:rsidR="005E39D6" w:rsidRDefault="00000000">
            <w:r>
              <w:rPr>
                <w:sz w:val="20"/>
                <w:szCs w:val="20"/>
              </w:rPr>
              <w:t>Privacy</w:t>
            </w:r>
          </w:p>
        </w:tc>
        <w:tc>
          <w:tcPr>
            <w:tcW w:w="5120" w:type="dxa"/>
            <w:shd w:val="clear" w:color="auto" w:fill="EAF0FB"/>
            <w:tcMar>
              <w:top w:w="80" w:type="dxa"/>
              <w:left w:w="120" w:type="dxa"/>
              <w:bottom w:w="80" w:type="dxa"/>
              <w:right w:w="120" w:type="dxa"/>
            </w:tcMar>
          </w:tcPr>
          <w:p w14:paraId="57E36AFF" w14:textId="77777777" w:rsidR="005E39D6" w:rsidRDefault="00000000">
            <w:r>
              <w:rPr>
                <w:sz w:val="20"/>
                <w:szCs w:val="20"/>
              </w:rPr>
              <w:t>Users SHALL be able to permanently delete their account and associated data.</w:t>
            </w:r>
          </w:p>
        </w:tc>
      </w:tr>
    </w:tbl>
    <w:p w14:paraId="0EFE76EF" w14:textId="77777777" w:rsidR="005E39D6" w:rsidRDefault="005E39D6"/>
    <w:p w14:paraId="5325679E" w14:textId="77777777" w:rsidR="005E39D6" w:rsidRDefault="00000000">
      <w:pPr>
        <w:pStyle w:val="Heading2"/>
      </w:pPr>
      <w:r>
        <w:t>4.2 System Design</w:t>
      </w:r>
    </w:p>
    <w:p w14:paraId="5D050C76" w14:textId="77777777" w:rsidR="005E39D6" w:rsidRDefault="00000000">
      <w:pPr>
        <w:spacing w:before="80" w:after="80"/>
        <w:jc w:val="both"/>
      </w:pPr>
      <w:r>
        <w:t xml:space="preserve">The system design of </w:t>
      </w:r>
      <w:proofErr w:type="spellStart"/>
      <w:r>
        <w:t>SponsorConnect</w:t>
      </w:r>
      <w:proofErr w:type="spellEnd"/>
      <w:r>
        <w:t xml:space="preserve"> encompasses the architectural blueprint, interaction workflows, and data persistence strategies that underpin the platform. The design reflects a cloud-native, multi-tier approach with a clear separation of concerns across all layers.</w:t>
      </w:r>
    </w:p>
    <w:p w14:paraId="25BBF292" w14:textId="77777777" w:rsidR="005E39D6" w:rsidRDefault="005E39D6"/>
    <w:p w14:paraId="36558D80" w14:textId="77777777" w:rsidR="005E39D6" w:rsidRDefault="00000000">
      <w:pPr>
        <w:pStyle w:val="Heading3"/>
      </w:pPr>
      <w:r>
        <w:t>4.2.1 Use Case Diagram</w:t>
      </w:r>
    </w:p>
    <w:p w14:paraId="3CDB10A6" w14:textId="77777777" w:rsidR="005E39D6" w:rsidRDefault="005E39D6"/>
    <w:p w14:paraId="3B1A7CBB" w14:textId="77777777" w:rsidR="005E39D6" w:rsidRDefault="00000000">
      <w:pPr>
        <w:pStyle w:val="Heading3"/>
      </w:pPr>
      <w:r>
        <w:t>4.2.2 Activity and Swimlane Diagrams</w:t>
      </w:r>
    </w:p>
    <w:p w14:paraId="022FF644" w14:textId="77777777" w:rsidR="005E39D6" w:rsidRDefault="00000000">
      <w:pPr>
        <w:spacing w:before="80" w:after="80"/>
        <w:jc w:val="both"/>
      </w:pPr>
      <w:r>
        <w:t>The provided documentation includes a Sequence Diagram that details the workflow for the AI-driven matching process. This diagram illustrates interaction across four primary participants: the Seeker UI (Client Tier), the API Gateway, the Application Service Layer (REST APIs), and the AI Matching Engine.</w:t>
      </w:r>
    </w:p>
    <w:p w14:paraId="05074A80" w14:textId="77777777" w:rsidR="005E39D6" w:rsidRDefault="00000000">
      <w:pPr>
        <w:spacing w:before="80" w:after="80"/>
        <w:jc w:val="both"/>
      </w:pPr>
      <w:r>
        <w:t>The documented workflow proceeds as follows. First, in the Request Initiation and Security phase, the Seeker UI sends a POST request to the /Match/post/{</w:t>
      </w:r>
      <w:proofErr w:type="spellStart"/>
      <w:r>
        <w:t>postid</w:t>
      </w:r>
      <w:proofErr w:type="spellEnd"/>
      <w:r>
        <w:t>} endpoint secured via HTTPS and JWT. The API Gateway intercepts the request and performs rate limiting, JWT Verification, and RBAC enforcement before forwarding it. Second, in the AI Processing and Matching phase, the Application Service Layer triggers the embedding and matching process by sending the Post ID and Caption to the AI Matching Engine. The engine performs NLP parsing and tokenization, calculates a Cosine Similarity score, and generates a ranked list of matches based on percentage score. Third, in the Data Return and User Notification phase, the AI Matching Engine returns ranked sponsor campaigns to the Application Service Layer, which passes the data as a JSON response back through the API Gateway to the Seeker UI. Simultaneously, an asynchronous notification path delivers Push Notifications directly to the Seeker UI through the Application Service Layer and AI Engine, corresponding to functional requirements FR-18 and FR-19.</w:t>
      </w:r>
    </w:p>
    <w:p w14:paraId="03C1C209" w14:textId="77777777" w:rsidR="005E39D6" w:rsidRDefault="00000000">
      <w:pPr>
        <w:spacing w:before="80" w:after="80"/>
        <w:jc w:val="both"/>
      </w:pPr>
      <w:r>
        <w:t>The system employs a hybrid communication model: a synchronous request-response cycle for immediate display of results, and an asynchronous notification path for real-time engagement updates.</w:t>
      </w:r>
    </w:p>
    <w:p w14:paraId="3B3D79D9" w14:textId="77777777" w:rsidR="005E39D6" w:rsidRDefault="005E39D6"/>
    <w:p w14:paraId="40785952" w14:textId="77777777" w:rsidR="005E39D6" w:rsidRDefault="00000000">
      <w:pPr>
        <w:pStyle w:val="Heading3"/>
      </w:pPr>
      <w:r>
        <w:t>4.2.3 Database Design</w:t>
      </w:r>
    </w:p>
    <w:p w14:paraId="6407696A" w14:textId="77777777" w:rsidR="005E39D6" w:rsidRDefault="00000000">
      <w:pPr>
        <w:spacing w:before="80" w:after="80"/>
        <w:jc w:val="both"/>
      </w:pPr>
      <w:proofErr w:type="spellStart"/>
      <w:r>
        <w:lastRenderedPageBreak/>
        <w:t>SponsorConnect</w:t>
      </w:r>
      <w:proofErr w:type="spellEnd"/>
      <w:r>
        <w:t xml:space="preserve"> employs a multi-database strategy in its Data Tier rather than a single database type, selected to optimize for the diverse data persistence requirements of the platform. The following database types are specified.</w:t>
      </w:r>
    </w:p>
    <w:p w14:paraId="0B64046B" w14:textId="77777777" w:rsidR="005E39D6" w:rsidRDefault="00000000">
      <w:pPr>
        <w:spacing w:before="80" w:after="80"/>
        <w:jc w:val="both"/>
      </w:pPr>
      <w:r>
        <w:t>The Primary Database is a Relational database used for structured data such as user profiles, campaigns, and applications, where ACID compliance is essential for transaction integrity. The Review Store is a specialized storage component dedicated to ratings and trust profiles. The Vector Database stores high-dimensional embeddings generated by the AI Matching Engine, enabling efficient k-nearest neighbor (</w:t>
      </w:r>
      <w:proofErr w:type="spellStart"/>
      <w:r>
        <w:t>kNN</w:t>
      </w:r>
      <w:proofErr w:type="spellEnd"/>
      <w:r>
        <w:t>) similarity searches, which a standard relational database cannot perform adequately. The Media Store is an S3-compatible object storage component used for images, thumbnails, and logos.</w:t>
      </w:r>
    </w:p>
    <w:p w14:paraId="170A287B" w14:textId="77777777" w:rsidR="005E39D6" w:rsidRDefault="00000000">
      <w:pPr>
        <w:spacing w:before="80" w:after="80"/>
        <w:jc w:val="both"/>
      </w:pPr>
      <w:r>
        <w:t xml:space="preserve">The justification provided in the documentation for this multi-database approach is that a standard relational database is ill-suited for similarity searches, whereas a dedicated Vector Database enables the AI Matching Engine to perform </w:t>
      </w:r>
      <w:proofErr w:type="spellStart"/>
      <w:r>
        <w:t>kNN</w:t>
      </w:r>
      <w:proofErr w:type="spellEnd"/>
      <w:r>
        <w:t xml:space="preserve"> searches efficiently. The system targets 99% high availability (SLA target) and ensures data integrity such that no user data is lost during system crash or unexpected shutdown (NFR-06, NFR-07).</w:t>
      </w:r>
    </w:p>
    <w:p w14:paraId="7BBFC594" w14:textId="77777777" w:rsidR="005E39D6" w:rsidRDefault="005E39D6"/>
    <w:p w14:paraId="070BC93D" w14:textId="77777777" w:rsidR="005E39D6" w:rsidRDefault="00000000">
      <w:pPr>
        <w:pStyle w:val="Heading3"/>
      </w:pPr>
      <w:r>
        <w:t>4.2.4 System Architecture</w:t>
      </w:r>
    </w:p>
    <w:p w14:paraId="6A33D00C" w14:textId="77777777" w:rsidR="005E39D6" w:rsidRDefault="00000000">
      <w:pPr>
        <w:spacing w:before="80" w:after="80"/>
        <w:jc w:val="both"/>
      </w:pPr>
      <w:proofErr w:type="spellStart"/>
      <w:r>
        <w:t>SponsorConnect</w:t>
      </w:r>
      <w:proofErr w:type="spellEnd"/>
      <w:r>
        <w:t xml:space="preserve"> is built on a microservices-based, cloud-native multi-tier architecture comprising seven distinct layers, as described in the System Architecture documentation.</w:t>
      </w:r>
    </w:p>
    <w:p w14:paraId="60C1409D" w14:textId="77777777" w:rsidR="005E39D6" w:rsidRDefault="00000000">
      <w:pPr>
        <w:spacing w:before="80" w:after="80"/>
        <w:jc w:val="both"/>
      </w:pPr>
      <w:r>
        <w:t>The Client Tier (Presentation Layer) serves as the entry point for users and consists of a responsive web application accessible via modern browsers (Chrome, Firefox, Edge, Safari). It is segmented into three primary interfaces: Seeker UI for dashboards, feeds, and matching; Sponsor UI for campaign management; and Admin Panel for platform oversight, moderation, and system analytics.</w:t>
      </w:r>
    </w:p>
    <w:p w14:paraId="70D8A238" w14:textId="77777777" w:rsidR="005E39D6" w:rsidRDefault="00000000">
      <w:pPr>
        <w:spacing w:before="80" w:after="80"/>
        <w:jc w:val="both"/>
      </w:pPr>
      <w:r>
        <w:t>The API Gateway layer handles all communication between the client and the backend over HTTPS/JWT. It is responsible for rate limiting, TLS termination, JWT verification, and RBAC enforcement, ensuring that no request reaches the application logic without prior validation.</w:t>
      </w:r>
    </w:p>
    <w:p w14:paraId="41D440B8" w14:textId="77777777" w:rsidR="005E39D6" w:rsidRDefault="00000000">
      <w:pPr>
        <w:spacing w:before="80" w:after="80"/>
        <w:jc w:val="both"/>
      </w:pPr>
      <w:r>
        <w:t>The Application Services Layer is a stateless RESTful microservices layer housing the core business logic. Key services include Auth and Identity (registration, login, contact detail unlocking), Profile and Post (managing user profiles and seeker posts), Campaign and Slot (handling sponsor campaigns and enforcing slot limits), and Review and Application (managing the application lifecycle and user feedback).</w:t>
      </w:r>
    </w:p>
    <w:p w14:paraId="06C3AEC9" w14:textId="77777777" w:rsidR="005E39D6" w:rsidRDefault="00000000">
      <w:pPr>
        <w:spacing w:before="80" w:after="80"/>
        <w:jc w:val="both"/>
      </w:pPr>
      <w:r>
        <w:t>The AI and Intelligence Engines layer provides intelligent processing through two engines. The AI Matching Engine uses NLP parsing and vector embeddings to calculate cosine similarity between seeker posts and sponsor campaigns, delivering ranked results. The AI Trust Scoring Engine analyzes user reviews to generate a Trust Profile, performing sentiment analysis to classify users as Trusted, Neutral, or Risky, while extracting strengths, weaknesses, and red flags.</w:t>
      </w:r>
    </w:p>
    <w:p w14:paraId="1C1503A1" w14:textId="77777777" w:rsidR="005E39D6" w:rsidRDefault="00000000">
      <w:pPr>
        <w:spacing w:before="80" w:after="80"/>
        <w:jc w:val="both"/>
      </w:pPr>
      <w:r>
        <w:t xml:space="preserve">The Notification Service manages asynchronous communication and real-time updates through Server-Sent Events (SSE) or polling for status changes and match alerts, with </w:t>
      </w:r>
      <w:proofErr w:type="spellStart"/>
      <w:r>
        <w:t>WebSockets</w:t>
      </w:r>
      <w:proofErr w:type="spellEnd"/>
      <w:r>
        <w:t xml:space="preserve"> planned for future real-time communication channels.</w:t>
      </w:r>
    </w:p>
    <w:p w14:paraId="6D38EA36" w14:textId="77777777" w:rsidR="005E39D6" w:rsidRDefault="00000000">
      <w:pPr>
        <w:spacing w:before="80" w:after="80"/>
        <w:jc w:val="both"/>
      </w:pPr>
      <w:r>
        <w:t xml:space="preserve">The Data Tier (Persistence Layer) employs the multi-database strategy described in Section 4.2.3. The Security and Cross-Cutting Concerns layer is applied across the entire stack and encompasses </w:t>
      </w:r>
      <w:proofErr w:type="spellStart"/>
      <w:r>
        <w:t>bcrypt</w:t>
      </w:r>
      <w:proofErr w:type="spellEnd"/>
      <w:r>
        <w:t xml:space="preserve"> password hashing, HTTPS/TLS for data in transit, encrypted contact information storage, GDPR-compliant account deletion workflows, and global RBAC enforcement on all API endpoints.</w:t>
      </w:r>
    </w:p>
    <w:p w14:paraId="3B7E18B2" w14:textId="77777777" w:rsidR="005E39D6" w:rsidRDefault="00000000">
      <w:pPr>
        <w:spacing w:before="80" w:after="80"/>
        <w:jc w:val="both"/>
      </w:pPr>
      <w:r>
        <w:lastRenderedPageBreak/>
        <w:t>The architectural justification for the microservices approach is that it allows the computationally expensive AI engines to scale independently of the CRUD services, thereby preventing bottlenecks in the broader application.</w:t>
      </w:r>
    </w:p>
    <w:p w14:paraId="6F8640E6" w14:textId="77777777" w:rsidR="005E39D6" w:rsidRDefault="005E39D6"/>
    <w:p w14:paraId="0C74A866" w14:textId="77777777" w:rsidR="005E39D6" w:rsidRDefault="00000000">
      <w:pPr>
        <w:pStyle w:val="Heading2"/>
      </w:pPr>
      <w:r>
        <w:t>4.3 User Interface Design</w:t>
      </w:r>
    </w:p>
    <w:p w14:paraId="726D19CF" w14:textId="77777777" w:rsidR="005E39D6" w:rsidRDefault="00000000">
      <w:pPr>
        <w:spacing w:before="80" w:after="80"/>
        <w:jc w:val="both"/>
      </w:pPr>
      <w:r>
        <w:t xml:space="preserve">The User Interface of </w:t>
      </w:r>
      <w:proofErr w:type="spellStart"/>
      <w:r>
        <w:t>SponsorConnect</w:t>
      </w:r>
      <w:proofErr w:type="spellEnd"/>
      <w:r>
        <w:t xml:space="preserve"> is designed as a responsive web application targeting the widest possible reach across desktop and mobile devices without the overhead of separate iOS and Android codebases. The following UI modules and screens are specified in the External Interface Requirements section of the SRS.</w:t>
      </w:r>
    </w:p>
    <w:p w14:paraId="5E840259" w14:textId="77777777" w:rsidR="005E39D6" w:rsidRDefault="00000000">
      <w:pPr>
        <w:spacing w:before="80" w:after="80"/>
        <w:jc w:val="both"/>
      </w:pPr>
      <w:r>
        <w:t>Common screens shared across user roles include the Welcome Screen, Sign Up, Login, and User Profile pages. The Seeker module encompasses the Seeker Dashboard, Create Sponsorship Request, Campaign Details, Apply Screen, AI Match interface, and My Applications view. The Sponsor module includes the Sponsor Dashboard, Create Campaign, Seeker Post Details, Offer Screen, AI Match interface, and Manage Applications view. The Communication module covers the Contact Unlock Screen and a Chat feature designated as a future enhancement. The Review module provides screens for Submit Review and AI Trust Summary.</w:t>
      </w:r>
    </w:p>
    <w:p w14:paraId="095AFCC2" w14:textId="77777777" w:rsidR="005E39D6" w:rsidRDefault="00000000">
      <w:pPr>
        <w:spacing w:before="80" w:after="80"/>
        <w:jc w:val="both"/>
      </w:pPr>
      <w:r>
        <w:t>The non-functional requirements specify that the user interface shall be clean, intuitive, and require no training for basic use (NFR-10), and shall be fully responsive and functional on mobile browsers (NFR-11). Feed load time is targeted at within 3 seconds under normal network conditions (NFR-01).</w:t>
      </w:r>
    </w:p>
    <w:p w14:paraId="029F4B96" w14:textId="77777777" w:rsidR="005E39D6" w:rsidRDefault="005E39D6"/>
    <w:p w14:paraId="34237A4E" w14:textId="77777777" w:rsidR="005E39D6" w:rsidRDefault="00000000">
      <w:pPr>
        <w:pStyle w:val="Heading2"/>
      </w:pPr>
      <w:r>
        <w:t>4.4 Tools and Technologies</w:t>
      </w:r>
    </w:p>
    <w:p w14:paraId="5017E0BF" w14:textId="77777777" w:rsidR="005E39D6" w:rsidRDefault="00000000">
      <w:pPr>
        <w:spacing w:before="80" w:after="80"/>
        <w:jc w:val="both"/>
      </w:pPr>
      <w:r>
        <w:t xml:space="preserve">The following tools and technologies are specified in the provided documentation for the </w:t>
      </w:r>
      <w:proofErr w:type="spellStart"/>
      <w:r>
        <w:t>SponsorConnect</w:t>
      </w:r>
      <w:proofErr w:type="spellEnd"/>
      <w:r>
        <w:t xml:space="preserve"> platform.</w:t>
      </w:r>
    </w:p>
    <w:p w14:paraId="3F15EB22" w14:textId="77777777" w:rsidR="005E39D6" w:rsidRDefault="00000000">
      <w:pPr>
        <w:spacing w:before="80" w:after="80"/>
        <w:jc w:val="both"/>
      </w:pPr>
      <w:r>
        <w:t xml:space="preserve">For the client tier, the platform is deployed as a responsive web application compatible with Chrome, Firefox, Edge, and Safari (latest versions). The backend is implemented as a REST API server with integrated AI model endpoints. Cloud-based deployment is recommended on AWS, GCP, or Azure. Authentication is handled via JWT (JSON Web Tokens). All data transmission uses JSON over HTTPS. The AI Matching Engine employs NLP parsing, vector embeddings, and cosine similarity calculations. Password hashing uses </w:t>
      </w:r>
      <w:proofErr w:type="spellStart"/>
      <w:r>
        <w:t>bcrypt</w:t>
      </w:r>
      <w:proofErr w:type="spellEnd"/>
      <w:r>
        <w:t xml:space="preserve"> or an equivalent secure algorithm. Encryption for data in transit uses HTTPS/TLS, and contact information is encrypted at rest. Notification delivery uses Server-Sent Events (SSE) or polling, with </w:t>
      </w:r>
      <w:proofErr w:type="spellStart"/>
      <w:r>
        <w:t>WebSockets</w:t>
      </w:r>
      <w:proofErr w:type="spellEnd"/>
      <w:r>
        <w:t xml:space="preserve"> planned for future implementation. Media storage uses an S3-compatible object storage solution.</w:t>
      </w:r>
    </w:p>
    <w:p w14:paraId="46EA58D5" w14:textId="77777777" w:rsidR="005E39D6" w:rsidRDefault="005E39D6"/>
    <w:p w14:paraId="275EC949" w14:textId="77777777" w:rsidR="005E39D6" w:rsidRDefault="00000000">
      <w:pPr>
        <w:pStyle w:val="Heading1"/>
      </w:pPr>
      <w:r>
        <w:t>5. Implementation and Integration</w:t>
      </w:r>
    </w:p>
    <w:p w14:paraId="4FFA0E3D" w14:textId="77777777" w:rsidR="005E39D6" w:rsidRDefault="005E39D6"/>
    <w:p w14:paraId="47011E7D" w14:textId="77777777" w:rsidR="005E39D6" w:rsidRDefault="00000000">
      <w:pPr>
        <w:pStyle w:val="Heading1"/>
      </w:pPr>
      <w:r>
        <w:t>6. Evaluation and Results</w:t>
      </w:r>
    </w:p>
    <w:p w14:paraId="1BF32992" w14:textId="77777777" w:rsidR="005E39D6" w:rsidRDefault="005E39D6"/>
    <w:p w14:paraId="5A8E7BFC" w14:textId="77777777" w:rsidR="005E39D6" w:rsidRDefault="00000000">
      <w:pPr>
        <w:pStyle w:val="Heading1"/>
      </w:pPr>
      <w:r>
        <w:t>7. Project Management and Cost Estimation</w:t>
      </w:r>
    </w:p>
    <w:p w14:paraId="13F80FE9" w14:textId="77777777" w:rsidR="005E39D6" w:rsidRDefault="005E39D6"/>
    <w:p w14:paraId="2E8711DF" w14:textId="77777777" w:rsidR="005E39D6" w:rsidRDefault="00000000">
      <w:pPr>
        <w:pStyle w:val="Heading1"/>
      </w:pPr>
      <w:r>
        <w:t>8. Conclusion and Future Work</w:t>
      </w:r>
    </w:p>
    <w:p w14:paraId="0EC562A5" w14:textId="77777777" w:rsidR="005E39D6" w:rsidRDefault="00000000">
      <w:pPr>
        <w:spacing w:before="80" w:after="80"/>
        <w:jc w:val="both"/>
      </w:pPr>
      <w:proofErr w:type="spellStart"/>
      <w:r>
        <w:t>SponsorConnect</w:t>
      </w:r>
      <w:proofErr w:type="spellEnd"/>
      <w:r>
        <w:t xml:space="preserve"> is architected as a scalable, secure, and intelligent two-sided sponsorship marketplace. The platform replaces ad hoc, unstructured sponsorship discovery — characterized by social media direct messages and cold email outreach — with a reliable AI-driven ecosystem featuring bidirectional intelligent matching, identity protection, slot-based campaign management, and AI-powered trust scoring. The requirements defined in the SRS Version 1.0 provide a solid and unambiguous foundation for the development, testing, and deployment of </w:t>
      </w:r>
      <w:proofErr w:type="spellStart"/>
      <w:r>
        <w:t>SponsorConnect</w:t>
      </w:r>
      <w:proofErr w:type="spellEnd"/>
      <w:r>
        <w:t xml:space="preserve"> Version 1.0.</w:t>
      </w:r>
    </w:p>
    <w:p w14:paraId="4566041F" w14:textId="77777777" w:rsidR="005E39D6" w:rsidRDefault="00000000">
      <w:pPr>
        <w:spacing w:before="80" w:after="80"/>
        <w:jc w:val="both"/>
      </w:pPr>
      <w:r>
        <w:t>The platform's core innovation lies in its AI layer: the use of NLP-based vector embeddings and cosine similarity for matching, and sentiment analysis-driven trust profile generation, both of which elevate the platform beyond a conventional listing service into an intelligent matchmaking ecosystem.</w:t>
      </w:r>
    </w:p>
    <w:p w14:paraId="75B8EB3B" w14:textId="77777777" w:rsidR="005E39D6" w:rsidRDefault="00000000">
      <w:pPr>
        <w:spacing w:before="80" w:after="80"/>
        <w:jc w:val="both"/>
      </w:pPr>
      <w:r>
        <w:t>The following enhancements are identified for Phase 2 and subsequent releases, as specified in the project documentation.</w:t>
      </w:r>
    </w:p>
    <w:p w14:paraId="52252BB2" w14:textId="77777777" w:rsidR="005E39D6" w:rsidRDefault="00000000">
      <w:pPr>
        <w:pStyle w:val="ListParagraph"/>
        <w:numPr>
          <w:ilvl w:val="0"/>
          <w:numId w:val="2"/>
        </w:numPr>
        <w:spacing w:before="60" w:after="60"/>
      </w:pPr>
      <w:r>
        <w:t>Integrated payment gateway for slot purchases and paid unlocks.</w:t>
      </w:r>
    </w:p>
    <w:p w14:paraId="770A2FD7" w14:textId="77777777" w:rsidR="005E39D6" w:rsidRDefault="00000000">
      <w:pPr>
        <w:pStyle w:val="ListParagraph"/>
        <w:numPr>
          <w:ilvl w:val="0"/>
          <w:numId w:val="2"/>
        </w:numPr>
        <w:spacing w:before="60" w:after="60"/>
      </w:pPr>
      <w:r>
        <w:t>Automated contract generation and digital signing.</w:t>
      </w:r>
    </w:p>
    <w:p w14:paraId="5CDA45B0" w14:textId="77777777" w:rsidR="005E39D6" w:rsidRDefault="00000000">
      <w:pPr>
        <w:pStyle w:val="ListParagraph"/>
        <w:numPr>
          <w:ilvl w:val="0"/>
          <w:numId w:val="2"/>
        </w:numPr>
        <w:spacing w:before="60" w:after="60"/>
      </w:pPr>
      <w:r>
        <w:t>Advanced analytics dashboard with conversion and ROI insights.</w:t>
      </w:r>
    </w:p>
    <w:p w14:paraId="3CB05112" w14:textId="77777777" w:rsidR="005E39D6" w:rsidRDefault="00000000">
      <w:pPr>
        <w:pStyle w:val="ListParagraph"/>
        <w:numPr>
          <w:ilvl w:val="0"/>
          <w:numId w:val="2"/>
        </w:numPr>
        <w:spacing w:before="60" w:after="60"/>
      </w:pPr>
      <w:r>
        <w:t>Native iOS and Android mobile applications.</w:t>
      </w:r>
    </w:p>
    <w:p w14:paraId="5322FB1A" w14:textId="77777777" w:rsidR="005E39D6" w:rsidRDefault="00000000">
      <w:pPr>
        <w:pStyle w:val="ListParagraph"/>
        <w:numPr>
          <w:ilvl w:val="0"/>
          <w:numId w:val="2"/>
        </w:numPr>
        <w:spacing w:before="60" w:after="60"/>
      </w:pPr>
      <w:r>
        <w:t>AI-powered fraud detection and spam prevention.</w:t>
      </w:r>
    </w:p>
    <w:p w14:paraId="0007ECF1" w14:textId="77777777" w:rsidR="005E39D6" w:rsidRDefault="00000000">
      <w:pPr>
        <w:pStyle w:val="ListParagraph"/>
        <w:numPr>
          <w:ilvl w:val="0"/>
          <w:numId w:val="2"/>
        </w:numPr>
        <w:spacing w:before="60" w:after="60"/>
      </w:pPr>
      <w:r>
        <w:t>Blockchain-based sponsorship verification and records.</w:t>
      </w:r>
    </w:p>
    <w:p w14:paraId="4B197A85" w14:textId="77777777" w:rsidR="005E39D6" w:rsidRDefault="005E39D6"/>
    <w:p w14:paraId="2B7E1729" w14:textId="77777777" w:rsidR="005E39D6" w:rsidRDefault="00000000">
      <w:pPr>
        <w:spacing w:before="80" w:after="80"/>
        <w:jc w:val="both"/>
      </w:pPr>
      <w:r>
        <w:t>These future enhancements are intended to further strengthen the platform's capabilities, extend its reach to mobile users, and introduce financial and legal automation that would complete the end-to-end sponsorship lifecycle within the platform.</w:t>
      </w:r>
    </w:p>
    <w:p w14:paraId="1F4B5504" w14:textId="77777777" w:rsidR="005E39D6" w:rsidRDefault="005E39D6"/>
    <w:sectPr w:rsidR="005E39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D315" w14:textId="77777777" w:rsidR="008C6913" w:rsidRDefault="008C6913">
      <w:r>
        <w:separator/>
      </w:r>
    </w:p>
  </w:endnote>
  <w:endnote w:type="continuationSeparator" w:id="0">
    <w:p w14:paraId="728BA612" w14:textId="77777777" w:rsidR="008C6913" w:rsidRDefault="008C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2898" w14:textId="77777777" w:rsidR="005E39D6" w:rsidRDefault="00000000">
    <w:pPr>
      <w:pBdr>
        <w:top w:val="single" w:sz="6" w:space="1" w:color="2E549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B4413">
      <w:rPr>
        <w:noProof/>
        <w:color w:val="555555"/>
        <w:sz w:val="18"/>
        <w:szCs w:val="18"/>
      </w:rPr>
      <w:t>1</w:t>
    </w:r>
    <w:r>
      <w:rPr>
        <w:color w:val="555555"/>
        <w:sz w:val="18"/>
        <w:szCs w:val="18"/>
      </w:rPr>
      <w:fldChar w:fldCharType="end"/>
    </w:r>
    <w:r>
      <w:rPr>
        <w:color w:val="555555"/>
        <w:sz w:val="18"/>
        <w:szCs w:val="18"/>
      </w:rPr>
      <w:t xml:space="preserve"> | University of Liberal Arts Bangladesh — CSE 3200 Design Project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669B" w14:textId="77777777" w:rsidR="008C6913" w:rsidRDefault="008C6913">
      <w:r>
        <w:separator/>
      </w:r>
    </w:p>
  </w:footnote>
  <w:footnote w:type="continuationSeparator" w:id="0">
    <w:p w14:paraId="4D44C9C3" w14:textId="77777777" w:rsidR="008C6913" w:rsidRDefault="008C6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A58F" w14:textId="77777777" w:rsidR="005E39D6" w:rsidRDefault="00000000">
    <w:pPr>
      <w:pBdr>
        <w:bottom w:val="single" w:sz="6" w:space="1" w:color="2E5496"/>
      </w:pBdr>
    </w:pPr>
    <w:proofErr w:type="spellStart"/>
    <w:r>
      <w:rPr>
        <w:color w:val="2E5496"/>
        <w:sz w:val="18"/>
        <w:szCs w:val="18"/>
      </w:rPr>
      <w:t>SponsorConnect</w:t>
    </w:r>
    <w:proofErr w:type="spellEnd"/>
    <w:r>
      <w:rPr>
        <w:color w:val="2E5496"/>
        <w:sz w:val="18"/>
        <w:szCs w:val="18"/>
      </w:rPr>
      <w:t xml:space="preserve"> – AI-Assisted Sponsorship Matching Platform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438A"/>
    <w:multiLevelType w:val="hybridMultilevel"/>
    <w:tmpl w:val="9A32F792"/>
    <w:lvl w:ilvl="0" w:tplc="2B7CC3E0">
      <w:start w:val="1"/>
      <w:numFmt w:val="decimal"/>
      <w:lvlText w:val="%1."/>
      <w:lvlJc w:val="left"/>
      <w:pPr>
        <w:ind w:left="720" w:hanging="360"/>
      </w:pPr>
    </w:lvl>
    <w:lvl w:ilvl="1" w:tplc="23C49D7C">
      <w:numFmt w:val="decimal"/>
      <w:lvlText w:val=""/>
      <w:lvlJc w:val="left"/>
    </w:lvl>
    <w:lvl w:ilvl="2" w:tplc="0A46950A">
      <w:numFmt w:val="decimal"/>
      <w:lvlText w:val=""/>
      <w:lvlJc w:val="left"/>
    </w:lvl>
    <w:lvl w:ilvl="3" w:tplc="3F587A72">
      <w:numFmt w:val="decimal"/>
      <w:lvlText w:val=""/>
      <w:lvlJc w:val="left"/>
    </w:lvl>
    <w:lvl w:ilvl="4" w:tplc="EE0CD92E">
      <w:numFmt w:val="decimal"/>
      <w:lvlText w:val=""/>
      <w:lvlJc w:val="left"/>
    </w:lvl>
    <w:lvl w:ilvl="5" w:tplc="4FE21DE2">
      <w:numFmt w:val="decimal"/>
      <w:lvlText w:val=""/>
      <w:lvlJc w:val="left"/>
    </w:lvl>
    <w:lvl w:ilvl="6" w:tplc="F17E0880">
      <w:numFmt w:val="decimal"/>
      <w:lvlText w:val=""/>
      <w:lvlJc w:val="left"/>
    </w:lvl>
    <w:lvl w:ilvl="7" w:tplc="84DA0B6A">
      <w:numFmt w:val="decimal"/>
      <w:lvlText w:val=""/>
      <w:lvlJc w:val="left"/>
    </w:lvl>
    <w:lvl w:ilvl="8" w:tplc="62B8C8DE">
      <w:numFmt w:val="decimal"/>
      <w:lvlText w:val=""/>
      <w:lvlJc w:val="left"/>
    </w:lvl>
  </w:abstractNum>
  <w:abstractNum w:abstractNumId="1" w15:restartNumberingAfterBreak="0">
    <w:nsid w:val="2E5812C3"/>
    <w:multiLevelType w:val="hybridMultilevel"/>
    <w:tmpl w:val="D6C86C14"/>
    <w:lvl w:ilvl="0" w:tplc="BAEC889A">
      <w:start w:val="1"/>
      <w:numFmt w:val="bullet"/>
      <w:lvlText w:val="•"/>
      <w:lvlJc w:val="left"/>
      <w:pPr>
        <w:ind w:left="720" w:hanging="360"/>
      </w:pPr>
    </w:lvl>
    <w:lvl w:ilvl="1" w:tplc="09E60436">
      <w:numFmt w:val="decimal"/>
      <w:lvlText w:val=""/>
      <w:lvlJc w:val="left"/>
    </w:lvl>
    <w:lvl w:ilvl="2" w:tplc="CD444C7A">
      <w:numFmt w:val="decimal"/>
      <w:lvlText w:val=""/>
      <w:lvlJc w:val="left"/>
    </w:lvl>
    <w:lvl w:ilvl="3" w:tplc="4C108D8A">
      <w:numFmt w:val="decimal"/>
      <w:lvlText w:val=""/>
      <w:lvlJc w:val="left"/>
    </w:lvl>
    <w:lvl w:ilvl="4" w:tplc="4A4CB0AC">
      <w:numFmt w:val="decimal"/>
      <w:lvlText w:val=""/>
      <w:lvlJc w:val="left"/>
    </w:lvl>
    <w:lvl w:ilvl="5" w:tplc="601227FA">
      <w:numFmt w:val="decimal"/>
      <w:lvlText w:val=""/>
      <w:lvlJc w:val="left"/>
    </w:lvl>
    <w:lvl w:ilvl="6" w:tplc="E5C2EB2A">
      <w:numFmt w:val="decimal"/>
      <w:lvlText w:val=""/>
      <w:lvlJc w:val="left"/>
    </w:lvl>
    <w:lvl w:ilvl="7" w:tplc="4F340A32">
      <w:numFmt w:val="decimal"/>
      <w:lvlText w:val=""/>
      <w:lvlJc w:val="left"/>
    </w:lvl>
    <w:lvl w:ilvl="8" w:tplc="A328DEC2">
      <w:numFmt w:val="decimal"/>
      <w:lvlText w:val=""/>
      <w:lvlJc w:val="left"/>
    </w:lvl>
  </w:abstractNum>
  <w:abstractNum w:abstractNumId="2" w15:restartNumberingAfterBreak="0">
    <w:nsid w:val="57983AEE"/>
    <w:multiLevelType w:val="hybridMultilevel"/>
    <w:tmpl w:val="80E0739C"/>
    <w:lvl w:ilvl="0" w:tplc="84B0F0D2">
      <w:start w:val="1"/>
      <w:numFmt w:val="bullet"/>
      <w:lvlText w:val="●"/>
      <w:lvlJc w:val="left"/>
      <w:pPr>
        <w:ind w:left="720" w:hanging="360"/>
      </w:pPr>
    </w:lvl>
    <w:lvl w:ilvl="1" w:tplc="50EE0ACA">
      <w:start w:val="1"/>
      <w:numFmt w:val="bullet"/>
      <w:lvlText w:val="○"/>
      <w:lvlJc w:val="left"/>
      <w:pPr>
        <w:ind w:left="1440" w:hanging="360"/>
      </w:pPr>
    </w:lvl>
    <w:lvl w:ilvl="2" w:tplc="36E2F556">
      <w:start w:val="1"/>
      <w:numFmt w:val="bullet"/>
      <w:lvlText w:val="■"/>
      <w:lvlJc w:val="left"/>
      <w:pPr>
        <w:ind w:left="2160" w:hanging="360"/>
      </w:pPr>
    </w:lvl>
    <w:lvl w:ilvl="3" w:tplc="8EB426BA">
      <w:start w:val="1"/>
      <w:numFmt w:val="bullet"/>
      <w:lvlText w:val="●"/>
      <w:lvlJc w:val="left"/>
      <w:pPr>
        <w:ind w:left="2880" w:hanging="360"/>
      </w:pPr>
    </w:lvl>
    <w:lvl w:ilvl="4" w:tplc="230E4F02">
      <w:start w:val="1"/>
      <w:numFmt w:val="bullet"/>
      <w:lvlText w:val="○"/>
      <w:lvlJc w:val="left"/>
      <w:pPr>
        <w:ind w:left="3600" w:hanging="360"/>
      </w:pPr>
    </w:lvl>
    <w:lvl w:ilvl="5" w:tplc="8A30D364">
      <w:start w:val="1"/>
      <w:numFmt w:val="bullet"/>
      <w:lvlText w:val="■"/>
      <w:lvlJc w:val="left"/>
      <w:pPr>
        <w:ind w:left="4320" w:hanging="360"/>
      </w:pPr>
    </w:lvl>
    <w:lvl w:ilvl="6" w:tplc="4EBAC328">
      <w:start w:val="1"/>
      <w:numFmt w:val="bullet"/>
      <w:lvlText w:val="●"/>
      <w:lvlJc w:val="left"/>
      <w:pPr>
        <w:ind w:left="5040" w:hanging="360"/>
      </w:pPr>
    </w:lvl>
    <w:lvl w:ilvl="7" w:tplc="65DC0FF0">
      <w:start w:val="1"/>
      <w:numFmt w:val="bullet"/>
      <w:lvlText w:val="●"/>
      <w:lvlJc w:val="left"/>
      <w:pPr>
        <w:ind w:left="5760" w:hanging="360"/>
      </w:pPr>
    </w:lvl>
    <w:lvl w:ilvl="8" w:tplc="BC7C658A">
      <w:start w:val="1"/>
      <w:numFmt w:val="bullet"/>
      <w:lvlText w:val="●"/>
      <w:lvlJc w:val="left"/>
      <w:pPr>
        <w:ind w:left="6480" w:hanging="360"/>
      </w:pPr>
    </w:lvl>
  </w:abstractNum>
  <w:num w:numId="1" w16cid:durableId="1111514939">
    <w:abstractNumId w:val="2"/>
    <w:lvlOverride w:ilvl="0">
      <w:startOverride w:val="1"/>
    </w:lvlOverride>
  </w:num>
  <w:num w:numId="2" w16cid:durableId="1876456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9D6"/>
    <w:rsid w:val="00005DB3"/>
    <w:rsid w:val="000B3D21"/>
    <w:rsid w:val="005E39D6"/>
    <w:rsid w:val="008C6913"/>
    <w:rsid w:val="00BB4413"/>
    <w:rsid w:val="00D5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D881"/>
  <w15:docId w15:val="{C883B8D9-3CD7-4C5A-A3A8-F3723DB5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Hredoy Rozario</cp:lastModifiedBy>
  <cp:revision>2</cp:revision>
  <dcterms:created xsi:type="dcterms:W3CDTF">2026-04-22T10:20:00Z</dcterms:created>
  <dcterms:modified xsi:type="dcterms:W3CDTF">2026-04-22T17:00:00Z</dcterms:modified>
</cp:coreProperties>
</file>