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AC31D" w14:textId="351FB62D" w:rsidR="00AD22F3" w:rsidRDefault="008E3861" w:rsidP="00FA7EAD">
      <w:pPr>
        <w:jc w:val="center"/>
        <w:rPr>
          <w:b/>
          <w:sz w:val="32"/>
        </w:rPr>
      </w:pPr>
      <w:r>
        <w:rPr>
          <w:b/>
          <w:sz w:val="32"/>
        </w:rPr>
        <w:t>CIDM/ECON 6308</w:t>
      </w:r>
      <w:r w:rsidR="00E733E6">
        <w:rPr>
          <w:b/>
          <w:sz w:val="32"/>
        </w:rPr>
        <w:t xml:space="preserve"> </w:t>
      </w:r>
      <w:r w:rsidR="00BC32BF">
        <w:rPr>
          <w:b/>
          <w:sz w:val="32"/>
        </w:rPr>
        <w:t>Lab Exercise 3</w:t>
      </w:r>
      <w:r w:rsidR="0036013B">
        <w:rPr>
          <w:b/>
          <w:sz w:val="32"/>
        </w:rPr>
        <w:t xml:space="preserve"> Submission</w:t>
      </w:r>
    </w:p>
    <w:p w14:paraId="6EB6E83E" w14:textId="439FE0D7" w:rsidR="0036013B" w:rsidRDefault="0036013B" w:rsidP="0036013B">
      <w:pPr>
        <w:jc w:val="center"/>
        <w:rPr>
          <w:sz w:val="24"/>
          <w:szCs w:val="24"/>
        </w:rPr>
      </w:pPr>
      <w:r w:rsidRPr="008317E7">
        <w:rPr>
          <w:sz w:val="24"/>
          <w:szCs w:val="24"/>
        </w:rPr>
        <w:t>(</w:t>
      </w:r>
      <w:r w:rsidR="00BC32BF">
        <w:rPr>
          <w:sz w:val="24"/>
          <w:szCs w:val="24"/>
        </w:rPr>
        <w:t>3</w:t>
      </w:r>
      <w:r>
        <w:rPr>
          <w:sz w:val="24"/>
          <w:szCs w:val="24"/>
        </w:rPr>
        <w:t>0 points in total; D</w:t>
      </w:r>
      <w:r w:rsidRPr="008317E7">
        <w:rPr>
          <w:sz w:val="24"/>
          <w:szCs w:val="24"/>
        </w:rPr>
        <w:t xml:space="preserve">ue 11:59pm CST, </w:t>
      </w:r>
      <w:r w:rsidR="00BC32BF">
        <w:rPr>
          <w:sz w:val="24"/>
          <w:szCs w:val="24"/>
        </w:rPr>
        <w:t>April</w:t>
      </w:r>
      <w:r w:rsidRPr="002565F5">
        <w:rPr>
          <w:sz w:val="24"/>
          <w:szCs w:val="24"/>
        </w:rPr>
        <w:t xml:space="preserve"> </w:t>
      </w:r>
      <w:r w:rsidR="00BC32BF">
        <w:rPr>
          <w:sz w:val="24"/>
          <w:szCs w:val="24"/>
        </w:rPr>
        <w:t>9</w:t>
      </w:r>
      <w:r w:rsidRPr="002565F5">
        <w:rPr>
          <w:sz w:val="24"/>
          <w:szCs w:val="24"/>
        </w:rPr>
        <w:t>th, 202</w:t>
      </w:r>
      <w:r w:rsidR="00BC32BF">
        <w:rPr>
          <w:sz w:val="24"/>
          <w:szCs w:val="24"/>
        </w:rPr>
        <w:t>3</w:t>
      </w:r>
      <w:r w:rsidRPr="008317E7">
        <w:rPr>
          <w:sz w:val="24"/>
          <w:szCs w:val="24"/>
        </w:rPr>
        <w:t>)</w:t>
      </w:r>
    </w:p>
    <w:p w14:paraId="67817E9B" w14:textId="6DE2ECBA" w:rsidR="00694EBE" w:rsidRDefault="00694EBE" w:rsidP="0036013B">
      <w:pPr>
        <w:jc w:val="center"/>
        <w:rPr>
          <w:sz w:val="24"/>
          <w:szCs w:val="24"/>
        </w:rPr>
      </w:pPr>
    </w:p>
    <w:p w14:paraId="0FB06594" w14:textId="3B69A7F2" w:rsidR="006A4616" w:rsidRDefault="006A4616" w:rsidP="006A4616">
      <w:pPr>
        <w:jc w:val="both"/>
        <w:rPr>
          <w:rFonts w:eastAsia="Calibri" w:cstheme="minorHAnsi"/>
          <w:spacing w:val="-1"/>
          <w:sz w:val="24"/>
          <w:szCs w:val="24"/>
          <w:lang w:eastAsia="en-US"/>
        </w:rPr>
      </w:pPr>
      <w:r w:rsidRPr="00E419F0">
        <w:rPr>
          <w:rFonts w:eastAsia="Calibri" w:cstheme="minorHAnsi"/>
          <w:spacing w:val="-1"/>
          <w:sz w:val="24"/>
          <w:szCs w:val="24"/>
          <w:lang w:eastAsia="en-US"/>
        </w:rPr>
        <w:t xml:space="preserve">Requirements: This </w:t>
      </w:r>
      <w:r>
        <w:rPr>
          <w:rFonts w:eastAsia="Calibri" w:cstheme="minorHAnsi"/>
          <w:spacing w:val="-1"/>
          <w:sz w:val="24"/>
          <w:szCs w:val="24"/>
          <w:lang w:eastAsia="en-US"/>
        </w:rPr>
        <w:t>lab exercise</w:t>
      </w:r>
      <w:r w:rsidRPr="00E419F0">
        <w:rPr>
          <w:rFonts w:eastAsia="Calibri" w:cstheme="minorHAnsi"/>
          <w:spacing w:val="-1"/>
          <w:sz w:val="24"/>
          <w:szCs w:val="24"/>
          <w:lang w:eastAsia="en-US"/>
        </w:rPr>
        <w:t xml:space="preserve"> is open book, open slides, </w:t>
      </w:r>
      <w:r>
        <w:rPr>
          <w:rFonts w:eastAsia="Calibri" w:cstheme="minorHAnsi"/>
          <w:spacing w:val="-1"/>
          <w:sz w:val="24"/>
          <w:szCs w:val="24"/>
          <w:lang w:eastAsia="en-US"/>
        </w:rPr>
        <w:t>and open notes,</w:t>
      </w:r>
      <w:r w:rsidRPr="00E419F0">
        <w:rPr>
          <w:rFonts w:eastAsia="Calibri" w:cstheme="minorHAnsi"/>
          <w:spacing w:val="-1"/>
          <w:sz w:val="24"/>
          <w:szCs w:val="24"/>
          <w:lang w:eastAsia="en-US"/>
        </w:rPr>
        <w:t xml:space="preserve"> but you are not allowed to collaborate </w:t>
      </w:r>
      <w:r>
        <w:rPr>
          <w:rFonts w:eastAsia="Calibri" w:cstheme="minorHAnsi"/>
          <w:spacing w:val="-1"/>
          <w:sz w:val="24"/>
          <w:szCs w:val="24"/>
          <w:lang w:eastAsia="en-US"/>
        </w:rPr>
        <w:t>with anyone else before the due time</w:t>
      </w:r>
      <w:r w:rsidRPr="00E419F0">
        <w:rPr>
          <w:rFonts w:eastAsia="Calibri" w:cstheme="minorHAnsi"/>
          <w:spacing w:val="-1"/>
          <w:sz w:val="24"/>
          <w:szCs w:val="24"/>
          <w:lang w:eastAsia="en-US"/>
        </w:rPr>
        <w:t xml:space="preserve">. This is an individual </w:t>
      </w:r>
      <w:r>
        <w:rPr>
          <w:rFonts w:eastAsia="Calibri" w:cstheme="minorHAnsi"/>
          <w:spacing w:val="-1"/>
          <w:sz w:val="24"/>
          <w:szCs w:val="24"/>
          <w:lang w:eastAsia="en-US"/>
        </w:rPr>
        <w:t>lab exercise</w:t>
      </w:r>
      <w:r w:rsidRPr="00E419F0">
        <w:rPr>
          <w:rFonts w:eastAsia="Calibri" w:cstheme="minorHAnsi"/>
          <w:spacing w:val="-1"/>
          <w:sz w:val="24"/>
          <w:szCs w:val="24"/>
          <w:lang w:eastAsia="en-US"/>
        </w:rPr>
        <w:t xml:space="preserve">, so sharing your </w:t>
      </w:r>
      <w:r>
        <w:rPr>
          <w:rFonts w:eastAsia="Calibri" w:cstheme="minorHAnsi"/>
          <w:spacing w:val="-1"/>
          <w:sz w:val="24"/>
          <w:szCs w:val="24"/>
          <w:lang w:eastAsia="en-US"/>
        </w:rPr>
        <w:t xml:space="preserve">queries, </w:t>
      </w:r>
      <w:r w:rsidRPr="00E419F0">
        <w:rPr>
          <w:rFonts w:eastAsia="Calibri" w:cstheme="minorHAnsi"/>
          <w:spacing w:val="-1"/>
          <w:sz w:val="24"/>
          <w:szCs w:val="24"/>
          <w:lang w:eastAsia="en-US"/>
        </w:rPr>
        <w:t>screenshots, or answers with other students or parties is considered as cheating, which will be reported to the university authority. In addition, it is your responsibility to make</w:t>
      </w:r>
      <w:r>
        <w:rPr>
          <w:rFonts w:eastAsia="Calibri" w:cstheme="minorHAnsi"/>
          <w:spacing w:val="-1"/>
          <w:sz w:val="24"/>
          <w:szCs w:val="24"/>
          <w:lang w:eastAsia="en-US"/>
        </w:rPr>
        <w:t xml:space="preserve"> your screenshots meet the requirements. Screenshots without appropriate date and time will receive a penalty of 50% of grade. If identical screenshots are found from two or more students, an academic violation is involved and such a case will be reported to the university authority too. </w:t>
      </w:r>
      <w:r w:rsidRPr="00E419F0">
        <w:rPr>
          <w:rFonts w:eastAsia="Calibri" w:cstheme="minorHAnsi"/>
          <w:spacing w:val="-1"/>
          <w:sz w:val="24"/>
          <w:szCs w:val="24"/>
          <w:lang w:eastAsia="en-US"/>
        </w:rPr>
        <w:t xml:space="preserve">Please read, understand, and comply with these requirements in this </w:t>
      </w:r>
      <w:r>
        <w:rPr>
          <w:rFonts w:eastAsia="Calibri" w:cstheme="minorHAnsi"/>
          <w:spacing w:val="-1"/>
          <w:sz w:val="24"/>
          <w:szCs w:val="24"/>
          <w:lang w:eastAsia="en-US"/>
        </w:rPr>
        <w:t xml:space="preserve">lab exercise by typing your name as below.  </w:t>
      </w:r>
    </w:p>
    <w:p w14:paraId="7D35A1AC" w14:textId="7C95B3A1" w:rsidR="006A4616" w:rsidRDefault="006A4616" w:rsidP="006A4616">
      <w:pPr>
        <w:jc w:val="right"/>
        <w:rPr>
          <w:rFonts w:eastAsia="Calibri" w:cstheme="minorHAnsi"/>
          <w:spacing w:val="-1"/>
          <w:sz w:val="24"/>
          <w:szCs w:val="24"/>
          <w:lang w:eastAsia="en-US"/>
        </w:rPr>
      </w:pPr>
      <w:r w:rsidRPr="00FA6845">
        <w:rPr>
          <w:rFonts w:eastAsia="Calibri" w:cstheme="minorHAnsi"/>
          <w:spacing w:val="-1"/>
          <w:sz w:val="24"/>
          <w:szCs w:val="24"/>
          <w:lang w:eastAsia="en-US"/>
        </w:rPr>
        <w:t xml:space="preserve">Your name: </w:t>
      </w:r>
      <w:r w:rsidR="00DB1519" w:rsidRPr="00D37114">
        <w:rPr>
          <w:rFonts w:eastAsia="Calibri" w:cstheme="minorHAnsi"/>
          <w:spacing w:val="-1"/>
          <w:sz w:val="24"/>
          <w:szCs w:val="24"/>
          <w:u w:val="single"/>
          <w:lang w:eastAsia="en-US"/>
        </w:rPr>
        <w:t>M</w:t>
      </w:r>
      <w:r w:rsidR="00D37114" w:rsidRPr="00D37114">
        <w:rPr>
          <w:rFonts w:eastAsia="Calibri" w:cstheme="minorHAnsi"/>
          <w:spacing w:val="-1"/>
          <w:sz w:val="24"/>
          <w:szCs w:val="24"/>
          <w:u w:val="single"/>
          <w:lang w:eastAsia="en-US"/>
        </w:rPr>
        <w:t>ehnaz Afrose</w:t>
      </w:r>
    </w:p>
    <w:p w14:paraId="4BDE49A3" w14:textId="77777777" w:rsidR="00694EBE" w:rsidRDefault="00694EBE" w:rsidP="00694EBE">
      <w:pPr>
        <w:rPr>
          <w:b/>
        </w:rPr>
      </w:pPr>
      <w:r>
        <w:rPr>
          <w:b/>
        </w:rPr>
        <w:t xml:space="preserve">Deliverables: </w:t>
      </w:r>
    </w:p>
    <w:p w14:paraId="29BBD8B8" w14:textId="0F43D170" w:rsidR="00694EBE" w:rsidRDefault="00694EBE" w:rsidP="00694EBE">
      <w:r>
        <w:t>Soft drink data (</w:t>
      </w:r>
      <w:r w:rsidRPr="00B602EA">
        <w:rPr>
          <w:color w:val="FF0000"/>
        </w:rPr>
        <w:t>1</w:t>
      </w:r>
      <w:r w:rsidR="00365279">
        <w:rPr>
          <w:color w:val="FF0000"/>
        </w:rPr>
        <w:t>0</w:t>
      </w:r>
      <w:r w:rsidRPr="00B602EA">
        <w:rPr>
          <w:color w:val="FF0000"/>
        </w:rPr>
        <w:t xml:space="preserve"> points</w:t>
      </w:r>
      <w:r>
        <w:t xml:space="preserve">) </w:t>
      </w:r>
    </w:p>
    <w:p w14:paraId="2675D0E7" w14:textId="52BA368C" w:rsidR="00694EBE" w:rsidRDefault="00694EBE" w:rsidP="00694EBE">
      <w:pPr>
        <w:pStyle w:val="ListParagraph"/>
        <w:numPr>
          <w:ilvl w:val="0"/>
          <w:numId w:val="34"/>
        </w:numPr>
        <w:jc w:val="both"/>
      </w:pPr>
      <w:r>
        <w:t xml:space="preserve">A screenshot of the decomposed time series with date and time in </w:t>
      </w:r>
      <w:r w:rsidRPr="009550DB">
        <w:rPr>
          <w:u w:val="single"/>
        </w:rPr>
        <w:t>RM</w:t>
      </w:r>
      <w:r>
        <w:t>: The screenshot must clearly show original value, trend, seasonal, remainder components, and s</w:t>
      </w:r>
      <w:r w:rsidRPr="00303C02">
        <w:t>easonally adjusted series</w:t>
      </w:r>
      <w:r>
        <w:t xml:space="preserve"> of at least the first 20 records (</w:t>
      </w:r>
      <w:r w:rsidR="00365279">
        <w:rPr>
          <w:color w:val="FF0000"/>
        </w:rPr>
        <w:t>3</w:t>
      </w:r>
      <w:r w:rsidRPr="00B602EA">
        <w:rPr>
          <w:color w:val="FF0000"/>
        </w:rPr>
        <w:t xml:space="preserve"> points</w:t>
      </w:r>
      <w:r>
        <w:t xml:space="preserve">). </w:t>
      </w:r>
    </w:p>
    <w:p w14:paraId="2ADE14F3" w14:textId="4E9B6495" w:rsidR="00694EBE" w:rsidRDefault="002012B8" w:rsidP="00694EBE">
      <w:pPr>
        <w:jc w:val="both"/>
      </w:pPr>
      <w:r>
        <w:rPr>
          <w:noProof/>
        </w:rPr>
        <w:drawing>
          <wp:inline distT="0" distB="0" distL="0" distR="0" wp14:anchorId="3A6E7861" wp14:editId="6A4EFB4B">
            <wp:extent cx="6858000" cy="3855720"/>
            <wp:effectExtent l="0" t="0" r="0" b="0"/>
            <wp:docPr id="115434083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40837"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14:paraId="1CB30ECD" w14:textId="77777777" w:rsidR="00400C2E" w:rsidRDefault="00400C2E" w:rsidP="00694EBE">
      <w:pPr>
        <w:jc w:val="both"/>
      </w:pPr>
    </w:p>
    <w:p w14:paraId="1381EBD2" w14:textId="631F9934" w:rsidR="00694EBE" w:rsidRDefault="00C42064" w:rsidP="00694EBE">
      <w:pPr>
        <w:jc w:val="both"/>
      </w:pPr>
      <w:r>
        <w:rPr>
          <w:noProof/>
        </w:rPr>
        <w:lastRenderedPageBreak/>
        <w:drawing>
          <wp:inline distT="0" distB="0" distL="0" distR="0" wp14:anchorId="4E454259" wp14:editId="67E1C95D">
            <wp:extent cx="6858000" cy="3855720"/>
            <wp:effectExtent l="0" t="0" r="0" b="0"/>
            <wp:docPr id="93175252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52525"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14:paraId="290073D1" w14:textId="77777777" w:rsidR="00233974" w:rsidRDefault="00233974" w:rsidP="00694EBE">
      <w:pPr>
        <w:jc w:val="both"/>
      </w:pPr>
    </w:p>
    <w:p w14:paraId="10DC0164" w14:textId="666CF55B" w:rsidR="00694EBE" w:rsidRDefault="00694EBE" w:rsidP="00694EBE">
      <w:pPr>
        <w:pStyle w:val="ListParagraph"/>
        <w:numPr>
          <w:ilvl w:val="0"/>
          <w:numId w:val="34"/>
        </w:numPr>
        <w:jc w:val="both"/>
      </w:pPr>
      <w:r>
        <w:t xml:space="preserve">A screenshot of an appropriate visual in </w:t>
      </w:r>
      <w:r w:rsidRPr="009550DB">
        <w:rPr>
          <w:u w:val="single"/>
        </w:rPr>
        <w:t>RM</w:t>
      </w:r>
      <w:r w:rsidRPr="00AB1CE3">
        <w:t xml:space="preserve"> </w:t>
      </w:r>
      <w:r>
        <w:t>with date and time to display the original value, the trend (or trend-cycle) component, and the seasonal component (</w:t>
      </w:r>
      <w:r w:rsidR="00365279">
        <w:rPr>
          <w:color w:val="FF0000"/>
        </w:rPr>
        <w:t>3</w:t>
      </w:r>
      <w:r w:rsidRPr="00B602EA">
        <w:rPr>
          <w:color w:val="FF0000"/>
        </w:rPr>
        <w:t xml:space="preserve"> points</w:t>
      </w:r>
      <w:r>
        <w:t>)</w:t>
      </w:r>
    </w:p>
    <w:p w14:paraId="1899D891" w14:textId="1BAADE8F" w:rsidR="00694EBE" w:rsidRDefault="004C7E34" w:rsidP="00694EBE">
      <w:pPr>
        <w:jc w:val="both"/>
      </w:pPr>
      <w:r>
        <w:rPr>
          <w:noProof/>
        </w:rPr>
        <w:drawing>
          <wp:inline distT="0" distB="0" distL="0" distR="0" wp14:anchorId="0528E39A" wp14:editId="25D8E5BD">
            <wp:extent cx="6858000" cy="3855720"/>
            <wp:effectExtent l="0" t="0" r="0" b="0"/>
            <wp:docPr id="944130489"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30489" name="Picture 8"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14:paraId="7A12F4CB" w14:textId="4445F87F" w:rsidR="00694EBE" w:rsidRDefault="00694EBE" w:rsidP="00694EBE">
      <w:pPr>
        <w:jc w:val="both"/>
      </w:pPr>
    </w:p>
    <w:p w14:paraId="4B5AF794" w14:textId="77777777" w:rsidR="00694EBE" w:rsidRDefault="00694EBE" w:rsidP="00694EBE">
      <w:pPr>
        <w:jc w:val="both"/>
      </w:pPr>
    </w:p>
    <w:p w14:paraId="632E1A24" w14:textId="0BE4D73C" w:rsidR="00694EBE" w:rsidRDefault="00694EBE" w:rsidP="00694EBE">
      <w:pPr>
        <w:pStyle w:val="ListParagraph"/>
        <w:numPr>
          <w:ilvl w:val="0"/>
          <w:numId w:val="34"/>
        </w:numPr>
        <w:jc w:val="both"/>
      </w:pPr>
      <w:r>
        <w:t>A brief discussion about this series’ patterns: Your discussion must include trend and seasonality (cycle is optional); you must use the description that you observe from the visual above to justify your discussion (e.g., this time series has a decreasing trend because ……). (</w:t>
      </w:r>
      <w:r w:rsidR="00365279">
        <w:rPr>
          <w:color w:val="FF0000"/>
        </w:rPr>
        <w:t>4</w:t>
      </w:r>
      <w:r w:rsidRPr="00B602EA">
        <w:rPr>
          <w:color w:val="FF0000"/>
        </w:rPr>
        <w:t xml:space="preserve"> points</w:t>
      </w:r>
      <w:r>
        <w:rPr>
          <w:color w:val="FF0000"/>
        </w:rPr>
        <w:t xml:space="preserve">: 2 points for each pattern; 1 point for identifying each correct pattern and 1 point for your justification; for example, </w:t>
      </w:r>
      <w:r w:rsidRPr="003C34B0">
        <w:rPr>
          <w:color w:val="FF0000"/>
        </w:rPr>
        <w:t xml:space="preserve">if you </w:t>
      </w:r>
      <w:r>
        <w:rPr>
          <w:color w:val="FF0000"/>
        </w:rPr>
        <w:t>identify a correct pattern but without</w:t>
      </w:r>
      <w:r w:rsidR="00365279">
        <w:rPr>
          <w:color w:val="FF0000"/>
        </w:rPr>
        <w:t xml:space="preserve"> an appropriate</w:t>
      </w:r>
      <w:r>
        <w:rPr>
          <w:color w:val="FF0000"/>
        </w:rPr>
        <w:t xml:space="preserve"> justification, you will </w:t>
      </w:r>
      <w:r w:rsidRPr="003C34B0">
        <w:rPr>
          <w:color w:val="FF0000"/>
        </w:rPr>
        <w:t>only 1 point</w:t>
      </w:r>
      <w:r>
        <w:t>)</w:t>
      </w:r>
    </w:p>
    <w:p w14:paraId="149F3BEA" w14:textId="77777777" w:rsidR="00F278A7" w:rsidRDefault="00F278A7" w:rsidP="00694EBE">
      <w:pPr>
        <w:jc w:val="both"/>
      </w:pPr>
    </w:p>
    <w:p w14:paraId="458927A9" w14:textId="074246B5" w:rsidR="00694EBE" w:rsidRPr="00C42064" w:rsidRDefault="004B796C" w:rsidP="00694EBE">
      <w:pPr>
        <w:jc w:val="both"/>
      </w:pPr>
      <w:r w:rsidRPr="00C42064">
        <w:rPr>
          <w:b/>
          <w:bCs/>
          <w:u w:val="single"/>
        </w:rPr>
        <w:t>Trend pattern:</w:t>
      </w:r>
      <w:r w:rsidRPr="00C42064">
        <w:t xml:space="preserve"> The time series shows an</w:t>
      </w:r>
      <w:r w:rsidRPr="00C42064">
        <w:rPr>
          <w:b/>
          <w:bCs/>
        </w:rPr>
        <w:t xml:space="preserve"> increasing</w:t>
      </w:r>
      <w:r w:rsidRPr="00C42064">
        <w:t xml:space="preserve"> trend throughout time, which is shown by the general slope of the line in the plot traveling up from left to right.</w:t>
      </w:r>
    </w:p>
    <w:p w14:paraId="6DDA3148" w14:textId="77777777" w:rsidR="002C6E2C" w:rsidRPr="00C42064" w:rsidRDefault="00EA6B7E" w:rsidP="00694EBE">
      <w:pPr>
        <w:jc w:val="both"/>
      </w:pPr>
      <w:r w:rsidRPr="00C42064">
        <w:rPr>
          <w:b/>
          <w:bCs/>
          <w:u w:val="single"/>
        </w:rPr>
        <w:t>Justification:</w:t>
      </w:r>
      <w:r w:rsidRPr="00C42064">
        <w:t xml:space="preserve"> The progressive increase in values over time implies that the data is trending positively.</w:t>
      </w:r>
    </w:p>
    <w:p w14:paraId="636C308D" w14:textId="3D0B3702" w:rsidR="00A746AD" w:rsidRPr="00C42064" w:rsidRDefault="00967F9A" w:rsidP="00694EBE">
      <w:pPr>
        <w:jc w:val="both"/>
      </w:pPr>
      <w:r w:rsidRPr="00C42064">
        <w:rPr>
          <w:b/>
          <w:bCs/>
          <w:u w:val="single"/>
        </w:rPr>
        <w:t>Seasonality pattern</w:t>
      </w:r>
      <w:r w:rsidRPr="00C42064">
        <w:t>:</w:t>
      </w:r>
      <w:r w:rsidRPr="00C42064">
        <w:t xml:space="preserve"> </w:t>
      </w:r>
      <w:r w:rsidR="003D02CD" w:rsidRPr="00C42064">
        <w:t xml:space="preserve">The time series has a regular seasonality pattern, with peaks occurring around </w:t>
      </w:r>
      <w:r w:rsidR="00896C4F" w:rsidRPr="00C42064">
        <w:t>every year at the</w:t>
      </w:r>
      <w:r w:rsidR="003608D3" w:rsidRPr="00C42064">
        <w:t xml:space="preserve"> time </w:t>
      </w:r>
      <w:r w:rsidR="00E432B9" w:rsidRPr="00C42064">
        <w:t>Q2(second quarter)</w:t>
      </w:r>
      <w:r w:rsidR="003D02CD" w:rsidRPr="00C42064">
        <w:t xml:space="preserve">, followed by a </w:t>
      </w:r>
      <w:r w:rsidR="0047145F" w:rsidRPr="00C42064">
        <w:t xml:space="preserve">steady </w:t>
      </w:r>
      <w:r w:rsidR="003D02CD" w:rsidRPr="00C42064">
        <w:t xml:space="preserve">fall until </w:t>
      </w:r>
      <w:r w:rsidR="00E432B9" w:rsidRPr="00C42064">
        <w:t>Q1</w:t>
      </w:r>
      <w:r w:rsidR="00896C4F" w:rsidRPr="00C42064">
        <w:t>(first quarter)</w:t>
      </w:r>
      <w:r w:rsidR="00E432B9" w:rsidRPr="00C42064">
        <w:t xml:space="preserve"> next year</w:t>
      </w:r>
      <w:r w:rsidR="003D02CD" w:rsidRPr="00C42064">
        <w:t>.</w:t>
      </w:r>
    </w:p>
    <w:p w14:paraId="4B9B45B9" w14:textId="66298F52" w:rsidR="00D43741" w:rsidRDefault="00C41DF7" w:rsidP="00694EBE">
      <w:pPr>
        <w:jc w:val="both"/>
      </w:pPr>
      <w:r w:rsidRPr="00C42064">
        <w:rPr>
          <w:b/>
          <w:bCs/>
          <w:u w:val="single"/>
        </w:rPr>
        <w:t>Justification:</w:t>
      </w:r>
      <w:r w:rsidRPr="00C42064">
        <w:t xml:space="preserve"> </w:t>
      </w:r>
      <w:r w:rsidR="000E2BF2" w:rsidRPr="00C42064">
        <w:t>There is a presence of a repeating pattern</w:t>
      </w:r>
      <w:r w:rsidR="007C5FB2" w:rsidRPr="00C42064">
        <w:t xml:space="preserve"> of peaks and </w:t>
      </w:r>
      <w:r w:rsidR="00733A2F" w:rsidRPr="00C42064">
        <w:t>troughs,</w:t>
      </w:r>
      <w:r w:rsidR="007C5FB2" w:rsidRPr="00C42064">
        <w:t xml:space="preserve"> and</w:t>
      </w:r>
      <w:r w:rsidR="00D9236B" w:rsidRPr="00C42064">
        <w:t xml:space="preserve"> this pattern</w:t>
      </w:r>
      <w:r w:rsidR="007C5FB2" w:rsidRPr="00C42064">
        <w:t xml:space="preserve"> </w:t>
      </w:r>
      <w:r w:rsidR="002976F0" w:rsidRPr="00C42064">
        <w:t xml:space="preserve">happens at a </w:t>
      </w:r>
      <w:r w:rsidR="00733A2F" w:rsidRPr="00C42064">
        <w:t>fixed interval of time</w:t>
      </w:r>
      <w:r w:rsidR="002976F0" w:rsidRPr="00C42064">
        <w:t>.</w:t>
      </w:r>
      <w:r w:rsidR="00733A2F" w:rsidRPr="00C42064">
        <w:t xml:space="preserve"> This clearly shows that </w:t>
      </w:r>
      <w:r w:rsidR="00AB6E75" w:rsidRPr="00C42064">
        <w:t>there is a yearly seasonality pattern in this data.</w:t>
      </w:r>
      <w:r w:rsidR="002976F0">
        <w:t xml:space="preserve"> </w:t>
      </w:r>
    </w:p>
    <w:p w14:paraId="7E907538" w14:textId="77777777" w:rsidR="00426327" w:rsidRDefault="00426327" w:rsidP="00694EBE">
      <w:pPr>
        <w:jc w:val="both"/>
      </w:pPr>
    </w:p>
    <w:p w14:paraId="3D5D7668" w14:textId="77777777" w:rsidR="00C42064" w:rsidRDefault="00C42064" w:rsidP="00694EBE">
      <w:pPr>
        <w:jc w:val="both"/>
      </w:pPr>
    </w:p>
    <w:p w14:paraId="7AADB57C" w14:textId="4186F72B" w:rsidR="00694EBE" w:rsidRDefault="00694EBE" w:rsidP="00694EBE">
      <w:proofErr w:type="gramStart"/>
      <w:r>
        <w:t>Beers</w:t>
      </w:r>
      <w:proofErr w:type="gramEnd"/>
      <w:r>
        <w:t xml:space="preserve"> data (</w:t>
      </w:r>
      <w:r w:rsidR="00365279" w:rsidRPr="00365279">
        <w:rPr>
          <w:color w:val="FF0000"/>
        </w:rPr>
        <w:t>10</w:t>
      </w:r>
      <w:r w:rsidRPr="00B602EA">
        <w:rPr>
          <w:color w:val="FF0000"/>
        </w:rPr>
        <w:t xml:space="preserve"> points</w:t>
      </w:r>
      <w:r>
        <w:t xml:space="preserve">) </w:t>
      </w:r>
    </w:p>
    <w:p w14:paraId="75185127" w14:textId="6AE814F7" w:rsidR="00694EBE" w:rsidRDefault="00694EBE" w:rsidP="00694EBE">
      <w:pPr>
        <w:pStyle w:val="ListParagraph"/>
        <w:numPr>
          <w:ilvl w:val="0"/>
          <w:numId w:val="35"/>
        </w:numPr>
        <w:jc w:val="both"/>
      </w:pPr>
      <w:r>
        <w:t xml:space="preserve">A screenshot of the decomposed time series with date and time in </w:t>
      </w:r>
      <w:r w:rsidRPr="009550DB">
        <w:rPr>
          <w:u w:val="single"/>
        </w:rPr>
        <w:t>Excel</w:t>
      </w:r>
      <w:r>
        <w:t>: The screenshot must clearly show original value, trend</w:t>
      </w:r>
      <w:r w:rsidRPr="00303C02">
        <w:t>-cycle component</w:t>
      </w:r>
      <w:r>
        <w:t>, seasonal component, r</w:t>
      </w:r>
      <w:r w:rsidRPr="00303C02">
        <w:t>emain</w:t>
      </w:r>
      <w:r>
        <w:t>der component, and s</w:t>
      </w:r>
      <w:r w:rsidRPr="00303C02">
        <w:t>easonally adjusted series</w:t>
      </w:r>
      <w:r>
        <w:t xml:space="preserve"> of at least the first 20 records (</w:t>
      </w:r>
      <w:r w:rsidR="00365279">
        <w:rPr>
          <w:color w:val="FF0000"/>
        </w:rPr>
        <w:t>3</w:t>
      </w:r>
      <w:r w:rsidRPr="00B602EA">
        <w:rPr>
          <w:color w:val="FF0000"/>
        </w:rPr>
        <w:t xml:space="preserve"> points</w:t>
      </w:r>
      <w:r>
        <w:t xml:space="preserve">). </w:t>
      </w:r>
    </w:p>
    <w:p w14:paraId="7AAFC831" w14:textId="5D8C2F39" w:rsidR="00694EBE" w:rsidRDefault="00294550" w:rsidP="00694EBE">
      <w:pPr>
        <w:jc w:val="both"/>
      </w:pPr>
      <w:r>
        <w:rPr>
          <w:noProof/>
        </w:rPr>
        <w:drawing>
          <wp:inline distT="0" distB="0" distL="0" distR="0" wp14:anchorId="65FC8269" wp14:editId="7EF5570B">
            <wp:extent cx="6858000" cy="3679825"/>
            <wp:effectExtent l="0" t="0" r="0" b="0"/>
            <wp:docPr id="1139576917"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76917" name="Picture 4" descr="Graphical user interface, application, table, Exce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58000" cy="3679825"/>
                    </a:xfrm>
                    <a:prstGeom prst="rect">
                      <a:avLst/>
                    </a:prstGeom>
                  </pic:spPr>
                </pic:pic>
              </a:graphicData>
            </a:graphic>
          </wp:inline>
        </w:drawing>
      </w:r>
    </w:p>
    <w:p w14:paraId="0FBF8370" w14:textId="4122211A" w:rsidR="00694EBE" w:rsidRDefault="00694EBE" w:rsidP="00694EBE">
      <w:pPr>
        <w:jc w:val="both"/>
      </w:pPr>
    </w:p>
    <w:p w14:paraId="555CABE0" w14:textId="77777777" w:rsidR="00694EBE" w:rsidRDefault="00694EBE" w:rsidP="00694EBE">
      <w:pPr>
        <w:jc w:val="both"/>
      </w:pPr>
    </w:p>
    <w:p w14:paraId="40EE2FCB" w14:textId="1B705182" w:rsidR="00694EBE" w:rsidRDefault="00694EBE" w:rsidP="00694EBE">
      <w:pPr>
        <w:pStyle w:val="ListParagraph"/>
        <w:numPr>
          <w:ilvl w:val="0"/>
          <w:numId w:val="35"/>
        </w:numPr>
        <w:jc w:val="both"/>
      </w:pPr>
      <w:r>
        <w:t xml:space="preserve">A screenshot of an appropriate visual in </w:t>
      </w:r>
      <w:r w:rsidRPr="009550DB">
        <w:rPr>
          <w:u w:val="single"/>
        </w:rPr>
        <w:t>Excel</w:t>
      </w:r>
      <w:r>
        <w:t xml:space="preserve"> with date and time to display the original value, the trend (or trend-cycle) component and the seasonal component (</w:t>
      </w:r>
      <w:r w:rsidR="00365279">
        <w:rPr>
          <w:color w:val="FF0000"/>
        </w:rPr>
        <w:t>3</w:t>
      </w:r>
      <w:r w:rsidRPr="00B602EA">
        <w:rPr>
          <w:color w:val="FF0000"/>
        </w:rPr>
        <w:t xml:space="preserve"> points</w:t>
      </w:r>
      <w:r>
        <w:t>)</w:t>
      </w:r>
    </w:p>
    <w:p w14:paraId="63E0B122" w14:textId="485B8FC9" w:rsidR="00694EBE" w:rsidRDefault="007D2AFC" w:rsidP="00694EBE">
      <w:pPr>
        <w:jc w:val="both"/>
      </w:pPr>
      <w:r>
        <w:rPr>
          <w:noProof/>
        </w:rPr>
        <w:drawing>
          <wp:inline distT="0" distB="0" distL="0" distR="0" wp14:anchorId="7BA7FF09" wp14:editId="7C3DB5EB">
            <wp:extent cx="6981825" cy="3679825"/>
            <wp:effectExtent l="0" t="0" r="9525" b="0"/>
            <wp:docPr id="924059656"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59656" name="Picture 5"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981825" cy="3679825"/>
                    </a:xfrm>
                    <a:prstGeom prst="rect">
                      <a:avLst/>
                    </a:prstGeom>
                  </pic:spPr>
                </pic:pic>
              </a:graphicData>
            </a:graphic>
          </wp:inline>
        </w:drawing>
      </w:r>
    </w:p>
    <w:p w14:paraId="51590068" w14:textId="5E7182CD" w:rsidR="00694EBE" w:rsidRDefault="00694EBE" w:rsidP="00694EBE">
      <w:pPr>
        <w:jc w:val="both"/>
      </w:pPr>
    </w:p>
    <w:p w14:paraId="43B3D754" w14:textId="77777777" w:rsidR="00694EBE" w:rsidRDefault="00694EBE" w:rsidP="00694EBE">
      <w:pPr>
        <w:jc w:val="both"/>
      </w:pPr>
    </w:p>
    <w:p w14:paraId="0CAC4482" w14:textId="4259F89D" w:rsidR="00694EBE" w:rsidRDefault="00694EBE" w:rsidP="00694EBE">
      <w:pPr>
        <w:pStyle w:val="ListParagraph"/>
        <w:numPr>
          <w:ilvl w:val="0"/>
          <w:numId w:val="35"/>
        </w:numPr>
        <w:jc w:val="both"/>
      </w:pPr>
      <w:r>
        <w:t xml:space="preserve">A brief discussion about this series’ patterns: Your discussion must include trend and seasonality (cycle is optional); you must use the description that you observe from the visual above to justify your discussion (e.g., this time series has a decreasing trend because ……). </w:t>
      </w:r>
      <w:r w:rsidR="00365279">
        <w:t>(</w:t>
      </w:r>
      <w:r w:rsidR="00365279">
        <w:rPr>
          <w:color w:val="FF0000"/>
        </w:rPr>
        <w:t>4</w:t>
      </w:r>
      <w:r w:rsidR="00365279" w:rsidRPr="00B602EA">
        <w:rPr>
          <w:color w:val="FF0000"/>
        </w:rPr>
        <w:t xml:space="preserve"> points</w:t>
      </w:r>
      <w:r w:rsidR="00365279">
        <w:rPr>
          <w:color w:val="FF0000"/>
        </w:rPr>
        <w:t xml:space="preserve">: 2 points for each pattern; 1 point for identifying each correct pattern and 1 point for your justification; for example, </w:t>
      </w:r>
      <w:r w:rsidR="00365279" w:rsidRPr="003C34B0">
        <w:rPr>
          <w:color w:val="FF0000"/>
        </w:rPr>
        <w:t xml:space="preserve">if you </w:t>
      </w:r>
      <w:r w:rsidR="00365279">
        <w:rPr>
          <w:color w:val="FF0000"/>
        </w:rPr>
        <w:t xml:space="preserve">identify a correct pattern but without an appropriate justification, you will </w:t>
      </w:r>
      <w:r w:rsidR="00365279" w:rsidRPr="003C34B0">
        <w:rPr>
          <w:color w:val="FF0000"/>
        </w:rPr>
        <w:t>only 1 point</w:t>
      </w:r>
      <w:r w:rsidR="00365279">
        <w:t>)</w:t>
      </w:r>
    </w:p>
    <w:p w14:paraId="5B25C1D9" w14:textId="77777777" w:rsidR="0078118D" w:rsidRDefault="0078118D" w:rsidP="0078118D">
      <w:pPr>
        <w:pStyle w:val="ListParagraph"/>
        <w:jc w:val="both"/>
      </w:pPr>
    </w:p>
    <w:p w14:paraId="2AFAE583" w14:textId="77777777" w:rsidR="00FB3BB9" w:rsidRDefault="00FB3BB9" w:rsidP="0078118D">
      <w:pPr>
        <w:pStyle w:val="ListParagraph"/>
        <w:jc w:val="both"/>
      </w:pPr>
    </w:p>
    <w:p w14:paraId="12BC9C7F" w14:textId="08400850" w:rsidR="0078118D" w:rsidRPr="00D56C8D" w:rsidRDefault="0078118D" w:rsidP="00D56C8D">
      <w:pPr>
        <w:ind w:left="360"/>
        <w:jc w:val="both"/>
      </w:pPr>
      <w:r w:rsidRPr="00D56C8D">
        <w:rPr>
          <w:b/>
          <w:bCs/>
          <w:u w:val="single"/>
        </w:rPr>
        <w:t>Trend pattern:</w:t>
      </w:r>
      <w:r w:rsidRPr="00D56C8D">
        <w:t xml:space="preserve"> The time series shows </w:t>
      </w:r>
      <w:r w:rsidR="00D56C8D" w:rsidRPr="00D56C8D">
        <w:t>a</w:t>
      </w:r>
      <w:r w:rsidRPr="00D56C8D">
        <w:t xml:space="preserve"> </w:t>
      </w:r>
      <w:r w:rsidR="00FB3BB9" w:rsidRPr="008F2821">
        <w:rPr>
          <w:b/>
          <w:bCs/>
        </w:rPr>
        <w:t>slightly de</w:t>
      </w:r>
      <w:r w:rsidRPr="008F2821">
        <w:rPr>
          <w:b/>
          <w:bCs/>
        </w:rPr>
        <w:t>creasing</w:t>
      </w:r>
      <w:r w:rsidRPr="00D56C8D">
        <w:t xml:space="preserve"> trend throughout time, which is shown by the general slope of the line in the plot traveling </w:t>
      </w:r>
      <w:r w:rsidR="00FB3BB9" w:rsidRPr="00D56C8D">
        <w:t>down</w:t>
      </w:r>
      <w:r w:rsidRPr="00D56C8D">
        <w:t xml:space="preserve"> from left to right.</w:t>
      </w:r>
    </w:p>
    <w:p w14:paraId="68CC600B" w14:textId="25BC73E8" w:rsidR="0078118D" w:rsidRPr="00D56C8D" w:rsidRDefault="0078118D" w:rsidP="00D56C8D">
      <w:pPr>
        <w:ind w:left="360"/>
        <w:jc w:val="both"/>
      </w:pPr>
      <w:r w:rsidRPr="00D56C8D">
        <w:rPr>
          <w:b/>
          <w:bCs/>
          <w:u w:val="single"/>
        </w:rPr>
        <w:t>Justification:</w:t>
      </w:r>
      <w:r w:rsidRPr="00D56C8D">
        <w:t xml:space="preserve"> The </w:t>
      </w:r>
      <w:r w:rsidR="007C4DF8" w:rsidRPr="00D56C8D">
        <w:t>de</w:t>
      </w:r>
      <w:r w:rsidRPr="00D56C8D">
        <w:t xml:space="preserve">crease in values over time implies that the data is trending </w:t>
      </w:r>
      <w:r w:rsidR="007C4DF8" w:rsidRPr="00D56C8D">
        <w:t>negatively</w:t>
      </w:r>
      <w:r w:rsidRPr="00D56C8D">
        <w:t>.</w:t>
      </w:r>
    </w:p>
    <w:p w14:paraId="2E7455AA" w14:textId="77777777" w:rsidR="007C4DF8" w:rsidRPr="00D56C8D" w:rsidRDefault="007C4DF8" w:rsidP="00D56C8D">
      <w:pPr>
        <w:pStyle w:val="ListParagraph"/>
        <w:jc w:val="both"/>
        <w:rPr>
          <w:highlight w:val="yellow"/>
        </w:rPr>
      </w:pPr>
    </w:p>
    <w:p w14:paraId="033FE6E6" w14:textId="473C8EB0" w:rsidR="007C4DF8" w:rsidRPr="00D56C8D" w:rsidRDefault="007C4DF8" w:rsidP="00D56C8D">
      <w:pPr>
        <w:ind w:left="360"/>
        <w:jc w:val="both"/>
      </w:pPr>
      <w:r w:rsidRPr="00D56C8D">
        <w:rPr>
          <w:b/>
          <w:bCs/>
          <w:u w:val="single"/>
        </w:rPr>
        <w:t>Seasonality pattern</w:t>
      </w:r>
      <w:r w:rsidRPr="00D56C8D">
        <w:t xml:space="preserve">: The time series has a regular seasonality pattern, with peaks occurring around the same time each year </w:t>
      </w:r>
      <w:r w:rsidR="00857185" w:rsidRPr="00D56C8D">
        <w:t xml:space="preserve">Q4 </w:t>
      </w:r>
      <w:r w:rsidR="00857185" w:rsidRPr="00D56C8D">
        <w:t>(fourth quarter)</w:t>
      </w:r>
      <w:r w:rsidRPr="00D56C8D">
        <w:t xml:space="preserve">, followed by a fall until </w:t>
      </w:r>
      <w:r w:rsidR="00295610" w:rsidRPr="00D56C8D">
        <w:t>Q2 (second quarter)</w:t>
      </w:r>
      <w:r w:rsidR="00295610" w:rsidRPr="00D56C8D">
        <w:t xml:space="preserve"> next year</w:t>
      </w:r>
      <w:r w:rsidRPr="00D56C8D">
        <w:t>.</w:t>
      </w:r>
    </w:p>
    <w:p w14:paraId="0DF5D59E" w14:textId="3051B2BB" w:rsidR="00694EBE" w:rsidRDefault="007C4DF8" w:rsidP="00D56C8D">
      <w:pPr>
        <w:ind w:left="360"/>
        <w:jc w:val="both"/>
      </w:pPr>
      <w:r w:rsidRPr="00D56C8D">
        <w:rPr>
          <w:b/>
          <w:bCs/>
          <w:u w:val="single"/>
        </w:rPr>
        <w:t>Justification:</w:t>
      </w:r>
      <w:r w:rsidRPr="00D56C8D">
        <w:t xml:space="preserve"> There is a presence of a repeating pattern of peaks and troughs, and this pattern happens at a fixed interval of time. This clearly shows that there is a yearly seasonality pattern in this data.</w:t>
      </w:r>
    </w:p>
    <w:p w14:paraId="68E1E191" w14:textId="3C976D63" w:rsidR="00694EBE" w:rsidRDefault="00694EBE" w:rsidP="00694EBE">
      <w:pPr>
        <w:jc w:val="both"/>
      </w:pPr>
    </w:p>
    <w:p w14:paraId="184C5685" w14:textId="77777777" w:rsidR="00694EBE" w:rsidRDefault="00694EBE" w:rsidP="00694EBE">
      <w:pPr>
        <w:jc w:val="both"/>
      </w:pPr>
    </w:p>
    <w:p w14:paraId="47CCE6D3" w14:textId="77777777" w:rsidR="00694EBE" w:rsidRPr="00B664EC" w:rsidRDefault="00694EBE" w:rsidP="00694EBE">
      <w:pPr>
        <w:jc w:val="both"/>
      </w:pPr>
      <w:r>
        <w:t>Summary Question (</w:t>
      </w:r>
      <w:r w:rsidRPr="00C672CB">
        <w:rPr>
          <w:color w:val="FF0000"/>
        </w:rPr>
        <w:t>2 bonus points</w:t>
      </w:r>
      <w:r>
        <w:t xml:space="preserve">): Briefly discuss how visualization and decomposition help you identify a time series’ patterns. You must incorporate your experience from this lab exercise into your discussion.  </w:t>
      </w:r>
    </w:p>
    <w:p w14:paraId="111A17E7" w14:textId="40E236FC" w:rsidR="009D77D7" w:rsidRDefault="00657CFC" w:rsidP="009D77D7">
      <w:pPr>
        <w:rPr>
          <w:bCs/>
        </w:rPr>
      </w:pPr>
      <w:r w:rsidRPr="00657CFC">
        <w:rPr>
          <w:b/>
          <w:u w:val="single"/>
        </w:rPr>
        <w:t>Answer:</w:t>
      </w:r>
      <w:r>
        <w:rPr>
          <w:bCs/>
        </w:rPr>
        <w:t xml:space="preserve"> </w:t>
      </w:r>
      <w:r w:rsidR="009D77D7" w:rsidRPr="009D77D7">
        <w:rPr>
          <w:bCs/>
        </w:rPr>
        <w:t>To</w:t>
      </w:r>
      <w:r w:rsidR="009D77D7" w:rsidRPr="009D77D7">
        <w:rPr>
          <w:bCs/>
        </w:rPr>
        <w:t xml:space="preserve"> find trends in a time series, visualization and decomposition are key tools. We can see the overall behavior of the data and detect any trends or seasonality that may exist via visualization. For example, in this lab exercise, we were able to identify an increasing trend and a distinct seasonal pattern in the data by visually inspecting the line linking the data points and the recurring spikes throughout </w:t>
      </w:r>
      <w:r w:rsidR="009D77D7" w:rsidRPr="009D77D7">
        <w:rPr>
          <w:bCs/>
        </w:rPr>
        <w:t>quarters</w:t>
      </w:r>
      <w:r w:rsidR="009D77D7" w:rsidRPr="009D77D7">
        <w:rPr>
          <w:bCs/>
        </w:rPr>
        <w:t>.</w:t>
      </w:r>
      <w:r w:rsidR="00AC0CE9">
        <w:rPr>
          <w:bCs/>
        </w:rPr>
        <w:t xml:space="preserve"> </w:t>
      </w:r>
    </w:p>
    <w:p w14:paraId="13440121" w14:textId="1B211C76" w:rsidR="00300B49" w:rsidRPr="009D77D7" w:rsidRDefault="00300B49" w:rsidP="009D77D7">
      <w:pPr>
        <w:rPr>
          <w:bCs/>
        </w:rPr>
      </w:pPr>
      <w:r w:rsidRPr="00300B49">
        <w:rPr>
          <w:bCs/>
        </w:rPr>
        <w:t>Another approach for identifying patterns in a time series is decomposition. It involves splitting the time series into its parts, such as trend, seasonality, and random fluctuations. By isolating each component, we can investigate its distinct behavior and identify any patterns that may present. In this lab assignment, we used seasonal decomposition to extract the trend and seasonality components of the data. This helped us verify the upward</w:t>
      </w:r>
      <w:r>
        <w:rPr>
          <w:bCs/>
        </w:rPr>
        <w:t>/downward</w:t>
      </w:r>
      <w:r w:rsidRPr="00300B49">
        <w:rPr>
          <w:bCs/>
        </w:rPr>
        <w:t xml:space="preserve"> trend and clearly identify the seasonal pattern.</w:t>
      </w:r>
    </w:p>
    <w:p w14:paraId="52A87E82" w14:textId="77777777" w:rsidR="0036013B" w:rsidRDefault="0036013B" w:rsidP="0036013B">
      <w:pPr>
        <w:rPr>
          <w:b/>
          <w:sz w:val="32"/>
        </w:rPr>
      </w:pPr>
    </w:p>
    <w:sectPr w:rsidR="0036013B" w:rsidSect="0020648D">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65D85" w14:textId="77777777" w:rsidR="00EB3A9C" w:rsidRDefault="00EB3A9C" w:rsidP="00E0279E">
      <w:pPr>
        <w:spacing w:after="0" w:line="240" w:lineRule="auto"/>
      </w:pPr>
      <w:r>
        <w:separator/>
      </w:r>
    </w:p>
  </w:endnote>
  <w:endnote w:type="continuationSeparator" w:id="0">
    <w:p w14:paraId="2D62653E" w14:textId="77777777" w:rsidR="00EB3A9C" w:rsidRDefault="00EB3A9C" w:rsidP="00E02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833318"/>
      <w:docPartObj>
        <w:docPartGallery w:val="Page Numbers (Bottom of Page)"/>
        <w:docPartUnique/>
      </w:docPartObj>
    </w:sdtPr>
    <w:sdtEndPr>
      <w:rPr>
        <w:noProof/>
      </w:rPr>
    </w:sdtEndPr>
    <w:sdtContent>
      <w:p w14:paraId="216F38E4" w14:textId="5F036EC4" w:rsidR="007672B3" w:rsidRDefault="007672B3">
        <w:pPr>
          <w:pStyle w:val="Footer"/>
          <w:jc w:val="center"/>
        </w:pPr>
        <w:r>
          <w:fldChar w:fldCharType="begin"/>
        </w:r>
        <w:r>
          <w:instrText xml:space="preserve"> PAGE   \* MERGEFORMAT </w:instrText>
        </w:r>
        <w:r>
          <w:fldChar w:fldCharType="separate"/>
        </w:r>
        <w:r w:rsidR="0036013B">
          <w:rPr>
            <w:noProof/>
          </w:rPr>
          <w:t>1</w:t>
        </w:r>
        <w:r>
          <w:rPr>
            <w:noProof/>
          </w:rPr>
          <w:fldChar w:fldCharType="end"/>
        </w:r>
      </w:p>
    </w:sdtContent>
  </w:sdt>
  <w:p w14:paraId="42E63A93" w14:textId="77777777" w:rsidR="007672B3" w:rsidRDefault="0076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9A366" w14:textId="77777777" w:rsidR="00EB3A9C" w:rsidRDefault="00EB3A9C" w:rsidP="00E0279E">
      <w:pPr>
        <w:spacing w:after="0" w:line="240" w:lineRule="auto"/>
      </w:pPr>
      <w:r>
        <w:separator/>
      </w:r>
    </w:p>
  </w:footnote>
  <w:footnote w:type="continuationSeparator" w:id="0">
    <w:p w14:paraId="7677A562" w14:textId="77777777" w:rsidR="00EB3A9C" w:rsidRDefault="00EB3A9C" w:rsidP="00E02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6F6"/>
    <w:multiLevelType w:val="hybridMultilevel"/>
    <w:tmpl w:val="FB84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D4B0E"/>
    <w:multiLevelType w:val="hybridMultilevel"/>
    <w:tmpl w:val="596E6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E3339"/>
    <w:multiLevelType w:val="hybridMultilevel"/>
    <w:tmpl w:val="A3B00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C1997"/>
    <w:multiLevelType w:val="hybridMultilevel"/>
    <w:tmpl w:val="3274F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83A0D"/>
    <w:multiLevelType w:val="hybridMultilevel"/>
    <w:tmpl w:val="596E6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445C6"/>
    <w:multiLevelType w:val="hybridMultilevel"/>
    <w:tmpl w:val="803E55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47597"/>
    <w:multiLevelType w:val="hybridMultilevel"/>
    <w:tmpl w:val="E0D8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92DF7"/>
    <w:multiLevelType w:val="multilevel"/>
    <w:tmpl w:val="D4F8E07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8" w15:restartNumberingAfterBreak="0">
    <w:nsid w:val="20482057"/>
    <w:multiLevelType w:val="hybridMultilevel"/>
    <w:tmpl w:val="3D96F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E34FF"/>
    <w:multiLevelType w:val="hybridMultilevel"/>
    <w:tmpl w:val="D34E0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C764A"/>
    <w:multiLevelType w:val="multilevel"/>
    <w:tmpl w:val="A19C5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87340"/>
    <w:multiLevelType w:val="hybridMultilevel"/>
    <w:tmpl w:val="4D8C68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161BA2"/>
    <w:multiLevelType w:val="hybridMultilevel"/>
    <w:tmpl w:val="596E6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4F0F11"/>
    <w:multiLevelType w:val="hybridMultilevel"/>
    <w:tmpl w:val="556A5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65835"/>
    <w:multiLevelType w:val="hybridMultilevel"/>
    <w:tmpl w:val="70EEF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F4A39"/>
    <w:multiLevelType w:val="hybridMultilevel"/>
    <w:tmpl w:val="E9564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82D7A"/>
    <w:multiLevelType w:val="hybridMultilevel"/>
    <w:tmpl w:val="EA9C2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A53D8"/>
    <w:multiLevelType w:val="hybridMultilevel"/>
    <w:tmpl w:val="A9501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D413AF"/>
    <w:multiLevelType w:val="hybridMultilevel"/>
    <w:tmpl w:val="B19A01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948E5"/>
    <w:multiLevelType w:val="hybridMultilevel"/>
    <w:tmpl w:val="9C6A0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F41B47"/>
    <w:multiLevelType w:val="multilevel"/>
    <w:tmpl w:val="72BAE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337E1"/>
    <w:multiLevelType w:val="hybridMultilevel"/>
    <w:tmpl w:val="F92C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2771DF"/>
    <w:multiLevelType w:val="hybridMultilevel"/>
    <w:tmpl w:val="8AD8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390DA5"/>
    <w:multiLevelType w:val="hybridMultilevel"/>
    <w:tmpl w:val="FB4662A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861B6B"/>
    <w:multiLevelType w:val="hybridMultilevel"/>
    <w:tmpl w:val="C2CCC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1279CE"/>
    <w:multiLevelType w:val="multilevel"/>
    <w:tmpl w:val="68DAE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B48CA"/>
    <w:multiLevelType w:val="hybridMultilevel"/>
    <w:tmpl w:val="FB4662A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C2EA4"/>
    <w:multiLevelType w:val="hybridMultilevel"/>
    <w:tmpl w:val="EE18AA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6D672D"/>
    <w:multiLevelType w:val="hybridMultilevel"/>
    <w:tmpl w:val="042A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9F7EDD"/>
    <w:multiLevelType w:val="hybridMultilevel"/>
    <w:tmpl w:val="80A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F972B3"/>
    <w:multiLevelType w:val="hybridMultilevel"/>
    <w:tmpl w:val="9280D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1026C"/>
    <w:multiLevelType w:val="hybridMultilevel"/>
    <w:tmpl w:val="3342EFB6"/>
    <w:lvl w:ilvl="0" w:tplc="5BA64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957B39"/>
    <w:multiLevelType w:val="hybridMultilevel"/>
    <w:tmpl w:val="316E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913160"/>
    <w:multiLevelType w:val="hybridMultilevel"/>
    <w:tmpl w:val="FB4662A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621246"/>
    <w:multiLevelType w:val="hybridMultilevel"/>
    <w:tmpl w:val="118EF5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0099681">
    <w:abstractNumId w:val="3"/>
  </w:num>
  <w:num w:numId="2" w16cid:durableId="883365914">
    <w:abstractNumId w:val="14"/>
  </w:num>
  <w:num w:numId="3" w16cid:durableId="1218324491">
    <w:abstractNumId w:val="22"/>
  </w:num>
  <w:num w:numId="4" w16cid:durableId="988285390">
    <w:abstractNumId w:val="24"/>
  </w:num>
  <w:num w:numId="5" w16cid:durableId="2068407747">
    <w:abstractNumId w:val="8"/>
  </w:num>
  <w:num w:numId="6" w16cid:durableId="1622492070">
    <w:abstractNumId w:val="16"/>
  </w:num>
  <w:num w:numId="7" w16cid:durableId="303434942">
    <w:abstractNumId w:val="2"/>
  </w:num>
  <w:num w:numId="8" w16cid:durableId="193229405">
    <w:abstractNumId w:val="19"/>
  </w:num>
  <w:num w:numId="9" w16cid:durableId="441413771">
    <w:abstractNumId w:val="13"/>
  </w:num>
  <w:num w:numId="10" w16cid:durableId="1920795302">
    <w:abstractNumId w:val="21"/>
  </w:num>
  <w:num w:numId="11" w16cid:durableId="1510408264">
    <w:abstractNumId w:val="28"/>
  </w:num>
  <w:num w:numId="12" w16cid:durableId="873078297">
    <w:abstractNumId w:val="18"/>
  </w:num>
  <w:num w:numId="13" w16cid:durableId="1302467026">
    <w:abstractNumId w:val="11"/>
  </w:num>
  <w:num w:numId="14" w16cid:durableId="628515956">
    <w:abstractNumId w:val="1"/>
  </w:num>
  <w:num w:numId="15" w16cid:durableId="275260683">
    <w:abstractNumId w:val="4"/>
  </w:num>
  <w:num w:numId="16" w16cid:durableId="618266931">
    <w:abstractNumId w:val="12"/>
  </w:num>
  <w:num w:numId="17" w16cid:durableId="219364401">
    <w:abstractNumId w:val="27"/>
  </w:num>
  <w:num w:numId="18" w16cid:durableId="1067995420">
    <w:abstractNumId w:val="15"/>
  </w:num>
  <w:num w:numId="19" w16cid:durableId="1153840006">
    <w:abstractNumId w:val="29"/>
  </w:num>
  <w:num w:numId="20" w16cid:durableId="1643535748">
    <w:abstractNumId w:val="33"/>
  </w:num>
  <w:num w:numId="21" w16cid:durableId="850488217">
    <w:abstractNumId w:val="31"/>
  </w:num>
  <w:num w:numId="22" w16cid:durableId="1731271689">
    <w:abstractNumId w:val="10"/>
  </w:num>
  <w:num w:numId="23" w16cid:durableId="1233656276">
    <w:abstractNumId w:val="20"/>
  </w:num>
  <w:num w:numId="24" w16cid:durableId="672606557">
    <w:abstractNumId w:val="9"/>
  </w:num>
  <w:num w:numId="25" w16cid:durableId="1537350603">
    <w:abstractNumId w:val="25"/>
  </w:num>
  <w:num w:numId="26" w16cid:durableId="242572794">
    <w:abstractNumId w:val="7"/>
  </w:num>
  <w:num w:numId="27" w16cid:durableId="306016000">
    <w:abstractNumId w:val="23"/>
  </w:num>
  <w:num w:numId="28" w16cid:durableId="1438064545">
    <w:abstractNumId w:val="26"/>
  </w:num>
  <w:num w:numId="29" w16cid:durableId="1288388988">
    <w:abstractNumId w:val="6"/>
  </w:num>
  <w:num w:numId="30" w16cid:durableId="219752266">
    <w:abstractNumId w:val="30"/>
  </w:num>
  <w:num w:numId="31" w16cid:durableId="948512728">
    <w:abstractNumId w:val="17"/>
  </w:num>
  <w:num w:numId="32" w16cid:durableId="2028825530">
    <w:abstractNumId w:val="32"/>
  </w:num>
  <w:num w:numId="33" w16cid:durableId="2005892919">
    <w:abstractNumId w:val="0"/>
  </w:num>
  <w:num w:numId="34" w16cid:durableId="1522822605">
    <w:abstractNumId w:val="34"/>
  </w:num>
  <w:num w:numId="35" w16cid:durableId="17673128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B7A"/>
    <w:rsid w:val="0001080C"/>
    <w:rsid w:val="00023DF9"/>
    <w:rsid w:val="00027E20"/>
    <w:rsid w:val="000364D1"/>
    <w:rsid w:val="00043D17"/>
    <w:rsid w:val="00043ECC"/>
    <w:rsid w:val="00057C99"/>
    <w:rsid w:val="0007317C"/>
    <w:rsid w:val="0007327D"/>
    <w:rsid w:val="0009579E"/>
    <w:rsid w:val="000C7AF0"/>
    <w:rsid w:val="000E2BF2"/>
    <w:rsid w:val="000E5C7F"/>
    <w:rsid w:val="00106E1F"/>
    <w:rsid w:val="00113950"/>
    <w:rsid w:val="0012295A"/>
    <w:rsid w:val="001279B8"/>
    <w:rsid w:val="00131AF9"/>
    <w:rsid w:val="00132916"/>
    <w:rsid w:val="00150B85"/>
    <w:rsid w:val="00150F99"/>
    <w:rsid w:val="00151633"/>
    <w:rsid w:val="00155201"/>
    <w:rsid w:val="00164AAA"/>
    <w:rsid w:val="001707E5"/>
    <w:rsid w:val="00172AF9"/>
    <w:rsid w:val="0018017B"/>
    <w:rsid w:val="00181CA2"/>
    <w:rsid w:val="00186234"/>
    <w:rsid w:val="001A06F4"/>
    <w:rsid w:val="001B5DE9"/>
    <w:rsid w:val="001C40F2"/>
    <w:rsid w:val="001D31A0"/>
    <w:rsid w:val="001D5DF2"/>
    <w:rsid w:val="001E5882"/>
    <w:rsid w:val="002012B8"/>
    <w:rsid w:val="0020648D"/>
    <w:rsid w:val="00220D8C"/>
    <w:rsid w:val="00233974"/>
    <w:rsid w:val="00242575"/>
    <w:rsid w:val="00244641"/>
    <w:rsid w:val="0026543B"/>
    <w:rsid w:val="002852AE"/>
    <w:rsid w:val="00294550"/>
    <w:rsid w:val="00295610"/>
    <w:rsid w:val="002976F0"/>
    <w:rsid w:val="002C041F"/>
    <w:rsid w:val="002C130B"/>
    <w:rsid w:val="002C54DC"/>
    <w:rsid w:val="002C6E2C"/>
    <w:rsid w:val="002D79FB"/>
    <w:rsid w:val="002E0FA7"/>
    <w:rsid w:val="00300B49"/>
    <w:rsid w:val="00303C02"/>
    <w:rsid w:val="0032131F"/>
    <w:rsid w:val="003524DA"/>
    <w:rsid w:val="0036013B"/>
    <w:rsid w:val="003608D3"/>
    <w:rsid w:val="00364AC0"/>
    <w:rsid w:val="00365279"/>
    <w:rsid w:val="00371192"/>
    <w:rsid w:val="0037165B"/>
    <w:rsid w:val="003803B1"/>
    <w:rsid w:val="00391A00"/>
    <w:rsid w:val="003938A5"/>
    <w:rsid w:val="00394F1A"/>
    <w:rsid w:val="003A662D"/>
    <w:rsid w:val="003B4E03"/>
    <w:rsid w:val="003C79F1"/>
    <w:rsid w:val="003D02CD"/>
    <w:rsid w:val="003E386B"/>
    <w:rsid w:val="003F4135"/>
    <w:rsid w:val="003F44D4"/>
    <w:rsid w:val="003F50C3"/>
    <w:rsid w:val="00400C2E"/>
    <w:rsid w:val="00402CA1"/>
    <w:rsid w:val="00426327"/>
    <w:rsid w:val="004376DC"/>
    <w:rsid w:val="00437FD7"/>
    <w:rsid w:val="0044706B"/>
    <w:rsid w:val="00461610"/>
    <w:rsid w:val="0046388B"/>
    <w:rsid w:val="00463F9F"/>
    <w:rsid w:val="004677E7"/>
    <w:rsid w:val="0047145F"/>
    <w:rsid w:val="0047186F"/>
    <w:rsid w:val="00494EAF"/>
    <w:rsid w:val="004A28BE"/>
    <w:rsid w:val="004A47F6"/>
    <w:rsid w:val="004B796C"/>
    <w:rsid w:val="004C4D7D"/>
    <w:rsid w:val="004C7E34"/>
    <w:rsid w:val="004D629A"/>
    <w:rsid w:val="004E068E"/>
    <w:rsid w:val="00510A4B"/>
    <w:rsid w:val="0051298C"/>
    <w:rsid w:val="00515012"/>
    <w:rsid w:val="0052111F"/>
    <w:rsid w:val="005441B3"/>
    <w:rsid w:val="00553A93"/>
    <w:rsid w:val="005607D2"/>
    <w:rsid w:val="0056406E"/>
    <w:rsid w:val="00566325"/>
    <w:rsid w:val="00575C10"/>
    <w:rsid w:val="00595AB6"/>
    <w:rsid w:val="005F3597"/>
    <w:rsid w:val="005F5A9D"/>
    <w:rsid w:val="00634026"/>
    <w:rsid w:val="00643AA2"/>
    <w:rsid w:val="00651D0A"/>
    <w:rsid w:val="0065610A"/>
    <w:rsid w:val="00657CFC"/>
    <w:rsid w:val="00684B5E"/>
    <w:rsid w:val="00686C65"/>
    <w:rsid w:val="00694EBE"/>
    <w:rsid w:val="00696D86"/>
    <w:rsid w:val="006A0D7D"/>
    <w:rsid w:val="006A4616"/>
    <w:rsid w:val="006A4792"/>
    <w:rsid w:val="006B4395"/>
    <w:rsid w:val="006C38A6"/>
    <w:rsid w:val="006C6B5F"/>
    <w:rsid w:val="006D0AA1"/>
    <w:rsid w:val="006D587C"/>
    <w:rsid w:val="006F60E3"/>
    <w:rsid w:val="007135B9"/>
    <w:rsid w:val="00733A2F"/>
    <w:rsid w:val="00734F16"/>
    <w:rsid w:val="00747D7B"/>
    <w:rsid w:val="00750902"/>
    <w:rsid w:val="00757D06"/>
    <w:rsid w:val="00761C9F"/>
    <w:rsid w:val="007672B3"/>
    <w:rsid w:val="0078118D"/>
    <w:rsid w:val="00793E7C"/>
    <w:rsid w:val="00796E47"/>
    <w:rsid w:val="007B778F"/>
    <w:rsid w:val="007C4DF8"/>
    <w:rsid w:val="007C5FB2"/>
    <w:rsid w:val="007D2AFC"/>
    <w:rsid w:val="007D3F23"/>
    <w:rsid w:val="007E0C58"/>
    <w:rsid w:val="007E3121"/>
    <w:rsid w:val="007E6136"/>
    <w:rsid w:val="007E7FDB"/>
    <w:rsid w:val="007F13C5"/>
    <w:rsid w:val="00805D48"/>
    <w:rsid w:val="00815A6B"/>
    <w:rsid w:val="00824D01"/>
    <w:rsid w:val="00830D91"/>
    <w:rsid w:val="00842CDF"/>
    <w:rsid w:val="00857020"/>
    <w:rsid w:val="00857185"/>
    <w:rsid w:val="008663C5"/>
    <w:rsid w:val="00893CB5"/>
    <w:rsid w:val="00896C4F"/>
    <w:rsid w:val="00896FA5"/>
    <w:rsid w:val="008C37A7"/>
    <w:rsid w:val="008D09C8"/>
    <w:rsid w:val="008D3357"/>
    <w:rsid w:val="008D4C99"/>
    <w:rsid w:val="008E08CF"/>
    <w:rsid w:val="008E0CD7"/>
    <w:rsid w:val="008E3861"/>
    <w:rsid w:val="008E69D4"/>
    <w:rsid w:val="008F2821"/>
    <w:rsid w:val="00912EDA"/>
    <w:rsid w:val="00923824"/>
    <w:rsid w:val="009316FD"/>
    <w:rsid w:val="0094070B"/>
    <w:rsid w:val="00945EC3"/>
    <w:rsid w:val="00954D3F"/>
    <w:rsid w:val="0096615B"/>
    <w:rsid w:val="00967F9A"/>
    <w:rsid w:val="009710D9"/>
    <w:rsid w:val="009815C3"/>
    <w:rsid w:val="009956C1"/>
    <w:rsid w:val="009A1CAA"/>
    <w:rsid w:val="009C4E93"/>
    <w:rsid w:val="009D77D7"/>
    <w:rsid w:val="009E2053"/>
    <w:rsid w:val="009E4739"/>
    <w:rsid w:val="009F3603"/>
    <w:rsid w:val="00A02EA7"/>
    <w:rsid w:val="00A11167"/>
    <w:rsid w:val="00A140AB"/>
    <w:rsid w:val="00A21075"/>
    <w:rsid w:val="00A312C0"/>
    <w:rsid w:val="00A43B29"/>
    <w:rsid w:val="00A4483F"/>
    <w:rsid w:val="00A50829"/>
    <w:rsid w:val="00A535CC"/>
    <w:rsid w:val="00A57414"/>
    <w:rsid w:val="00A66ECD"/>
    <w:rsid w:val="00A746AD"/>
    <w:rsid w:val="00A84008"/>
    <w:rsid w:val="00A95C04"/>
    <w:rsid w:val="00AB6E75"/>
    <w:rsid w:val="00AC0CE9"/>
    <w:rsid w:val="00AC3365"/>
    <w:rsid w:val="00AC5361"/>
    <w:rsid w:val="00AC7D85"/>
    <w:rsid w:val="00AD22F3"/>
    <w:rsid w:val="00AD7298"/>
    <w:rsid w:val="00AE3463"/>
    <w:rsid w:val="00AF665C"/>
    <w:rsid w:val="00B071F7"/>
    <w:rsid w:val="00B40720"/>
    <w:rsid w:val="00B42C80"/>
    <w:rsid w:val="00B664EC"/>
    <w:rsid w:val="00B70B7A"/>
    <w:rsid w:val="00BA1CC2"/>
    <w:rsid w:val="00BB4181"/>
    <w:rsid w:val="00BC309E"/>
    <w:rsid w:val="00BC32BF"/>
    <w:rsid w:val="00BC477C"/>
    <w:rsid w:val="00BD4C8A"/>
    <w:rsid w:val="00BD6CF9"/>
    <w:rsid w:val="00BD735A"/>
    <w:rsid w:val="00BE7638"/>
    <w:rsid w:val="00BF55BD"/>
    <w:rsid w:val="00BF78D3"/>
    <w:rsid w:val="00C1058D"/>
    <w:rsid w:val="00C3466B"/>
    <w:rsid w:val="00C36475"/>
    <w:rsid w:val="00C41DF7"/>
    <w:rsid w:val="00C42064"/>
    <w:rsid w:val="00C52787"/>
    <w:rsid w:val="00C5666B"/>
    <w:rsid w:val="00C71E00"/>
    <w:rsid w:val="00C8510E"/>
    <w:rsid w:val="00CA27C8"/>
    <w:rsid w:val="00CA2941"/>
    <w:rsid w:val="00CB0526"/>
    <w:rsid w:val="00CC11A5"/>
    <w:rsid w:val="00CF0190"/>
    <w:rsid w:val="00CF1D00"/>
    <w:rsid w:val="00CF7AB0"/>
    <w:rsid w:val="00D26D22"/>
    <w:rsid w:val="00D34A5F"/>
    <w:rsid w:val="00D37114"/>
    <w:rsid w:val="00D43741"/>
    <w:rsid w:val="00D56C8D"/>
    <w:rsid w:val="00D75D10"/>
    <w:rsid w:val="00D9236B"/>
    <w:rsid w:val="00DA0FEC"/>
    <w:rsid w:val="00DA4620"/>
    <w:rsid w:val="00DB1519"/>
    <w:rsid w:val="00DC10A6"/>
    <w:rsid w:val="00DC15E5"/>
    <w:rsid w:val="00DD41B4"/>
    <w:rsid w:val="00E0279E"/>
    <w:rsid w:val="00E10E5E"/>
    <w:rsid w:val="00E147D1"/>
    <w:rsid w:val="00E30FEB"/>
    <w:rsid w:val="00E35CDC"/>
    <w:rsid w:val="00E37893"/>
    <w:rsid w:val="00E432B9"/>
    <w:rsid w:val="00E52EFF"/>
    <w:rsid w:val="00E61264"/>
    <w:rsid w:val="00E640AA"/>
    <w:rsid w:val="00E733E6"/>
    <w:rsid w:val="00E86401"/>
    <w:rsid w:val="00EA3E0C"/>
    <w:rsid w:val="00EA4314"/>
    <w:rsid w:val="00EA6B7E"/>
    <w:rsid w:val="00EB3A9C"/>
    <w:rsid w:val="00EE510D"/>
    <w:rsid w:val="00EE6D28"/>
    <w:rsid w:val="00EF08C4"/>
    <w:rsid w:val="00EF4404"/>
    <w:rsid w:val="00EF4DB4"/>
    <w:rsid w:val="00F054AA"/>
    <w:rsid w:val="00F278A7"/>
    <w:rsid w:val="00F35FF7"/>
    <w:rsid w:val="00F47E44"/>
    <w:rsid w:val="00F61449"/>
    <w:rsid w:val="00FA18AF"/>
    <w:rsid w:val="00FA6FDE"/>
    <w:rsid w:val="00FA7371"/>
    <w:rsid w:val="00FA7EAD"/>
    <w:rsid w:val="00FB3BB9"/>
    <w:rsid w:val="00FC28CD"/>
    <w:rsid w:val="00FD7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FA6A"/>
  <w15:chartTrackingRefBased/>
  <w15:docId w15:val="{D09E5DDA-07F4-4CAA-A04E-D3CB8D61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AA2"/>
    <w:pPr>
      <w:ind w:left="720"/>
      <w:contextualSpacing/>
    </w:pPr>
  </w:style>
  <w:style w:type="character" w:styleId="Hyperlink">
    <w:name w:val="Hyperlink"/>
    <w:basedOn w:val="DefaultParagraphFont"/>
    <w:uiPriority w:val="99"/>
    <w:unhideWhenUsed/>
    <w:rsid w:val="00643AA2"/>
    <w:rPr>
      <w:color w:val="0563C1" w:themeColor="hyperlink"/>
      <w:u w:val="single"/>
    </w:rPr>
  </w:style>
  <w:style w:type="character" w:styleId="FollowedHyperlink">
    <w:name w:val="FollowedHyperlink"/>
    <w:basedOn w:val="DefaultParagraphFont"/>
    <w:uiPriority w:val="99"/>
    <w:semiHidden/>
    <w:unhideWhenUsed/>
    <w:rsid w:val="00686C65"/>
    <w:rPr>
      <w:color w:val="954F72" w:themeColor="followedHyperlink"/>
      <w:u w:val="single"/>
    </w:rPr>
  </w:style>
  <w:style w:type="character" w:customStyle="1" w:styleId="apple-converted-space">
    <w:name w:val="apple-converted-space"/>
    <w:basedOn w:val="DefaultParagraphFont"/>
    <w:rsid w:val="0051298C"/>
  </w:style>
  <w:style w:type="paragraph" w:styleId="Header">
    <w:name w:val="header"/>
    <w:basedOn w:val="Normal"/>
    <w:link w:val="HeaderChar"/>
    <w:uiPriority w:val="99"/>
    <w:unhideWhenUsed/>
    <w:rsid w:val="00E02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79E"/>
  </w:style>
  <w:style w:type="paragraph" w:styleId="Footer">
    <w:name w:val="footer"/>
    <w:basedOn w:val="Normal"/>
    <w:link w:val="FooterChar"/>
    <w:uiPriority w:val="99"/>
    <w:unhideWhenUsed/>
    <w:rsid w:val="00E02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79E"/>
  </w:style>
  <w:style w:type="character" w:styleId="CommentReference">
    <w:name w:val="annotation reference"/>
    <w:basedOn w:val="DefaultParagraphFont"/>
    <w:uiPriority w:val="99"/>
    <w:semiHidden/>
    <w:unhideWhenUsed/>
    <w:rsid w:val="00A43B29"/>
    <w:rPr>
      <w:sz w:val="16"/>
      <w:szCs w:val="16"/>
    </w:rPr>
  </w:style>
  <w:style w:type="paragraph" w:styleId="CommentText">
    <w:name w:val="annotation text"/>
    <w:basedOn w:val="Normal"/>
    <w:link w:val="CommentTextChar"/>
    <w:uiPriority w:val="99"/>
    <w:semiHidden/>
    <w:unhideWhenUsed/>
    <w:rsid w:val="00A43B29"/>
    <w:pPr>
      <w:spacing w:line="240" w:lineRule="auto"/>
    </w:pPr>
    <w:rPr>
      <w:sz w:val="20"/>
      <w:szCs w:val="20"/>
    </w:rPr>
  </w:style>
  <w:style w:type="character" w:customStyle="1" w:styleId="CommentTextChar">
    <w:name w:val="Comment Text Char"/>
    <w:basedOn w:val="DefaultParagraphFont"/>
    <w:link w:val="CommentText"/>
    <w:uiPriority w:val="99"/>
    <w:semiHidden/>
    <w:rsid w:val="00A43B29"/>
    <w:rPr>
      <w:sz w:val="20"/>
      <w:szCs w:val="20"/>
    </w:rPr>
  </w:style>
  <w:style w:type="paragraph" w:styleId="CommentSubject">
    <w:name w:val="annotation subject"/>
    <w:basedOn w:val="CommentText"/>
    <w:next w:val="CommentText"/>
    <w:link w:val="CommentSubjectChar"/>
    <w:uiPriority w:val="99"/>
    <w:semiHidden/>
    <w:unhideWhenUsed/>
    <w:rsid w:val="00A43B29"/>
    <w:rPr>
      <w:b/>
      <w:bCs/>
    </w:rPr>
  </w:style>
  <w:style w:type="character" w:customStyle="1" w:styleId="CommentSubjectChar">
    <w:name w:val="Comment Subject Char"/>
    <w:basedOn w:val="CommentTextChar"/>
    <w:link w:val="CommentSubject"/>
    <w:uiPriority w:val="99"/>
    <w:semiHidden/>
    <w:rsid w:val="00A43B29"/>
    <w:rPr>
      <w:b/>
      <w:bCs/>
      <w:sz w:val="20"/>
      <w:szCs w:val="20"/>
    </w:rPr>
  </w:style>
  <w:style w:type="paragraph" w:styleId="BalloonText">
    <w:name w:val="Balloon Text"/>
    <w:basedOn w:val="Normal"/>
    <w:link w:val="BalloonTextChar"/>
    <w:uiPriority w:val="99"/>
    <w:semiHidden/>
    <w:unhideWhenUsed/>
    <w:rsid w:val="00A43B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B29"/>
    <w:rPr>
      <w:rFonts w:ascii="Segoe UI" w:hAnsi="Segoe UI" w:cs="Segoe UI"/>
      <w:sz w:val="18"/>
      <w:szCs w:val="18"/>
    </w:rPr>
  </w:style>
  <w:style w:type="paragraph" w:styleId="PlainText">
    <w:name w:val="Plain Text"/>
    <w:basedOn w:val="Normal"/>
    <w:link w:val="PlainTextChar"/>
    <w:uiPriority w:val="99"/>
    <w:semiHidden/>
    <w:unhideWhenUsed/>
    <w:rsid w:val="00437FD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37FD7"/>
    <w:rPr>
      <w:rFonts w:ascii="Calibri" w:hAnsi="Calibri"/>
      <w:szCs w:val="21"/>
    </w:rPr>
  </w:style>
  <w:style w:type="table" w:styleId="TableGrid">
    <w:name w:val="Table Grid"/>
    <w:basedOn w:val="TableNormal"/>
    <w:uiPriority w:val="39"/>
    <w:rsid w:val="00186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317C"/>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6761">
      <w:bodyDiv w:val="1"/>
      <w:marLeft w:val="0"/>
      <w:marRight w:val="0"/>
      <w:marTop w:val="0"/>
      <w:marBottom w:val="0"/>
      <w:divBdr>
        <w:top w:val="none" w:sz="0" w:space="0" w:color="auto"/>
        <w:left w:val="none" w:sz="0" w:space="0" w:color="auto"/>
        <w:bottom w:val="none" w:sz="0" w:space="0" w:color="auto"/>
        <w:right w:val="none" w:sz="0" w:space="0" w:color="auto"/>
      </w:divBdr>
    </w:div>
    <w:div w:id="253055426">
      <w:bodyDiv w:val="1"/>
      <w:marLeft w:val="0"/>
      <w:marRight w:val="0"/>
      <w:marTop w:val="0"/>
      <w:marBottom w:val="0"/>
      <w:divBdr>
        <w:top w:val="none" w:sz="0" w:space="0" w:color="auto"/>
        <w:left w:val="none" w:sz="0" w:space="0" w:color="auto"/>
        <w:bottom w:val="none" w:sz="0" w:space="0" w:color="auto"/>
        <w:right w:val="none" w:sz="0" w:space="0" w:color="auto"/>
      </w:divBdr>
    </w:div>
    <w:div w:id="352151896">
      <w:bodyDiv w:val="1"/>
      <w:marLeft w:val="0"/>
      <w:marRight w:val="0"/>
      <w:marTop w:val="0"/>
      <w:marBottom w:val="0"/>
      <w:divBdr>
        <w:top w:val="none" w:sz="0" w:space="0" w:color="auto"/>
        <w:left w:val="none" w:sz="0" w:space="0" w:color="auto"/>
        <w:bottom w:val="none" w:sz="0" w:space="0" w:color="auto"/>
        <w:right w:val="none" w:sz="0" w:space="0" w:color="auto"/>
      </w:divBdr>
    </w:div>
    <w:div w:id="421488686">
      <w:bodyDiv w:val="1"/>
      <w:marLeft w:val="0"/>
      <w:marRight w:val="0"/>
      <w:marTop w:val="0"/>
      <w:marBottom w:val="0"/>
      <w:divBdr>
        <w:top w:val="none" w:sz="0" w:space="0" w:color="auto"/>
        <w:left w:val="none" w:sz="0" w:space="0" w:color="auto"/>
        <w:bottom w:val="none" w:sz="0" w:space="0" w:color="auto"/>
        <w:right w:val="none" w:sz="0" w:space="0" w:color="auto"/>
      </w:divBdr>
    </w:div>
    <w:div w:id="689258138">
      <w:bodyDiv w:val="1"/>
      <w:marLeft w:val="0"/>
      <w:marRight w:val="0"/>
      <w:marTop w:val="0"/>
      <w:marBottom w:val="0"/>
      <w:divBdr>
        <w:top w:val="none" w:sz="0" w:space="0" w:color="auto"/>
        <w:left w:val="none" w:sz="0" w:space="0" w:color="auto"/>
        <w:bottom w:val="none" w:sz="0" w:space="0" w:color="auto"/>
        <w:right w:val="none" w:sz="0" w:space="0" w:color="auto"/>
      </w:divBdr>
    </w:div>
    <w:div w:id="796800230">
      <w:bodyDiv w:val="1"/>
      <w:marLeft w:val="0"/>
      <w:marRight w:val="0"/>
      <w:marTop w:val="0"/>
      <w:marBottom w:val="0"/>
      <w:divBdr>
        <w:top w:val="none" w:sz="0" w:space="0" w:color="auto"/>
        <w:left w:val="none" w:sz="0" w:space="0" w:color="auto"/>
        <w:bottom w:val="none" w:sz="0" w:space="0" w:color="auto"/>
        <w:right w:val="none" w:sz="0" w:space="0" w:color="auto"/>
      </w:divBdr>
      <w:divsChild>
        <w:div w:id="912785739">
          <w:marLeft w:val="0"/>
          <w:marRight w:val="0"/>
          <w:marTop w:val="0"/>
          <w:marBottom w:val="0"/>
          <w:divBdr>
            <w:top w:val="none" w:sz="0" w:space="0" w:color="auto"/>
            <w:left w:val="none" w:sz="0" w:space="0" w:color="auto"/>
            <w:bottom w:val="none" w:sz="0" w:space="0" w:color="auto"/>
            <w:right w:val="none" w:sz="0" w:space="0" w:color="auto"/>
          </w:divBdr>
        </w:div>
      </w:divsChild>
    </w:div>
    <w:div w:id="1094396575">
      <w:bodyDiv w:val="1"/>
      <w:marLeft w:val="0"/>
      <w:marRight w:val="0"/>
      <w:marTop w:val="0"/>
      <w:marBottom w:val="0"/>
      <w:divBdr>
        <w:top w:val="none" w:sz="0" w:space="0" w:color="auto"/>
        <w:left w:val="none" w:sz="0" w:space="0" w:color="auto"/>
        <w:bottom w:val="none" w:sz="0" w:space="0" w:color="auto"/>
        <w:right w:val="none" w:sz="0" w:space="0" w:color="auto"/>
      </w:divBdr>
    </w:div>
    <w:div w:id="1194074715">
      <w:bodyDiv w:val="1"/>
      <w:marLeft w:val="0"/>
      <w:marRight w:val="0"/>
      <w:marTop w:val="0"/>
      <w:marBottom w:val="0"/>
      <w:divBdr>
        <w:top w:val="none" w:sz="0" w:space="0" w:color="auto"/>
        <w:left w:val="none" w:sz="0" w:space="0" w:color="auto"/>
        <w:bottom w:val="none" w:sz="0" w:space="0" w:color="auto"/>
        <w:right w:val="none" w:sz="0" w:space="0" w:color="auto"/>
      </w:divBdr>
    </w:div>
    <w:div w:id="1497529105">
      <w:bodyDiv w:val="1"/>
      <w:marLeft w:val="0"/>
      <w:marRight w:val="0"/>
      <w:marTop w:val="0"/>
      <w:marBottom w:val="0"/>
      <w:divBdr>
        <w:top w:val="none" w:sz="0" w:space="0" w:color="auto"/>
        <w:left w:val="none" w:sz="0" w:space="0" w:color="auto"/>
        <w:bottom w:val="none" w:sz="0" w:space="0" w:color="auto"/>
        <w:right w:val="none" w:sz="0" w:space="0" w:color="auto"/>
      </w:divBdr>
    </w:div>
    <w:div w:id="1887254436">
      <w:bodyDiv w:val="1"/>
      <w:marLeft w:val="0"/>
      <w:marRight w:val="0"/>
      <w:marTop w:val="0"/>
      <w:marBottom w:val="0"/>
      <w:divBdr>
        <w:top w:val="none" w:sz="0" w:space="0" w:color="auto"/>
        <w:left w:val="none" w:sz="0" w:space="0" w:color="auto"/>
        <w:bottom w:val="none" w:sz="0" w:space="0" w:color="auto"/>
        <w:right w:val="none" w:sz="0" w:space="0" w:color="auto"/>
      </w:divBdr>
    </w:div>
    <w:div w:id="21426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E5F344BC92B83439588EAB641FF8174" ma:contentTypeVersion="14" ma:contentTypeDescription="Create a new document." ma:contentTypeScope="" ma:versionID="3e38b0fa0dafda9107b81c66a8a3c0be">
  <xsd:schema xmlns:xsd="http://www.w3.org/2001/XMLSchema" xmlns:xs="http://www.w3.org/2001/XMLSchema" xmlns:p="http://schemas.microsoft.com/office/2006/metadata/properties" xmlns:ns3="8773e864-269c-4581-a6d8-11c4c5527d7d" xmlns:ns4="b3e697ad-95d5-4723-b79e-63d240d4913a" targetNamespace="http://schemas.microsoft.com/office/2006/metadata/properties" ma:root="true" ma:fieldsID="5c6ba30853c153b9c9734041e181e610" ns3:_="" ns4:_="">
    <xsd:import namespace="8773e864-269c-4581-a6d8-11c4c5527d7d"/>
    <xsd:import namespace="b3e697ad-95d5-4723-b79e-63d240d4913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3e864-269c-4581-a6d8-11c4c5527d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3e697ad-95d5-4723-b79e-63d240d4913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7E4A36-FECA-4905-8BE6-C1A04FB2C96D}">
  <ds:schemaRefs>
    <ds:schemaRef ds:uri="http://schemas.openxmlformats.org/officeDocument/2006/bibliography"/>
  </ds:schemaRefs>
</ds:datastoreItem>
</file>

<file path=customXml/itemProps2.xml><?xml version="1.0" encoding="utf-8"?>
<ds:datastoreItem xmlns:ds="http://schemas.openxmlformats.org/officeDocument/2006/customXml" ds:itemID="{00285F1C-3A3C-4272-9E17-D12E45A06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3e864-269c-4581-a6d8-11c4c5527d7d"/>
    <ds:schemaRef ds:uri="b3e697ad-95d5-4723-b79e-63d240d49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6F4B84-8319-425A-A4B2-9A0B5FFB912A}">
  <ds:schemaRefs>
    <ds:schemaRef ds:uri="http://schemas.microsoft.com/sharepoint/v3/contenttype/forms"/>
  </ds:schemaRefs>
</ds:datastoreItem>
</file>

<file path=customXml/itemProps4.xml><?xml version="1.0" encoding="utf-8"?>
<ds:datastoreItem xmlns:ds="http://schemas.openxmlformats.org/officeDocument/2006/customXml" ds:itemID="{ED917821-91C1-40AC-9A40-29E9ECFE0E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5</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Liang</dc:creator>
  <cp:keywords/>
  <dc:description/>
  <cp:lastModifiedBy>rifat rejuan</cp:lastModifiedBy>
  <cp:revision>69</cp:revision>
  <cp:lastPrinted>2021-07-30T22:52:00Z</cp:lastPrinted>
  <dcterms:created xsi:type="dcterms:W3CDTF">2023-03-29T19:11:00Z</dcterms:created>
  <dcterms:modified xsi:type="dcterms:W3CDTF">2023-04-12T06:31:00Z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0x0101000E5F344BC92B83439588EAB641FF8174</vt:lpwstr>
  </property>
</Properties>
</file>