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/>
      </w:pPr>
      <w:bookmarkStart w:colFirst="0" w:colLast="0" w:name="_8bwdenclen11" w:id="0"/>
      <w:bookmarkEnd w:id="0"/>
      <w:r w:rsidDel="00000000" w:rsidR="00000000" w:rsidRPr="00000000">
        <w:rPr>
          <w:rtl w:val="0"/>
        </w:rPr>
        <w:t xml:space="preserve">Senior Design Meeting Minutes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bookmarkStart w:colFirst="0" w:colLast="0" w:name="_cfbt2twfewsq" w:id="1"/>
      <w:bookmarkEnd w:id="1"/>
      <w:r w:rsidDel="00000000" w:rsidR="00000000" w:rsidRPr="00000000">
        <w:rPr>
          <w:rtl w:val="0"/>
        </w:rPr>
        <w:t xml:space="preserve">Date: 10/01/23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rPr/>
      </w:pPr>
      <w:bookmarkStart w:colFirst="0" w:colLast="0" w:name="_kleb5akgqifu" w:id="2"/>
      <w:bookmarkEnd w:id="2"/>
      <w:r w:rsidDel="00000000" w:rsidR="00000000" w:rsidRPr="00000000">
        <w:rPr>
          <w:rtl w:val="0"/>
        </w:rPr>
        <w:t xml:space="preserve">Agenda (Updates/Things to Discuss)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PDR Topics to Discuss Together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through whatever has been done together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to sections 3-5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speaking once or twice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questions preparation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Appendix Slides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Formatting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TIMELINE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w/ PDR in mind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w/ Hall of Fame in Mind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What do we need to decide on as a group to get started on our individual tasks?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do we need to decide on an MCU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w/ Tech Demo 1 in mind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tools should we start learning (if applicable?)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Fusion 360 vs. SolidWorks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KiCad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found some PCB trainings with Mr. Nguyen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breakdown of all the tasks (w/i each subsystem)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so we don’t forget, do we need to talk to Josh? (Deal with this Post PDR)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the product requirements?? </w:t>
      </w:r>
      <w:r w:rsidDel="00000000" w:rsidR="00000000" w:rsidRPr="00000000">
        <w:rPr>
          <w:b w:val="1"/>
          <w:rtl w:val="0"/>
        </w:rPr>
        <w:t xml:space="preserve">(Kelly-Mae)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before="0" w:lineRule="auto"/>
        <w:rPr/>
      </w:pPr>
      <w:bookmarkStart w:colFirst="0" w:colLast="0" w:name="_jb40na18252d" w:id="3"/>
      <w:bookmarkEnd w:id="3"/>
      <w:r w:rsidDel="00000000" w:rsidR="00000000" w:rsidRPr="00000000">
        <w:rPr>
          <w:rtl w:val="0"/>
        </w:rPr>
        <w:t xml:space="preserve">Upcoming Deadlines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10/3 PDR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10/13 Hall of Fame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10/20 Update Project Name + Guest Lecture Feedback Form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lvwoq109gj" w:id="4"/>
      <w:bookmarkEnd w:id="4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using the team charter document more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 Items w/ assignment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a list of the things we accomplish (for motivation and for documentation)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Atlassian + Jira for timeline and project management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the image detection algorithm can detect color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IC subsystem→switch to circuit design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PDR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before="0" w:lineRule="auto"/>
        <w:rPr/>
      </w:pPr>
      <w:bookmarkStart w:colFirst="0" w:colLast="0" w:name="_ijws6q8y69t0" w:id="5"/>
      <w:bookmarkEnd w:id="5"/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new work for Will (post Wednesday)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on Sunday @ 5pm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slide deck and make sure everyone is on the same page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TIMELINE + way to stay organized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components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ones with a breakout board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 (audio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parts we might want to make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i/o components (pdf, jpeg)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Each subsystem: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Proof of concept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Potential technical barriers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Breakdown of everything that needs to be done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each subsystem need from the other subsystems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far can you go without needing another subsystem</w:t>
      </w:r>
    </w:p>
    <w:p w:rsidR="00000000" w:rsidDel="00000000" w:rsidP="00000000" w:rsidRDefault="00000000" w:rsidRPr="00000000" w14:paraId="0000003D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rPr/>
      </w:pPr>
      <w:r w:rsidDel="00000000" w:rsidR="00000000" w:rsidRPr="00000000">
        <w:rPr>
          <w:rtl w:val="0"/>
        </w:rPr>
        <w:t xml:space="preserve">Idea for PDR demo:</w:t>
      </w:r>
    </w:p>
    <w:p w:rsidR="00000000" w:rsidDel="00000000" w:rsidP="00000000" w:rsidRDefault="00000000" w:rsidRPr="00000000" w14:paraId="0000003F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Serial Communication IC and physical connection (Abisha, Nida)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Build i2c bus and slide about how i2c works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future of making parts work with i1c with IC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interface with the larger project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feasible with a custom IC?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limits of serial communication?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 need top Level Pins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How does the GPIO pin expander work without MCU and mostly digital block (buy extra memory)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Look at some more FPGA dev boards, figure out what is the difference and make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Software and website to design digital UI (Will, Parker)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Online? Demo showing non functional frontend of how user builds UI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Barriers w/ drag and drop feature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Custom PCB design (Nida, Parker)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Arduino shield building into I2C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Schematic of the parts we are using now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Embedded software integration and design (Parker, Kelly- Mae)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example of a user interface on touchscreen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components/lead-times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Get LED screen working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Enclosure modeling for frame and components + Design/Branding (Kelly-Mae, Abisha)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Example in enclosure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 </w:t>
      </w:r>
      <w:r w:rsidDel="00000000" w:rsidR="00000000" w:rsidRPr="00000000">
        <w:rPr>
          <w:rtl w:val="0"/>
        </w:rPr>
        <w:t xml:space="preserve">Mag-safe port*</w:t>
      </w:r>
    </w:p>
    <w:p w:rsidR="00000000" w:rsidDel="00000000" w:rsidP="00000000" w:rsidRDefault="00000000" w:rsidRPr="00000000" w14:paraId="00000056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ece.ncsu.edu/makerspace/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