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7C" w:rsidRDefault="00EA697C" w:rsidP="00EA697C">
      <w:pPr>
        <w:spacing w:before="60" w:after="60"/>
        <w:rPr>
          <w:rFonts w:cs="Arial"/>
          <w:szCs w:val="24"/>
        </w:rPr>
      </w:pPr>
    </w:p>
    <w:sdt>
      <w:sdtPr>
        <w:rPr>
          <w:rFonts w:eastAsiaTheme="minorHAnsi"/>
          <w:b w:val="0"/>
          <w:spacing w:val="0"/>
          <w:sz w:val="24"/>
        </w:rPr>
        <w:id w:val="-12418705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A697C" w:rsidRDefault="00EA697C" w:rsidP="00EA697C">
          <w:pPr>
            <w:pStyle w:val="Subtitle"/>
          </w:pPr>
          <w:r>
            <w:t>Contenido</w:t>
          </w:r>
        </w:p>
        <w:p w:rsidR="000940C5" w:rsidRDefault="00EA697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51532" w:history="1">
            <w:r w:rsidR="000940C5" w:rsidRPr="00E57524">
              <w:rPr>
                <w:rStyle w:val="Hyperlink"/>
                <w:noProof/>
              </w:rPr>
              <w:t>1.</w:t>
            </w:r>
            <w:r w:rsidR="000940C5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0940C5" w:rsidRPr="00E57524">
              <w:rPr>
                <w:rStyle w:val="Hyperlink"/>
                <w:noProof/>
              </w:rPr>
              <w:t>Resumen</w:t>
            </w:r>
            <w:r w:rsidR="000940C5">
              <w:rPr>
                <w:noProof/>
                <w:webHidden/>
              </w:rPr>
              <w:tab/>
            </w:r>
            <w:r w:rsidR="000940C5">
              <w:rPr>
                <w:noProof/>
                <w:webHidden/>
              </w:rPr>
              <w:fldChar w:fldCharType="begin"/>
            </w:r>
            <w:r w:rsidR="000940C5">
              <w:rPr>
                <w:noProof/>
                <w:webHidden/>
              </w:rPr>
              <w:instrText xml:space="preserve"> PAGEREF _Toc525851532 \h </w:instrText>
            </w:r>
            <w:r w:rsidR="000940C5">
              <w:rPr>
                <w:noProof/>
                <w:webHidden/>
              </w:rPr>
            </w:r>
            <w:r w:rsidR="000940C5">
              <w:rPr>
                <w:noProof/>
                <w:webHidden/>
              </w:rPr>
              <w:fldChar w:fldCharType="separate"/>
            </w:r>
            <w:r w:rsidR="000940C5">
              <w:rPr>
                <w:noProof/>
                <w:webHidden/>
              </w:rPr>
              <w:t>2</w:t>
            </w:r>
            <w:r w:rsidR="000940C5"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3" w:history="1">
            <w:r w:rsidRPr="00E5752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4" w:history="1">
            <w:r w:rsidRPr="00E5752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5" w:history="1">
            <w:r w:rsidRPr="00E5752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Requisitos de Almacenamiento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6" w:history="1">
            <w:r w:rsidRPr="00E5752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7" w:history="1">
            <w:r w:rsidRPr="00E57524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Diagramas de C</w:t>
            </w:r>
            <w:r w:rsidRPr="00E57524">
              <w:rPr>
                <w:rStyle w:val="Hyperlink"/>
                <w:noProof/>
              </w:rPr>
              <w:t>a</w:t>
            </w:r>
            <w:r w:rsidRPr="00E57524">
              <w:rPr>
                <w:rStyle w:val="Hyperlink"/>
                <w:noProof/>
              </w:rPr>
              <w:t>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0C5" w:rsidRDefault="000940C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5851538" w:history="1">
            <w:r w:rsidRPr="00E57524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E57524">
              <w:rPr>
                <w:rStyle w:val="Hyperlink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97C" w:rsidRDefault="00EA697C">
          <w:r>
            <w:rPr>
              <w:b/>
              <w:bCs/>
              <w:noProof/>
            </w:rPr>
            <w:fldChar w:fldCharType="end"/>
          </w:r>
        </w:p>
      </w:sdtContent>
    </w:sdt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 w:rsidP="00EA697C">
      <w:pPr>
        <w:spacing w:before="60" w:after="60"/>
        <w:rPr>
          <w:rFonts w:cs="Arial"/>
          <w:szCs w:val="24"/>
        </w:rPr>
      </w:pPr>
    </w:p>
    <w:p w:rsidR="00EA697C" w:rsidRDefault="00EA697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A697C" w:rsidRPr="00EA697C" w:rsidRDefault="00EA697C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0" w:name="_Toc525851532"/>
      <w:r>
        <w:t>Resumen</w:t>
      </w:r>
      <w:bookmarkEnd w:id="0"/>
    </w:p>
    <w:p w:rsidR="00EA697C" w:rsidRPr="00A06C94" w:rsidRDefault="00BB5D9E" w:rsidP="00A06C94">
      <w:pPr>
        <w:spacing w:before="60" w:after="60"/>
      </w:pPr>
      <w:r w:rsidRPr="00A06C94">
        <w:t xml:space="preserve">El </w:t>
      </w:r>
      <w:r w:rsidR="00A06C94" w:rsidRPr="00A06C94">
        <w:t xml:space="preserve">proyecto </w:t>
      </w:r>
      <w:r w:rsidR="00A06C94" w:rsidRPr="00A06C94">
        <w:rPr>
          <w:b/>
        </w:rPr>
        <w:t xml:space="preserve">Access Better Education </w:t>
      </w:r>
      <w:r w:rsidR="00A06C94" w:rsidRPr="00A06C94">
        <w:t>(</w:t>
      </w:r>
      <w:r w:rsidR="00A06C94" w:rsidRPr="00A06C94">
        <w:rPr>
          <w:b/>
        </w:rPr>
        <w:t>A.B.E</w:t>
      </w:r>
      <w:r w:rsidR="00A06C94" w:rsidRPr="00A06C94">
        <w:t xml:space="preserve">) </w:t>
      </w:r>
      <w:r w:rsidR="00A06C94">
        <w:t>Es una plataforma web en la cual se le brinda a estudiantes de bajos recursos, la oportunidad de acceder a una mejor educación en las más importantes universidades de la ciudad de Bogotá D.C, mediante becas con el 100% de cubrimiento para llevarte a un mejor mañana.</w:t>
      </w:r>
    </w:p>
    <w:p w:rsidR="009C6ADA" w:rsidRDefault="009C6ADA" w:rsidP="009C6ADA">
      <w:pPr>
        <w:spacing w:before="60" w:after="60"/>
      </w:pPr>
    </w:p>
    <w:p w:rsidR="00845EA0" w:rsidRPr="00A06C94" w:rsidRDefault="00845EA0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1" w:name="_Toc525851533"/>
      <w:r>
        <w:t>Introducción</w:t>
      </w:r>
      <w:bookmarkEnd w:id="1"/>
    </w:p>
    <w:p w:rsidR="00EA697C" w:rsidRDefault="00A06C94" w:rsidP="009C6ADA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 xml:space="preserve">En el presente documento se dará a conocer mediante los diagramas de casos de usos los diferentes actores que intervienen en el sistema y a que opciones tienen acceso, la plataforma web de </w:t>
      </w:r>
      <w:r w:rsidRPr="00A06C94">
        <w:rPr>
          <w:rFonts w:cs="Arial"/>
          <w:b/>
          <w:szCs w:val="24"/>
        </w:rPr>
        <w:t>Access Better Education</w:t>
      </w:r>
      <w:r>
        <w:rPr>
          <w:rFonts w:cs="Arial"/>
          <w:szCs w:val="24"/>
        </w:rPr>
        <w:t xml:space="preserve"> brinda a las universidades la opción de ofertar las becas a sus diferentes programas o carreras, como de igual forma permite a personas que desean aplicar a las becas la opción de registrarse y aplicar al programa y/o carrera de su interés.</w:t>
      </w:r>
    </w:p>
    <w:p w:rsidR="009C6ADA" w:rsidRDefault="009C6ADA" w:rsidP="009C6ADA">
      <w:pPr>
        <w:spacing w:before="60" w:after="60"/>
        <w:rPr>
          <w:rFonts w:cs="Arial"/>
          <w:szCs w:val="24"/>
        </w:rPr>
      </w:pP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BA6645" w:rsidRDefault="00BA6645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BA6645" w:rsidRDefault="00BA6645" w:rsidP="009C6ADA">
      <w:pPr>
        <w:spacing w:before="60" w:after="60"/>
        <w:rPr>
          <w:rFonts w:cs="Arial"/>
          <w:szCs w:val="24"/>
        </w:rPr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2" w:name="_Toc525851534"/>
      <w:r>
        <w:t>Objetivo</w:t>
      </w:r>
      <w:r w:rsidR="00BC6030">
        <w:t>s</w:t>
      </w:r>
      <w:r>
        <w:t xml:space="preserve"> del Sistema</w:t>
      </w:r>
      <w:bookmarkEnd w:id="2"/>
    </w:p>
    <w:p w:rsidR="00EA697C" w:rsidRPr="00BC6030" w:rsidRDefault="00BA6645" w:rsidP="009C6ADA">
      <w:pPr>
        <w:spacing w:before="60" w:after="60"/>
      </w:pPr>
      <w:r>
        <w:t xml:space="preserve">A continuación, se </w:t>
      </w:r>
      <w:r w:rsidR="00BC6030">
        <w:t xml:space="preserve">plantean las diferentes opciones con las que cuenta la plataforma web de </w:t>
      </w:r>
      <w:r w:rsidR="00BC6030">
        <w:rPr>
          <w:b/>
        </w:rPr>
        <w:t>Access Better Education</w:t>
      </w:r>
      <w:r w:rsidR="00BC6030">
        <w:t>, donde se especificaran los criterios de aceptación para cada funcionalidad.</w:t>
      </w:r>
    </w:p>
    <w:p w:rsidR="009C6ADA" w:rsidRDefault="009C6ADA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BC6030">
        <w:tc>
          <w:tcPr>
            <w:tcW w:w="1522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 w:rsidRPr="00BC6030">
              <w:rPr>
                <w:b/>
              </w:rPr>
              <w:t>01</w:t>
            </w:r>
          </w:p>
        </w:tc>
        <w:tc>
          <w:tcPr>
            <w:tcW w:w="3478" w:type="pct"/>
          </w:tcPr>
          <w:p w:rsidR="00BC6030" w:rsidRPr="00BC6030" w:rsidRDefault="00BC6030" w:rsidP="009C6ADA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Departamentos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los departamentos </w:t>
            </w:r>
            <w:r w:rsidR="00907BDE">
              <w:t xml:space="preserve">donde están ubicadas </w:t>
            </w:r>
            <w:r>
              <w:t>las universidades que desean ofertas sus becas.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A34556" w:rsidP="00A34556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9C6ADA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 departamento.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Eliminar un departamento.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ciudad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Visualizar los departamentos creados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Ciudades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 xml:space="preserve">El </w:t>
            </w:r>
            <w:r w:rsidRPr="00A34556">
              <w:t>sistema</w:t>
            </w:r>
            <w:r>
              <w:t xml:space="preserve"> deberá permitir la administración de las ciudades donde están ubicadas las universidades que desean ofertas sus becas.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</w:pPr>
            <w:r>
              <w:t>Media</w:t>
            </w:r>
            <w:r w:rsidR="00791475">
              <w:t>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907BDE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Crear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>Modificar una ciudad.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>Eliminar una ciudad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Solo cuando no tenga una universidad asociada.</w:t>
            </w:r>
          </w:p>
          <w:p w:rsidR="00907BDE" w:rsidRDefault="00907BDE" w:rsidP="00907BDE">
            <w:pPr>
              <w:pStyle w:val="NoSpacing"/>
              <w:numPr>
                <w:ilvl w:val="1"/>
                <w:numId w:val="2"/>
              </w:numPr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907BDE">
            <w:pPr>
              <w:pStyle w:val="NoSpacing"/>
              <w:numPr>
                <w:ilvl w:val="0"/>
                <w:numId w:val="2"/>
              </w:numPr>
            </w:pPr>
            <w:r>
              <w:t xml:space="preserve">Visualizar las </w:t>
            </w:r>
            <w:r w:rsidR="003173F6">
              <w:t>ciudades</w:t>
            </w:r>
            <w:r>
              <w:t xml:space="preserve"> creadas con un estado activo.</w:t>
            </w:r>
          </w:p>
          <w:p w:rsidR="00907BDE" w:rsidRDefault="00907BDE" w:rsidP="00907BDE">
            <w:pPr>
              <w:pStyle w:val="NoSpacing"/>
            </w:pP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Universidades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El sistema debe permitir la administración de las universidades las cuales son las encargadas de publicar las becas a sus diferentes programas.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791475" w:rsidP="00791475">
            <w:pPr>
              <w:pStyle w:val="NoSpacing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Crear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Modificar una </w:t>
            </w:r>
            <w:r w:rsidR="000E5803">
              <w:t>universidad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 xml:space="preserve">Eliminar una </w:t>
            </w:r>
            <w:r w:rsidR="000E5803">
              <w:t>universidad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 xml:space="preserve">Solo </w:t>
            </w:r>
            <w:r w:rsidR="003173F6">
              <w:t>cuando no tenga un</w:t>
            </w:r>
            <w:r>
              <w:t xml:space="preserve"> </w:t>
            </w:r>
            <w:r w:rsidR="000E5803">
              <w:t>programa asociado</w:t>
            </w:r>
            <w:r>
              <w:t>.</w:t>
            </w:r>
          </w:p>
          <w:p w:rsidR="00A50AF5" w:rsidRDefault="00A50AF5" w:rsidP="00A50AF5">
            <w:pPr>
              <w:pStyle w:val="NoSpacing"/>
              <w:numPr>
                <w:ilvl w:val="1"/>
                <w:numId w:val="3"/>
              </w:numPr>
            </w:pPr>
            <w:r>
              <w:t>Se elimina de manera lógica, no se debe visualizar en el sistema, pero debe quedar en las tablas del sistema.</w:t>
            </w:r>
          </w:p>
          <w:p w:rsidR="00BC6030" w:rsidRDefault="00A50AF5" w:rsidP="00A50AF5">
            <w:pPr>
              <w:pStyle w:val="NoSpacing"/>
              <w:numPr>
                <w:ilvl w:val="0"/>
                <w:numId w:val="3"/>
              </w:numPr>
            </w:pPr>
            <w:r>
              <w:t>Visualizar las universidades creadas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04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Roles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El sistema debe permitir la administración de los diferentes roles o actores que intervienen en la plataforma.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CC74CF" w:rsidP="00ED7DC9">
            <w:pPr>
              <w:spacing w:before="60" w:after="60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3173F6" w:rsidP="00ED7DC9">
            <w:pPr>
              <w:spacing w:before="60" w:after="60"/>
            </w:pPr>
            <w:r>
              <w:t>Se debe contar con tres (3) roles principales.</w:t>
            </w:r>
          </w:p>
          <w:p w:rsidR="003173F6" w:rsidRP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lang w:val="en-US"/>
              </w:rPr>
            </w:pPr>
            <w:r w:rsidRPr="00DE28F9">
              <w:t>Administrador</w:t>
            </w:r>
            <w:r w:rsidRPr="003173F6">
              <w:rPr>
                <w:lang w:val="en-US"/>
              </w:rPr>
              <w:t xml:space="preserve"> de Access Better Education.</w:t>
            </w:r>
          </w:p>
          <w:p w:rsidR="003173F6" w:rsidRDefault="003173F6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Administrador de Universidad.</w:t>
            </w:r>
          </w:p>
          <w:p w:rsidR="003173F6" w:rsidRDefault="00172D82" w:rsidP="003173F6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Aprendiz que Aplica a las becas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="00845EA0">
              <w:rPr>
                <w:b/>
              </w:rPr>
              <w:t xml:space="preserve"> - 05</w:t>
            </w:r>
          </w:p>
        </w:tc>
        <w:tc>
          <w:tcPr>
            <w:tcW w:w="3478" w:type="pct"/>
          </w:tcPr>
          <w:p w:rsidR="00BC6030" w:rsidRPr="00BC6030" w:rsidRDefault="00BC603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 w:rsidR="00845EA0">
              <w:rPr>
                <w:b/>
              </w:rPr>
              <w:t>Tipos de Identificación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 xml:space="preserve">El sistema debe permitir la administración de </w:t>
            </w:r>
            <w:r w:rsidR="002A65F5">
              <w:t xml:space="preserve">los tipos de identificación </w:t>
            </w:r>
            <w:r w:rsidR="005F0064">
              <w:t>los cuales se le asignan a cada persona</w:t>
            </w:r>
            <w:r>
              <w:t>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</w:pPr>
            <w:r>
              <w:t>Medía.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DE28F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DE28F9" w:rsidRDefault="00DE28F9" w:rsidP="00DE28F9">
            <w:pPr>
              <w:pStyle w:val="NoSpacing"/>
              <w:numPr>
                <w:ilvl w:val="0"/>
                <w:numId w:val="3"/>
              </w:numPr>
            </w:pPr>
            <w:r>
              <w:t xml:space="preserve">Crear </w:t>
            </w:r>
            <w:r w:rsidR="005F0064">
              <w:t>un tipo de identificación</w:t>
            </w:r>
            <w:r>
              <w:t>.</w:t>
            </w:r>
          </w:p>
          <w:p w:rsidR="00DE28F9" w:rsidRDefault="00DE28F9" w:rsidP="00DE28F9">
            <w:pPr>
              <w:pStyle w:val="NoSpacing"/>
              <w:numPr>
                <w:ilvl w:val="0"/>
                <w:numId w:val="3"/>
              </w:numPr>
            </w:pPr>
            <w:r>
              <w:t xml:space="preserve">Modificar </w:t>
            </w:r>
            <w:r w:rsidR="005F0064">
              <w:t>un tipo de identificación</w:t>
            </w:r>
            <w:r>
              <w:t>.</w:t>
            </w:r>
          </w:p>
          <w:p w:rsidR="00DE28F9" w:rsidRDefault="00DE28F9" w:rsidP="00DE28F9">
            <w:pPr>
              <w:pStyle w:val="NoSpacing"/>
              <w:numPr>
                <w:ilvl w:val="0"/>
                <w:numId w:val="3"/>
              </w:numPr>
            </w:pPr>
            <w:r>
              <w:t xml:space="preserve">Eliminar </w:t>
            </w:r>
            <w:r w:rsidR="005F0064">
              <w:t>un tipo de identificación</w:t>
            </w:r>
          </w:p>
          <w:p w:rsidR="00DE28F9" w:rsidRDefault="00DE28F9" w:rsidP="00DE28F9">
            <w:pPr>
              <w:pStyle w:val="NoSpacing"/>
              <w:numPr>
                <w:ilvl w:val="1"/>
                <w:numId w:val="3"/>
              </w:numPr>
            </w:pPr>
            <w:r>
              <w:t>Solo cuando no tenga un</w:t>
            </w:r>
            <w:r w:rsidR="005F0064">
              <w:t>a</w:t>
            </w:r>
            <w:r>
              <w:t xml:space="preserve"> </w:t>
            </w:r>
            <w:r w:rsidR="005F0064">
              <w:t>persona asociada</w:t>
            </w:r>
            <w:r>
              <w:t>.</w:t>
            </w:r>
          </w:p>
          <w:p w:rsidR="00DE28F9" w:rsidRDefault="00DE28F9" w:rsidP="00DE28F9">
            <w:pPr>
              <w:pStyle w:val="NoSpacing"/>
              <w:numPr>
                <w:ilvl w:val="1"/>
                <w:numId w:val="3"/>
              </w:numPr>
            </w:pPr>
            <w:r>
              <w:t>Se elimina de manera lógica, no se debe visualizar en el sistema, pero debe quedar en las tablas del sistema.</w:t>
            </w:r>
          </w:p>
          <w:p w:rsidR="00DE28F9" w:rsidRDefault="00DE28F9" w:rsidP="00DE28F9">
            <w:pPr>
              <w:pStyle w:val="NoSpacing"/>
              <w:numPr>
                <w:ilvl w:val="0"/>
                <w:numId w:val="3"/>
              </w:numPr>
            </w:pPr>
            <w:r>
              <w:t xml:space="preserve">Visualizar </w:t>
            </w:r>
            <w:r w:rsidR="005F0064">
              <w:t xml:space="preserve">los </w:t>
            </w:r>
            <w:r w:rsidR="005F0064">
              <w:t>tipo</w:t>
            </w:r>
            <w:r w:rsidR="005F0064">
              <w:t>s</w:t>
            </w:r>
            <w:r w:rsidR="005F0064">
              <w:t xml:space="preserve"> de identificación</w:t>
            </w:r>
            <w:r w:rsidR="005F0064">
              <w:t xml:space="preserve"> creado</w:t>
            </w:r>
            <w:r>
              <w:t>s con un estado activo.</w:t>
            </w:r>
          </w:p>
        </w:tc>
      </w:tr>
    </w:tbl>
    <w:p w:rsidR="00BC6030" w:rsidRDefault="00BC6030" w:rsidP="009C6ADA">
      <w:pPr>
        <w:spacing w:before="60" w:after="60"/>
      </w:pPr>
    </w:p>
    <w:p w:rsidR="00BC6030" w:rsidRDefault="00BC603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- 06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Personas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- 07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Programas y/o Carreras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lastRenderedPageBreak/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845EA0" w:rsidRDefault="00845EA0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- 08</w:t>
            </w:r>
          </w:p>
        </w:tc>
        <w:tc>
          <w:tcPr>
            <w:tcW w:w="3478" w:type="pct"/>
          </w:tcPr>
          <w:p w:rsidR="00845EA0" w:rsidRPr="00BC6030" w:rsidRDefault="00845EA0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Convocatorias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  <w:tr w:rsidR="00845EA0" w:rsidTr="00ED7DC9">
        <w:tc>
          <w:tcPr>
            <w:tcW w:w="1522" w:type="pct"/>
          </w:tcPr>
          <w:p w:rsidR="00845EA0" w:rsidRDefault="00845EA0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845EA0" w:rsidP="00ED7DC9">
            <w:pPr>
              <w:spacing w:before="60" w:after="60"/>
            </w:pPr>
          </w:p>
        </w:tc>
      </w:tr>
    </w:tbl>
    <w:p w:rsidR="00845EA0" w:rsidRDefault="00845EA0" w:rsidP="009C6ADA">
      <w:pPr>
        <w:spacing w:before="60" w:after="60"/>
      </w:pPr>
    </w:p>
    <w:p w:rsidR="004B467F" w:rsidRDefault="004B467F" w:rsidP="009C6ADA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4B467F" w:rsidTr="00ED7DC9">
        <w:tc>
          <w:tcPr>
            <w:tcW w:w="1522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– 09</w:t>
            </w:r>
          </w:p>
        </w:tc>
        <w:tc>
          <w:tcPr>
            <w:tcW w:w="3478" w:type="pct"/>
          </w:tcPr>
          <w:p w:rsidR="004B467F" w:rsidRPr="00BC6030" w:rsidRDefault="004B467F" w:rsidP="00ED7DC9">
            <w:pPr>
              <w:spacing w:before="60" w:after="60"/>
              <w:rPr>
                <w:b/>
              </w:rPr>
            </w:pPr>
            <w:r>
              <w:rPr>
                <w:b/>
              </w:rPr>
              <w:t>Aplicar a Convocatorias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  <w:tr w:rsidR="004B467F" w:rsidTr="00ED7DC9">
        <w:tc>
          <w:tcPr>
            <w:tcW w:w="1522" w:type="pct"/>
          </w:tcPr>
          <w:p w:rsidR="004B467F" w:rsidRDefault="004B467F" w:rsidP="00ED7DC9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4B467F" w:rsidRDefault="004B467F" w:rsidP="00ED7DC9">
            <w:pPr>
              <w:spacing w:before="60" w:after="60"/>
            </w:pPr>
          </w:p>
        </w:tc>
      </w:tr>
    </w:tbl>
    <w:p w:rsidR="004B467F" w:rsidRDefault="004B467F" w:rsidP="009C6ADA">
      <w:pPr>
        <w:spacing w:before="60" w:after="60"/>
      </w:pPr>
    </w:p>
    <w:p w:rsidR="009C6ADA" w:rsidRDefault="009C6ADA" w:rsidP="009C6ADA">
      <w:pPr>
        <w:spacing w:before="60" w:after="60" w:line="259" w:lineRule="auto"/>
      </w:pPr>
      <w:r>
        <w:br w:type="page"/>
      </w:r>
    </w:p>
    <w:p w:rsidR="009C6ADA" w:rsidRPr="00EA697C" w:rsidRDefault="009C6ADA" w:rsidP="009C6ADA">
      <w:pPr>
        <w:spacing w:before="60" w:after="60"/>
      </w:pPr>
    </w:p>
    <w:p w:rsidR="00EA697C" w:rsidRDefault="00EA697C" w:rsidP="009C6ADA">
      <w:pPr>
        <w:pStyle w:val="Heading1"/>
        <w:numPr>
          <w:ilvl w:val="0"/>
          <w:numId w:val="1"/>
        </w:numPr>
        <w:spacing w:before="60" w:after="60"/>
      </w:pPr>
      <w:bookmarkStart w:id="3" w:name="_Toc525851535"/>
      <w:r w:rsidRPr="009C6ADA">
        <w:t>Requisito</w:t>
      </w:r>
      <w:r w:rsidR="009E5D50">
        <w:t>s</w:t>
      </w:r>
      <w:r>
        <w:t xml:space="preserve"> de Almacenamiento de Información</w:t>
      </w:r>
      <w:bookmarkEnd w:id="3"/>
    </w:p>
    <w:p w:rsidR="009C6ADA" w:rsidRDefault="009C6ADA" w:rsidP="009C6ADA">
      <w:pPr>
        <w:spacing w:before="60" w:after="60"/>
      </w:pPr>
    </w:p>
    <w:p w:rsidR="009C6ADA" w:rsidRDefault="009C6ADA" w:rsidP="009C6ADA">
      <w:pPr>
        <w:spacing w:before="60" w:after="60"/>
      </w:pPr>
    </w:p>
    <w:p w:rsidR="009C6ADA" w:rsidRDefault="009C6ADA" w:rsidP="009C6ADA">
      <w:pPr>
        <w:pStyle w:val="Heading1"/>
        <w:numPr>
          <w:ilvl w:val="0"/>
          <w:numId w:val="1"/>
        </w:numPr>
        <w:spacing w:before="60" w:after="60"/>
      </w:pPr>
      <w:bookmarkStart w:id="4" w:name="_Toc525851536"/>
      <w:r>
        <w:t>Requisito</w:t>
      </w:r>
      <w:r w:rsidR="001B1562">
        <w:t>s</w:t>
      </w:r>
      <w:r>
        <w:t xml:space="preserve"> Funcionales</w:t>
      </w:r>
      <w:bookmarkEnd w:id="4"/>
    </w:p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5" w:name="_Toc525851537"/>
      <w:r>
        <w:t>Diagrama</w:t>
      </w:r>
      <w:r w:rsidR="00C1738E">
        <w:t>s</w:t>
      </w:r>
      <w:r>
        <w:t xml:space="preserve"> de Casos de Uso.</w:t>
      </w:r>
      <w:bookmarkEnd w:id="5"/>
    </w:p>
    <w:p w:rsidR="000940C5" w:rsidRDefault="000940C5" w:rsidP="00802B9B">
      <w:pPr>
        <w:jc w:val="center"/>
      </w:pPr>
      <w:bookmarkStart w:id="6" w:name="_GoBack"/>
      <w:r>
        <w:rPr>
          <w:noProof/>
        </w:rPr>
        <w:drawing>
          <wp:inline distT="0" distB="0" distL="0" distR="0">
            <wp:extent cx="3418450" cy="2523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54" cy="25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940C5" w:rsidRDefault="000940C5" w:rsidP="000940C5">
      <w:hyperlink r:id="rId9" w:history="1">
        <w:r w:rsidRPr="000940C5">
          <w:rPr>
            <w:rStyle w:val="Hyperlink"/>
          </w:rPr>
          <w:t>Ver Im</w:t>
        </w:r>
        <w:r w:rsidRPr="000940C5">
          <w:rPr>
            <w:rStyle w:val="Hyperlink"/>
          </w:rPr>
          <w:t>a</w:t>
        </w:r>
        <w:r w:rsidRPr="000940C5">
          <w:rPr>
            <w:rStyle w:val="Hyperlink"/>
          </w:rPr>
          <w:t>gen completa</w:t>
        </w:r>
      </w:hyperlink>
    </w:p>
    <w:p w:rsidR="000940C5" w:rsidRPr="000940C5" w:rsidRDefault="000940C5" w:rsidP="000940C5"/>
    <w:p w:rsidR="009C6ADA" w:rsidRDefault="009C6ADA" w:rsidP="009C6ADA">
      <w:pPr>
        <w:pStyle w:val="Heading2"/>
        <w:numPr>
          <w:ilvl w:val="1"/>
          <w:numId w:val="1"/>
        </w:numPr>
        <w:spacing w:before="60" w:after="60"/>
      </w:pPr>
      <w:bookmarkStart w:id="7" w:name="_Toc525851538"/>
      <w:r>
        <w:t>Definición de Actores</w:t>
      </w:r>
      <w:bookmarkEnd w:id="7"/>
    </w:p>
    <w:p w:rsidR="00EA697C" w:rsidRPr="00EA697C" w:rsidRDefault="00EA697C" w:rsidP="009C6ADA">
      <w:pPr>
        <w:spacing w:before="60" w:after="60"/>
      </w:pPr>
    </w:p>
    <w:sectPr w:rsidR="00EA697C" w:rsidRPr="00EA697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110" w:rsidRDefault="007A6110" w:rsidP="009C6ADA">
      <w:pPr>
        <w:spacing w:after="0" w:line="240" w:lineRule="auto"/>
      </w:pPr>
      <w:r>
        <w:separator/>
      </w:r>
    </w:p>
  </w:endnote>
  <w:endnote w:type="continuationSeparator" w:id="0">
    <w:p w:rsidR="007A6110" w:rsidRDefault="007A6110" w:rsidP="009C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110" w:rsidRDefault="007A6110" w:rsidP="009C6ADA">
      <w:pPr>
        <w:spacing w:after="0" w:line="240" w:lineRule="auto"/>
      </w:pPr>
      <w:r>
        <w:separator/>
      </w:r>
    </w:p>
  </w:footnote>
  <w:footnote w:type="continuationSeparator" w:id="0">
    <w:p w:rsidR="007A6110" w:rsidRDefault="007A6110" w:rsidP="009C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DA" w:rsidRDefault="009C6ADA" w:rsidP="009C6ADA">
    <w:pPr>
      <w:pStyle w:val="Title"/>
    </w:pPr>
    <w:r w:rsidRPr="00EA697C">
      <w:rPr>
        <w:lang w:val="en-US"/>
      </w:rPr>
      <w:t>Access Better Educati</w:t>
    </w:r>
    <w:r>
      <w:rPr>
        <w:lang w:val="en-US"/>
      </w:rPr>
      <w:t>o</w:t>
    </w:r>
    <w:r w:rsidRPr="00EA697C">
      <w:rPr>
        <w:lang w:val="en-US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3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474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6553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9559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C"/>
    <w:rsid w:val="000940C5"/>
    <w:rsid w:val="000E5803"/>
    <w:rsid w:val="00172D82"/>
    <w:rsid w:val="001B1562"/>
    <w:rsid w:val="001D3A45"/>
    <w:rsid w:val="002A65F5"/>
    <w:rsid w:val="003173F6"/>
    <w:rsid w:val="00433E0B"/>
    <w:rsid w:val="004B467F"/>
    <w:rsid w:val="005F0064"/>
    <w:rsid w:val="0078347B"/>
    <w:rsid w:val="00791475"/>
    <w:rsid w:val="007A6110"/>
    <w:rsid w:val="00802B9B"/>
    <w:rsid w:val="00845EA0"/>
    <w:rsid w:val="00907BDE"/>
    <w:rsid w:val="009C6ADA"/>
    <w:rsid w:val="009E5D50"/>
    <w:rsid w:val="00A06C94"/>
    <w:rsid w:val="00A34556"/>
    <w:rsid w:val="00A50AF5"/>
    <w:rsid w:val="00BA6645"/>
    <w:rsid w:val="00BB5D9E"/>
    <w:rsid w:val="00BC6030"/>
    <w:rsid w:val="00BF0DCC"/>
    <w:rsid w:val="00C1738E"/>
    <w:rsid w:val="00CC74CF"/>
    <w:rsid w:val="00DE28F9"/>
    <w:rsid w:val="00E809B5"/>
    <w:rsid w:val="00EA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DAF4F"/>
  <w15:chartTrackingRefBased/>
  <w15:docId w15:val="{76A99DDD-9D97-4D24-A84A-2608ED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9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7C"/>
    <w:rPr>
      <w:rFonts w:ascii="Arial" w:eastAsiaTheme="majorEastAsia" w:hAnsi="Arial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697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697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9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6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3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30"/>
    <w:rPr>
      <w:rFonts w:ascii="Arial" w:eastAsiaTheme="minorEastAsia" w:hAnsi="Arial"/>
      <w:b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C6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BC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4556"/>
    <w:pPr>
      <w:spacing w:after="0" w:line="360" w:lineRule="auto"/>
      <w:jc w:val="both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940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4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asos%20de%20U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7DED-D216-4D67-80D4-0132D2FA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ARELLANO HENRIQUEZ</dc:creator>
  <cp:keywords/>
  <dc:description/>
  <cp:lastModifiedBy>ROBIN ARELLANO HENRIQUEZ</cp:lastModifiedBy>
  <cp:revision>13</cp:revision>
  <dcterms:created xsi:type="dcterms:W3CDTF">2018-09-27T17:21:00Z</dcterms:created>
  <dcterms:modified xsi:type="dcterms:W3CDTF">2018-09-28T03:56:00Z</dcterms:modified>
</cp:coreProperties>
</file>