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officedocument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DatabaseConnection</w:t>
      </w:r>
    </w:p>
    <w:p>
      <w:r>
        <w:t xml:space="preserve">JavaScript is disabled on your browser.</w:t>
      </w:r>
    </w:p>
    <w:p>
      <w:r>
        <w:t xml:space="preserve">com.dod.db</w:t>
      </w:r>
    </w:p>
    <w:bookmarkStart w:id="21" w:name="class-databaseconnection"/>
    <w:p>
      <w:pPr>
        <w:pStyle w:val="Heading2"/>
      </w:pPr>
      <w:r>
        <w:t xml:space="preserve">Class DatabaseConnection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java.lang.Object</w:t>
      </w:r>
    </w:p>
    <w:p>
      <w:pPr>
        <w:pStyle w:val="Compact"/>
        <w:numPr>
          <w:numId w:val="3"/>
          <w:ilvl w:val="1"/>
        </w:numPr>
      </w:pPr>
      <w:r>
        <w:t xml:space="preserve">com.dod.db.DatabaseConnection</w:t>
      </w:r>
    </w:p>
    <w:p>
      <w:r>
        <w:pict>
          <v:rect style="width:0;height:1.5pt" o:hralign="center" o:hrstd="t" o:hr="t"/>
        </w:pict>
      </w:r>
    </w:p>
    <w:p>
      <w:pPr>
        <w:numPr>
          <w:numId w:val="1"/>
          <w:ilvl w:val="0"/>
        </w:numPr>
      </w:pPr>
      <w:r>
        <w:br w:type="textWrapping"/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public class DatabaseConnection</w:t>
      </w:r>
      <w:r>
        <w:br w:type="textWrapping"/>
      </w:r>
      <w:r>
        <w:rPr>
          <w:rStyle w:val="VerbatimChar"/>
        </w:rPr>
        <w:t xml:space="preserve">extends java.lang.Object</w:t>
      </w:r>
    </w:p>
    <w:p>
      <w:pPr>
        <w:numPr>
          <w:numId w:val="1"/>
          <w:ilvl w:val="0"/>
        </w:numPr>
      </w:pPr>
      <w:r>
        <w:t xml:space="preserve">Stores a connection to the database using the singleton pattern</w:t>
      </w:r>
    </w:p>
    <w:bookmarkStart w:id="22" w:name="constructor-summary"/>
    <w:p>
      <w:pPr>
        <w:pStyle w:val="Heading3"/>
        <w:numPr>
          <w:numId w:val="6"/>
          <w:ilvl w:val="1"/>
        </w:numPr>
      </w:pPr>
      <w:r>
        <w:t xml:space="preserve">Constructor Summary</w:t>
      </w:r>
    </w:p>
    <w:bookmarkEnd w:id="22"/>
    <w:tbl>
      <w:tblPr>
        <w:tblStyle w:val="TableNormal"/>
        <w:tblCaption w:val="Constructors 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"/>
                <w:ilvl w:val="1"/>
              </w:numPr>
            </w:pPr>
            <w:r>
              <w:t xml:space="preserve">Constructor and Description</w:t>
            </w:r>
          </w:p>
        </w:tc>
      </w:tr>
      <w:tr>
        <w:tc>
          <w:p>
            <w:pPr>
              <w:pStyle w:val="Compact"/>
              <w:jc w:val="left"/>
              <w:numPr>
                <w:numId w:val="1"/>
                <w:ilvl w:val="1"/>
              </w:numPr>
            </w:pPr>
            <w:r>
              <w:rPr>
                <w:rStyle w:val="VerbatimChar"/>
              </w:rPr>
              <w:t xml:space="preserve">DatabaseConnection()</w:t>
            </w:r>
            <w:r>
              <w:t xml:space="preserve"> </w:t>
            </w:r>
          </w:p>
        </w:tc>
      </w:tr>
    </w:tbl>
    <w:p>
      <w:pPr>
        <w:pStyle w:val="TableCaption"/>
        <w:numPr>
          <w:numId w:val="1"/>
          <w:ilvl w:val="1"/>
        </w:numPr>
      </w:pPr>
      <w:r>
        <w:t xml:space="preserve">Constructors </w:t>
      </w:r>
    </w:p>
    <w:bookmarkStart w:id="23" w:name="method-summary"/>
    <w:p>
      <w:pPr>
        <w:pStyle w:val="Heading3"/>
        <w:numPr>
          <w:numId w:val="7"/>
          <w:ilvl w:val="1"/>
        </w:numPr>
      </w:pPr>
      <w:r>
        <w:t xml:space="preserve">Method Summary</w:t>
      </w:r>
    </w:p>
    <w:bookmarkEnd w:id="23"/>
    <w:tbl>
      <w:tblPr>
        <w:tblStyle w:val="TableNormal"/>
        <w:tblCaption w:val="All Methods Static Methods Concrete Methods "/>
      </w:tblPr>
      <w:tblGrid>
        <w:gridCol w:w="3960"/>
        <w:gridCol w:w="396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"/>
                <w:ilvl w:val="1"/>
              </w:numPr>
            </w:pPr>
            <w:r>
              <w:t xml:space="preserve">Modifier and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"/>
                <w:ilvl w:val="1"/>
              </w:numPr>
            </w:pPr>
            <w:r>
              <w:t xml:space="preserve">Method and Description</w:t>
            </w:r>
          </w:p>
        </w:tc>
      </w:tr>
      <w:tr>
        <w:tc>
          <w:p>
            <w:pPr>
              <w:pStyle w:val="Compact"/>
              <w:jc w:val="left"/>
              <w:numPr>
                <w:numId w:val="1"/>
                <w:ilvl w:val="1"/>
              </w:numPr>
            </w:pPr>
            <w:r>
              <w:rPr>
                <w:rStyle w:val="VerbatimChar"/>
              </w:rPr>
              <w:t xml:space="preserve">static void</w:t>
            </w:r>
          </w:p>
        </w:tc>
        <w:tc>
          <w:p>
            <w:pPr>
              <w:pStyle w:val="Compact"/>
              <w:jc w:val="left"/>
              <w:numPr>
                <w:numId w:val="1"/>
                <w:ilvl w:val="1"/>
              </w:numPr>
            </w:pPr>
            <w:r>
              <w:rPr>
                <w:rStyle w:val="VerbatimChar"/>
              </w:rPr>
              <w:t xml:space="preserve">Close()</w:t>
            </w:r>
          </w:p>
          <w:p>
            <w:pPr>
              <w:pStyle w:val="Compact"/>
              <w:jc w:val="left"/>
              <w:numPr>
                <w:numId w:val="1"/>
                <w:ilvl w:val="1"/>
              </w:numPr>
            </w:pPr>
            <w:r>
              <w:t xml:space="preserve">Closes the connection</w:t>
            </w:r>
          </w:p>
        </w:tc>
      </w:tr>
      <w:tr>
        <w:tc>
          <w:p>
            <w:pPr>
              <w:pStyle w:val="Compact"/>
              <w:jc w:val="left"/>
              <w:numPr>
                <w:numId w:val="1"/>
                <w:ilvl w:val="1"/>
              </w:numPr>
            </w:pPr>
            <w:r>
              <w:rPr>
                <w:rStyle w:val="VerbatimChar"/>
              </w:rPr>
              <w:t xml:space="preserve">static java.sql.Connection</w:t>
            </w:r>
          </w:p>
        </w:tc>
        <w:tc>
          <w:p>
            <w:pPr>
              <w:pStyle w:val="Compact"/>
              <w:jc w:val="left"/>
              <w:numPr>
                <w:numId w:val="1"/>
                <w:ilvl w:val="1"/>
              </w:numPr>
            </w:pPr>
            <w:r>
              <w:rPr>
                <w:rStyle w:val="VerbatimChar"/>
              </w:rPr>
              <w:t xml:space="preserve">getConnection()</w:t>
            </w:r>
          </w:p>
          <w:p>
            <w:pPr>
              <w:pStyle w:val="Compact"/>
              <w:jc w:val="left"/>
              <w:numPr>
                <w:numId w:val="1"/>
                <w:ilvl w:val="1"/>
              </w:numPr>
            </w:pPr>
            <w:r>
              <w:t xml:space="preserve">A static connection to ensure that all sessions use the same MySql connection Could be done more intelligently with connection pooling</w:t>
            </w:r>
          </w:p>
        </w:tc>
      </w:tr>
    </w:tbl>
    <w:p>
      <w:pPr>
        <w:pStyle w:val="TableCaption"/>
        <w:numPr>
          <w:numId w:val="1"/>
          <w:ilvl w:val="1"/>
        </w:numPr>
      </w:pPr>
      <w:r>
        <w:t xml:space="preserve">All Methods </w:t>
      </w:r>
      <w:hyperlink r:id="rId24">
        <w:r>
          <w:rPr>
            <w:rStyle w:val="Link"/>
          </w:rPr>
          <w:t xml:space="preserve">Static Methods</w:t>
        </w:r>
      </w:hyperlink>
      <w:r>
        <w:t xml:space="preserve"> </w:t>
      </w:r>
      <w:hyperlink r:id="rId25">
        <w:r>
          <w:rPr>
            <w:rStyle w:val="Link"/>
          </w:rPr>
          <w:t xml:space="preserve">Concrete Methods</w:t>
        </w:r>
      </w:hyperlink>
      <w:r>
        <w:t xml:space="preserve"> </w:t>
      </w:r>
    </w:p>
    <w:bookmarkStart w:id="26" w:name="methods-inherited-from-classjava.lang.object"/>
    <w:p>
      <w:pPr>
        <w:pStyle w:val="Heading3"/>
        <w:numPr>
          <w:numId w:val="8"/>
          <w:ilvl w:val="2"/>
        </w:numPr>
      </w:pPr>
      <w:r>
        <w:t xml:space="preserve">Methods inherited from class java.lang.Object</w:t>
      </w:r>
    </w:p>
    <w:bookmarkEnd w:id="26"/>
    <w:p>
      <w:pPr>
        <w:numPr>
          <w:numId w:val="1"/>
          <w:ilvl w:val="2"/>
        </w:numPr>
      </w:pPr>
      <w:r>
        <w:rPr>
          <w:rStyle w:val="VerbatimChar"/>
        </w:rPr>
        <w:t xml:space="preserve">clone, equals, finalize, getClass, hashCode, notify, notifyAll, toString, wait, wait, wait</w:t>
      </w:r>
    </w:p>
    <w:bookmarkStart w:id="27" w:name="constructor-detail"/>
    <w:p>
      <w:pPr>
        <w:pStyle w:val="Heading3"/>
        <w:numPr>
          <w:numId w:val="10"/>
          <w:ilvl w:val="1"/>
        </w:numPr>
      </w:pPr>
      <w:r>
        <w:t xml:space="preserve">Constructor Detail</w:t>
      </w:r>
    </w:p>
    <w:bookmarkEnd w:id="27"/>
    <w:bookmarkStart w:id="28" w:name="databaseconnection"/>
    <w:p>
      <w:pPr>
        <w:pStyle w:val="Heading4"/>
        <w:numPr>
          <w:numId w:val="11"/>
          <w:ilvl w:val="2"/>
        </w:numPr>
      </w:pPr>
      <w:r>
        <w:t xml:space="preserve">DatabaseConnection</w:t>
      </w:r>
    </w:p>
    <w:bookmarkEnd w:id="28"/>
    <w:p>
      <w:pPr>
        <w:pStyle w:val="SourceCode"/>
        <w:numPr>
          <w:numId w:val="1"/>
          <w:ilvl w:val="2"/>
        </w:numPr>
      </w:pPr>
      <w:r>
        <w:rPr>
          <w:rStyle w:val="VerbatimChar"/>
        </w:rPr>
        <w:t xml:space="preserve">public DatabaseConnection()</w:t>
      </w:r>
    </w:p>
    <w:bookmarkStart w:id="29" w:name="method-detail"/>
    <w:p>
      <w:pPr>
        <w:pStyle w:val="Heading3"/>
        <w:numPr>
          <w:numId w:val="12"/>
          <w:ilvl w:val="1"/>
        </w:numPr>
      </w:pPr>
      <w:r>
        <w:t xml:space="preserve">Method Detail</w:t>
      </w:r>
    </w:p>
    <w:bookmarkEnd w:id="29"/>
    <w:bookmarkStart w:id="30" w:name="close"/>
    <w:p>
      <w:pPr>
        <w:pStyle w:val="Heading4"/>
        <w:numPr>
          <w:numId w:val="13"/>
          <w:ilvl w:val="2"/>
        </w:numPr>
      </w:pPr>
      <w:r>
        <w:t xml:space="preserve">Close</w:t>
      </w:r>
    </w:p>
    <w:bookmarkEnd w:id="30"/>
    <w:p>
      <w:pPr>
        <w:pStyle w:val="SourceCode"/>
        <w:numPr>
          <w:numId w:val="1"/>
          <w:ilvl w:val="2"/>
        </w:numPr>
      </w:pPr>
      <w:r>
        <w:rPr>
          <w:rStyle w:val="VerbatimChar"/>
        </w:rPr>
        <w:t xml:space="preserve">public static void Close()</w:t>
      </w:r>
    </w:p>
    <w:p>
      <w:pPr>
        <w:numPr>
          <w:numId w:val="1"/>
          <w:ilvl w:val="2"/>
        </w:numPr>
      </w:pPr>
      <w:r>
        <w:t xml:space="preserve">Closes the connection</w:t>
      </w:r>
    </w:p>
    <w:bookmarkStart w:id="31" w:name="getconnection"/>
    <w:p>
      <w:pPr>
        <w:pStyle w:val="Heading4"/>
        <w:numPr>
          <w:numId w:val="14"/>
          <w:ilvl w:val="2"/>
        </w:numPr>
      </w:pPr>
      <w:r>
        <w:t xml:space="preserve">getConnection</w:t>
      </w:r>
    </w:p>
    <w:bookmarkEnd w:id="31"/>
    <w:p>
      <w:pPr>
        <w:pStyle w:val="SourceCode"/>
        <w:numPr>
          <w:numId w:val="1"/>
          <w:ilvl w:val="2"/>
        </w:numPr>
      </w:pPr>
      <w:r>
        <w:rPr>
          <w:rStyle w:val="VerbatimChar"/>
        </w:rPr>
        <w:t xml:space="preserve">public static java.sql.Connection getConnection()</w:t>
      </w:r>
      <w:r>
        <w:br w:type="textWrapping"/>
      </w:r>
      <w:r>
        <w:rPr>
          <w:rStyle w:val="VerbatimChar"/>
        </w:rPr>
        <w:t xml:space="preserve">                                         throws java.sql.SQLException</w:t>
      </w:r>
    </w:p>
    <w:p>
      <w:pPr>
        <w:numPr>
          <w:numId w:val="1"/>
          <w:ilvl w:val="2"/>
        </w:numPr>
      </w:pPr>
      <w:r>
        <w:t xml:space="preserve">A static connection to ensure that all sessions use the same MySql connection Could be done more intelligently with connection pooling</w:t>
      </w:r>
    </w:p>
    <w:p>
      <w:pPr>
        <w:pStyle w:val="DefinitionTerm"/>
        <w:numPr>
          <w:numId w:val="1"/>
          <w:ilvl w:val="2"/>
        </w:numPr>
      </w:pPr>
      <w:r>
        <w:t xml:space="preserve">Returns:</w:t>
      </w:r>
    </w:p>
    <w:p>
      <w:pPr>
        <w:pStyle w:val="Compact"/>
        <w:pStyle w:val="Definition"/>
        <w:numPr>
          <w:numId w:val="1"/>
          <w:ilvl w:val="2"/>
        </w:numPr>
      </w:pPr>
      <w:r>
        <w:t xml:space="preserve">Connection instance</w:t>
      </w:r>
    </w:p>
    <w:p>
      <w:pPr>
        <w:pStyle w:val="DefinitionTerm"/>
        <w:numPr>
          <w:numId w:val="1"/>
          <w:ilvl w:val="2"/>
        </w:numPr>
      </w:pPr>
      <w:r>
        <w:t xml:space="preserve">Throws:</w:t>
      </w:r>
    </w:p>
    <w:p>
      <w:pPr>
        <w:pStyle w:val="Compact"/>
        <w:pStyle w:val="Definition"/>
        <w:numPr>
          <w:numId w:val="1"/>
          <w:ilvl w:val="2"/>
        </w:numPr>
      </w:pPr>
      <w:r>
        <w:rPr>
          <w:rStyle w:val="VerbatimChar"/>
        </w:rPr>
        <w:t xml:space="preserve">java.sql.SQLException</w:t>
      </w:r>
      <w:r>
        <w:t xml:space="preserve"> </w:t>
      </w:r>
      <w:r>
        <w:t xml:space="preserve">- when the database connection cannot be established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c17d2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ea4cde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javascript:show(1);" TargetMode="External" /><Relationship Type="http://schemas.openxmlformats.org/officeDocument/2006/relationships/hyperlink" Id="rId25" Target="javascript:show(8)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javascript:show(1);" TargetMode="External" /><Relationship Type="http://schemas.openxmlformats.org/officeDocument/2006/relationships/hyperlink" Id="rId25" Target="javascript:show(8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DatabaseConnection</dc:title>
  <dcterms:created xsi:type="dcterms:W3CDTF"/>
  <dcterms:modified xsi:type="dcterms:W3CDTF"/>
</cp:coreProperties>
</file>