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A9" w:rsidRDefault="00CC63C2" w:rsidP="001758A9"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 xml:space="preserve">-1 Use Case: </w:t>
      </w:r>
      <w:r w:rsidR="001758A9">
        <w:t>World Creation</w:t>
      </w:r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 xml:space="preserve">-2 Author: </w:t>
      </w:r>
      <w:proofErr w:type="spellStart"/>
      <w:r w:rsidR="001758A9">
        <w:t>Selin</w:t>
      </w:r>
      <w:proofErr w:type="spellEnd"/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7C108F">
        <w:rPr>
          <w:rFonts w:hint="eastAsia"/>
        </w:rPr>
        <w:t xml:space="preserve">-3: Date: </w:t>
      </w:r>
      <w:r w:rsidR="007C108F">
        <w:t>13</w:t>
      </w:r>
      <w:r w:rsidR="001758A9">
        <w:rPr>
          <w:rFonts w:hint="eastAsia"/>
        </w:rPr>
        <w:t>-NOV-16</w:t>
      </w:r>
    </w:p>
    <w:p w:rsidR="00243BF6" w:rsidRDefault="00CC63C2" w:rsidP="001758A9"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 xml:space="preserve">-4: Purpose: </w:t>
      </w:r>
      <w:r w:rsidR="00243BF6">
        <w:t>To create map,</w:t>
      </w:r>
      <w:r w:rsidR="00ED5041">
        <w:t xml:space="preserve"> </w:t>
      </w:r>
      <w:r w:rsidR="00243BF6">
        <w:t>dungeon,</w:t>
      </w:r>
      <w:r w:rsidR="00ED5041">
        <w:t xml:space="preserve"> </w:t>
      </w:r>
      <w:r w:rsidR="00243BF6">
        <w:t>coins,</w:t>
      </w:r>
      <w:r w:rsidR="00ED5041">
        <w:t xml:space="preserve"> </w:t>
      </w:r>
      <w:r w:rsidR="00243BF6">
        <w:t>passages</w:t>
      </w:r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>-5: Overview</w:t>
      </w:r>
      <w:r w:rsidR="00652121">
        <w:t xml:space="preserve">: After the player’s selection (bot or multiplayer).Dungeon is created. Dungeon contains rooms. Rooms connect each other with passages. Rooms contain gold coins. </w:t>
      </w:r>
      <w:r w:rsidR="00F50C4F">
        <w:t>Rooms</w:t>
      </w:r>
      <w:r w:rsidR="00652121">
        <w:t xml:space="preserve"> can be in arbitrary size. Dungeon should contain minimum </w:t>
      </w:r>
      <w:r w:rsidR="00E94010">
        <w:t>gold coins for win condition.</w:t>
      </w:r>
      <w:r w:rsidR="00652121">
        <w:t xml:space="preserve"> </w:t>
      </w:r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>-7: Actors: Player</w:t>
      </w:r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>-8: Pre Condition:</w:t>
      </w:r>
    </w:p>
    <w:p w:rsidR="001758A9" w:rsidRDefault="004E0ECF" w:rsidP="001758A9">
      <w:pPr>
        <w:rPr>
          <w:rFonts w:hint="eastAsia"/>
        </w:rPr>
      </w:pPr>
      <w:r>
        <w:rPr>
          <w:rFonts w:hint="eastAsia"/>
        </w:rPr>
        <w:tab/>
        <w:t>UC</w:t>
      </w:r>
      <w:r>
        <w:t>4</w:t>
      </w:r>
      <w:r w:rsidR="001758A9">
        <w:rPr>
          <w:rFonts w:hint="eastAsia"/>
        </w:rPr>
        <w:t>-Pre-1: The player must be</w:t>
      </w:r>
      <w:r w:rsidR="00B71AA6">
        <w:t xml:space="preserve"> select who is against</w:t>
      </w:r>
      <w:r w:rsidR="001758A9">
        <w:rPr>
          <w:rFonts w:hint="eastAsia"/>
        </w:rPr>
        <w:t>.</w:t>
      </w:r>
    </w:p>
    <w:p w:rsidR="001758A9" w:rsidRDefault="004E0ECF" w:rsidP="001758A9">
      <w:pPr>
        <w:rPr>
          <w:rFonts w:hint="eastAsia"/>
        </w:rPr>
      </w:pPr>
      <w:r>
        <w:rPr>
          <w:rFonts w:hint="eastAsia"/>
        </w:rPr>
        <w:tab/>
        <w:t>UC</w:t>
      </w:r>
      <w:r>
        <w:t>4</w:t>
      </w:r>
      <w:r w:rsidR="001758A9">
        <w:rPr>
          <w:rFonts w:hint="eastAsia"/>
        </w:rPr>
        <w:t>-Pre-2: The player must already log on.</w:t>
      </w:r>
    </w:p>
    <w:p w:rsidR="001758A9" w:rsidRDefault="00CC63C2" w:rsidP="001758A9">
      <w:pPr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>-9: Post Condition:</w:t>
      </w:r>
    </w:p>
    <w:p w:rsidR="001758A9" w:rsidRDefault="004E0ECF" w:rsidP="001758A9">
      <w:pPr>
        <w:rPr>
          <w:rFonts w:hint="eastAsia"/>
        </w:rPr>
      </w:pPr>
      <w:r>
        <w:rPr>
          <w:rFonts w:hint="eastAsia"/>
        </w:rPr>
        <w:tab/>
        <w:t>UC</w:t>
      </w:r>
      <w:r>
        <w:t>4</w:t>
      </w:r>
      <w:r w:rsidR="001758A9">
        <w:rPr>
          <w:rFonts w:hint="eastAsia"/>
        </w:rPr>
        <w:t>-Post-1: If player selects single player game, he</w:t>
      </w:r>
      <w:r w:rsidR="00535223">
        <w:t xml:space="preserve"> sees the dungeon</w:t>
      </w:r>
      <w:r w:rsidR="001758A9">
        <w:rPr>
          <w:rFonts w:hint="eastAsia"/>
        </w:rPr>
        <w:t>.</w:t>
      </w:r>
    </w:p>
    <w:p w:rsidR="001758A9" w:rsidRDefault="004E0ECF" w:rsidP="001758A9">
      <w:pPr>
        <w:ind w:firstLine="360"/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 xml:space="preserve">-Post-2: If player selects multiply player game, he </w:t>
      </w:r>
      <w:r w:rsidR="00535223">
        <w:t>sees the dungeon</w:t>
      </w:r>
      <w:r w:rsidR="001758A9">
        <w:rPr>
          <w:rFonts w:hint="eastAsia"/>
        </w:rPr>
        <w:t>.</w:t>
      </w:r>
    </w:p>
    <w:p w:rsidR="001758A9" w:rsidRDefault="004E0ECF" w:rsidP="001758A9">
      <w:pPr>
        <w:ind w:firstLine="360"/>
        <w:rPr>
          <w:rFonts w:hint="eastAsia"/>
        </w:rPr>
      </w:pPr>
      <w:r>
        <w:rPr>
          <w:rFonts w:hint="eastAsia"/>
        </w:rPr>
        <w:t>UC</w:t>
      </w:r>
      <w:r>
        <w:t>4</w:t>
      </w:r>
      <w:r w:rsidR="001758A9">
        <w:rPr>
          <w:rFonts w:hint="eastAsia"/>
        </w:rPr>
        <w:t>-Post-3: If</w:t>
      </w:r>
      <w:r w:rsidR="00557CE7">
        <w:t xml:space="preserve"> game is created mini map is shown</w:t>
      </w:r>
      <w:r w:rsidR="001758A9">
        <w:rPr>
          <w:rFonts w:hint="eastAsia"/>
        </w:rPr>
        <w:t>.</w:t>
      </w:r>
    </w:p>
    <w:p w:rsidR="001758A9" w:rsidRDefault="004E0ECF" w:rsidP="001758A9">
      <w:pPr>
        <w:ind w:firstLine="360"/>
      </w:pPr>
      <w:r>
        <w:rPr>
          <w:rFonts w:hint="eastAsia"/>
        </w:rPr>
        <w:t>UC</w:t>
      </w:r>
      <w:r>
        <w:t>4</w:t>
      </w:r>
      <w:r w:rsidR="005D779B">
        <w:rPr>
          <w:rFonts w:hint="eastAsia"/>
        </w:rPr>
        <w:t>-Post-</w:t>
      </w:r>
      <w:r w:rsidR="005D779B">
        <w:t>4</w:t>
      </w:r>
      <w:r w:rsidR="001758A9">
        <w:rPr>
          <w:rFonts w:hint="eastAsia"/>
        </w:rPr>
        <w:t>: If player selects close the tab, the program terminates.</w:t>
      </w:r>
    </w:p>
    <w:p w:rsidR="00B35DE8" w:rsidRDefault="004E0ECF" w:rsidP="00B35DE8">
      <w:pPr>
        <w:ind w:firstLine="360"/>
        <w:rPr>
          <w:rFonts w:hint="eastAsia"/>
        </w:rPr>
      </w:pPr>
      <w:r>
        <w:rPr>
          <w:rFonts w:hint="eastAsia"/>
        </w:rPr>
        <w:t>UC</w:t>
      </w:r>
      <w:r>
        <w:t>4</w:t>
      </w:r>
      <w:r w:rsidR="00B35DE8">
        <w:rPr>
          <w:rFonts w:hint="eastAsia"/>
        </w:rPr>
        <w:t>-Post-</w:t>
      </w:r>
      <w:r w:rsidR="00B35DE8">
        <w:t>5</w:t>
      </w:r>
      <w:r w:rsidR="00B35DE8">
        <w:rPr>
          <w:rFonts w:hint="eastAsia"/>
        </w:rPr>
        <w:t xml:space="preserve">: </w:t>
      </w:r>
      <w:r w:rsidR="00B35DE8">
        <w:t>P</w:t>
      </w:r>
      <w:r w:rsidR="00B35DE8">
        <w:rPr>
          <w:rFonts w:hint="eastAsia"/>
        </w:rPr>
        <w:t>layer</w:t>
      </w:r>
      <w:r w:rsidR="00B35DE8">
        <w:t xml:space="preserve"> make move or wait for the other player’s movement</w:t>
      </w:r>
      <w:r w:rsidR="00B35DE8">
        <w:rPr>
          <w:rFonts w:hint="eastAsia"/>
        </w:rPr>
        <w:t>.</w:t>
      </w:r>
    </w:p>
    <w:p w:rsidR="00B35DE8" w:rsidRDefault="00B35DE8" w:rsidP="001758A9">
      <w:pPr>
        <w:ind w:firstLine="360"/>
        <w:rPr>
          <w:rFonts w:hint="eastAsia"/>
        </w:rPr>
      </w:pPr>
    </w:p>
    <w:p w:rsidR="001758A9" w:rsidRDefault="001758A9" w:rsidP="001758A9">
      <w:pPr>
        <w:rPr>
          <w:rFonts w:hint="eastAsia"/>
        </w:rPr>
      </w:pPr>
    </w:p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1758A9" w:rsidTr="001758A9">
        <w:tc>
          <w:tcPr>
            <w:tcW w:w="2856" w:type="dxa"/>
            <w:hideMark/>
          </w:tcPr>
          <w:p w:rsidR="001758A9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>
              <w:rPr>
                <w:rFonts w:hint="eastAsia"/>
                <w:b/>
                <w:kern w:val="0"/>
                <w:lang w:val="en-GB"/>
              </w:rPr>
              <w:t>Actor Actions</w:t>
            </w:r>
          </w:p>
        </w:tc>
        <w:tc>
          <w:tcPr>
            <w:tcW w:w="2764" w:type="dxa"/>
            <w:hideMark/>
          </w:tcPr>
          <w:p w:rsidR="001758A9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>
              <w:rPr>
                <w:rFonts w:hint="eastAsia"/>
                <w:b/>
                <w:kern w:val="0"/>
                <w:lang w:val="en-GB"/>
              </w:rPr>
              <w:t>Client System Actions</w:t>
            </w:r>
          </w:p>
        </w:tc>
        <w:tc>
          <w:tcPr>
            <w:tcW w:w="2680" w:type="dxa"/>
            <w:hideMark/>
          </w:tcPr>
          <w:p w:rsidR="001758A9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>
              <w:rPr>
                <w:rFonts w:hint="eastAsia"/>
                <w:b/>
                <w:kern w:val="0"/>
                <w:lang w:val="en-GB"/>
              </w:rPr>
              <w:t>Server System Actions</w:t>
            </w:r>
          </w:p>
        </w:tc>
      </w:tr>
      <w:tr w:rsidR="001758A9" w:rsidTr="001758A9">
        <w:tc>
          <w:tcPr>
            <w:tcW w:w="2856" w:type="dxa"/>
            <w:hideMark/>
          </w:tcPr>
          <w:p w:rsidR="001758A9" w:rsidRDefault="001758A9" w:rsidP="00B97DC6">
            <w:pPr>
              <w:pStyle w:val="ListeParagraf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Begins when player click single(multiply)</w:t>
            </w:r>
            <w:r w:rsidR="006A0B3B">
              <w:t xml:space="preserve"> player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2764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  <w:tr w:rsidR="001758A9" w:rsidTr="001758A9">
        <w:tc>
          <w:tcPr>
            <w:tcW w:w="2856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  <w:hideMark/>
          </w:tcPr>
          <w:p w:rsidR="001758A9" w:rsidRDefault="001758A9" w:rsidP="00B97DC6">
            <w:pPr>
              <w:pStyle w:val="ListeParagraf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Sends button request to server</w:t>
            </w:r>
          </w:p>
        </w:tc>
        <w:tc>
          <w:tcPr>
            <w:tcW w:w="2680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  <w:tr w:rsidR="001758A9" w:rsidTr="001758A9">
        <w:tc>
          <w:tcPr>
            <w:tcW w:w="2856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  <w:hideMark/>
          </w:tcPr>
          <w:p w:rsidR="001758A9" w:rsidRDefault="006A0B3B" w:rsidP="008110D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Dungeon is created with rooms,</w:t>
            </w:r>
            <w:r w:rsidR="008110D1">
              <w:t xml:space="preserve"> </w:t>
            </w:r>
            <w:r>
              <w:t>passages and coins.</w:t>
            </w:r>
          </w:p>
        </w:tc>
      </w:tr>
      <w:tr w:rsidR="001758A9" w:rsidTr="001758A9">
        <w:tc>
          <w:tcPr>
            <w:tcW w:w="2856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  <w:hideMark/>
          </w:tcPr>
          <w:p w:rsidR="001758A9" w:rsidRDefault="001758A9" w:rsidP="00B97DC6">
            <w:pPr>
              <w:pStyle w:val="ListeParagraf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Sends response </w:t>
            </w:r>
          </w:p>
        </w:tc>
      </w:tr>
      <w:tr w:rsidR="001758A9" w:rsidTr="001758A9">
        <w:tc>
          <w:tcPr>
            <w:tcW w:w="2856" w:type="dxa"/>
          </w:tcPr>
          <w:p w:rsidR="001758A9" w:rsidRDefault="001758A9">
            <w:pPr>
              <w:pStyle w:val="ListeParagraf"/>
              <w:ind w:left="360"/>
            </w:pPr>
          </w:p>
        </w:tc>
        <w:tc>
          <w:tcPr>
            <w:tcW w:w="2764" w:type="dxa"/>
            <w:hideMark/>
          </w:tcPr>
          <w:p w:rsidR="001758A9" w:rsidRDefault="001758A9" w:rsidP="00B97DC6">
            <w:pPr>
              <w:pStyle w:val="ListeParagraf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Receives and parses response</w:t>
            </w:r>
          </w:p>
        </w:tc>
        <w:tc>
          <w:tcPr>
            <w:tcW w:w="2680" w:type="dxa"/>
          </w:tcPr>
          <w:p w:rsidR="001758A9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</w:tbl>
    <w:p w:rsidR="00F22A1D" w:rsidRDefault="00054905">
      <w:bookmarkStart w:id="0" w:name="_GoBack"/>
      <w:bookmarkEnd w:id="0"/>
    </w:p>
    <w:sectPr w:rsidR="00F2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1F68"/>
    <w:multiLevelType w:val="hybridMultilevel"/>
    <w:tmpl w:val="FB28D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09"/>
    <w:rsid w:val="00054905"/>
    <w:rsid w:val="001758A9"/>
    <w:rsid w:val="00243BF6"/>
    <w:rsid w:val="004006D9"/>
    <w:rsid w:val="004B3EBD"/>
    <w:rsid w:val="004E0ECF"/>
    <w:rsid w:val="00535223"/>
    <w:rsid w:val="00557CE7"/>
    <w:rsid w:val="0056283E"/>
    <w:rsid w:val="005D779B"/>
    <w:rsid w:val="00652121"/>
    <w:rsid w:val="006A0B3B"/>
    <w:rsid w:val="007621D1"/>
    <w:rsid w:val="007C108F"/>
    <w:rsid w:val="008110D1"/>
    <w:rsid w:val="00AE2D09"/>
    <w:rsid w:val="00B35DE8"/>
    <w:rsid w:val="00B71AA6"/>
    <w:rsid w:val="00CC63C2"/>
    <w:rsid w:val="00E32887"/>
    <w:rsid w:val="00E94010"/>
    <w:rsid w:val="00ED5041"/>
    <w:rsid w:val="00F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9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58A9"/>
    <w:pPr>
      <w:widowControl/>
      <w:spacing w:after="160" w:line="256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TabloKlavuzu">
    <w:name w:val="Table Grid"/>
    <w:basedOn w:val="NormalTablo"/>
    <w:uiPriority w:val="39"/>
    <w:rsid w:val="001758A9"/>
    <w:pPr>
      <w:spacing w:after="0" w:line="240" w:lineRule="auto"/>
    </w:pPr>
    <w:rPr>
      <w:rFonts w:eastAsiaTheme="minorEastAsia"/>
      <w:kern w:val="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9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58A9"/>
    <w:pPr>
      <w:widowControl/>
      <w:spacing w:after="160" w:line="256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TabloKlavuzu">
    <w:name w:val="Table Grid"/>
    <w:basedOn w:val="NormalTablo"/>
    <w:uiPriority w:val="39"/>
    <w:rsid w:val="001758A9"/>
    <w:pPr>
      <w:spacing w:after="0" w:line="240" w:lineRule="auto"/>
    </w:pPr>
    <w:rPr>
      <w:rFonts w:eastAsiaTheme="minorEastAsia"/>
      <w:kern w:val="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kutlamış</dc:creator>
  <cp:keywords/>
  <dc:description/>
  <cp:lastModifiedBy>selin kutlamış</cp:lastModifiedBy>
  <cp:revision>21</cp:revision>
  <dcterms:created xsi:type="dcterms:W3CDTF">2016-11-13T20:44:00Z</dcterms:created>
  <dcterms:modified xsi:type="dcterms:W3CDTF">2016-11-13T20:55:00Z</dcterms:modified>
</cp:coreProperties>
</file>