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C969" w14:textId="77777777" w:rsidR="006801D4" w:rsidRDefault="007E568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8"/>
          <w:shd w:val="clear" w:color="auto" w:fill="FFFFFF"/>
        </w:rPr>
        <w:t>ФОП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Карноза Ігор Васильович</w:t>
      </w:r>
    </w:p>
    <w:p w14:paraId="41B48E65" w14:textId="77777777" w:rsidR="006801D4" w:rsidRDefault="007E568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49122 , Дніпропетровська обл.,</w:t>
      </w:r>
    </w:p>
    <w:p w14:paraId="46C79CF2" w14:textId="77777777" w:rsidR="006801D4" w:rsidRDefault="007E56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М.Дніпропетровська , вул.Киргизська 3/115</w:t>
      </w:r>
    </w:p>
    <w:p w14:paraId="72DCCB19" w14:textId="77777777" w:rsidR="006801D4" w:rsidRDefault="007E56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р/сч.26002050276722 в КБ “ПриватБанк”</w:t>
      </w:r>
    </w:p>
    <w:p w14:paraId="1B688076" w14:textId="77777777" w:rsidR="006801D4" w:rsidRDefault="007E56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МФО 305299 , ОКПО 2730013171</w:t>
      </w:r>
    </w:p>
    <w:p w14:paraId="1314E472" w14:textId="77777777" w:rsidR="006801D4" w:rsidRDefault="007E568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UA363052990000026002050276722</w:t>
      </w:r>
    </w:p>
    <w:p w14:paraId="238C9806" w14:textId="77777777" w:rsidR="006801D4" w:rsidRDefault="007E568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Эл.адрес </w:t>
      </w:r>
      <w:hyperlink r:id="rId4">
        <w:r>
          <w:rPr>
            <w:rFonts w:ascii="Times New Roman" w:eastAsia="Times New Roman" w:hAnsi="Times New Roman" w:cs="Times New Roman"/>
            <w:color w:val="0000FF"/>
            <w:u w:val="single"/>
          </w:rPr>
          <w:t>v80963391144@gmail.com</w:t>
        </w:r>
      </w:hyperlink>
    </w:p>
    <w:p w14:paraId="63B0D0E7" w14:textId="77777777" w:rsidR="006801D4" w:rsidRDefault="007E568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т.м. 380679216173   т.м 380956580778</w:t>
      </w:r>
    </w:p>
    <w:p w14:paraId="114B2D00" w14:textId="77777777" w:rsidR="006801D4" w:rsidRDefault="00680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C0A0EE0" w14:textId="77777777" w:rsidR="006801D4" w:rsidRDefault="007E56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>ФОП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Карноза Ігор Васильович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0"/>
        <w:gridCol w:w="4635"/>
      </w:tblGrid>
      <w:tr w:rsidR="006801D4" w14:paraId="1B532C68" w14:textId="77777777">
        <w:trPr>
          <w:trHeight w:val="1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E971DA" w14:textId="77777777" w:rsidR="006801D4" w:rsidRDefault="006801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</w:p>
          <w:p w14:paraId="2EC1A72A" w14:textId="77777777" w:rsidR="006801D4" w:rsidRDefault="007E5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</w:rPr>
              <w:t>Карноза І.В.</w:t>
            </w:r>
          </w:p>
          <w:p w14:paraId="5636D08C" w14:textId="77777777" w:rsidR="006801D4" w:rsidRDefault="007E568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49122 , Дніпропетровська обл.,</w:t>
            </w:r>
          </w:p>
          <w:p w14:paraId="0FEB5FFB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М.Дніпропетровська,   вул.Киргизська 3/115   </w:t>
            </w:r>
          </w:p>
          <w:p w14:paraId="53CDE0D9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р/сч.26002050276722 в КБ “ПриватБанк”                   МФО 305299 , ОКПО 2730013171</w:t>
            </w:r>
          </w:p>
          <w:p w14:paraId="1C37B54F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UA363052990000026002050276722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20334E53" w14:textId="77777777" w:rsidR="006801D4" w:rsidRDefault="007E568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Эл.адрес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v80963391144@gmail.com</w:t>
              </w:r>
            </w:hyperlink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6B508996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т.м. 380679216173   т.м 380956580778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</w:t>
            </w:r>
          </w:p>
          <w:p w14:paraId="0BBB2B9E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  </w:t>
            </w:r>
          </w:p>
          <w:p w14:paraId="26850412" w14:textId="77777777" w:rsidR="006801D4" w:rsidRDefault="007E56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</w:p>
          <w:p w14:paraId="57F9FECE" w14:textId="77777777" w:rsidR="006801D4" w:rsidRDefault="007E568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  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B0FDA1" w14:textId="77777777" w:rsidR="006801D4" w:rsidRDefault="007E568A">
            <w:pPr>
              <w:spacing w:after="0" w:line="28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hd w:val="clear" w:color="auto" w:fill="FFFFFF"/>
              </w:rPr>
              <w:t>ТОВ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8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hd w:val="clear" w:color="auto" w:fill="FFFFFF"/>
              </w:rPr>
              <w:t>« ІНКОМ-СТІЛ»</w:t>
            </w:r>
          </w:p>
          <w:p w14:paraId="1CFEC655" w14:textId="77777777" w:rsidR="006801D4" w:rsidRDefault="007E568A">
            <w:pPr>
              <w:spacing w:after="0" w:line="276" w:lineRule="auto"/>
              <w:ind w:right="320"/>
              <w:rPr>
                <w:rFonts w:ascii="Times New Roman" w:eastAsia="Times New Roman" w:hAnsi="Times New Roman" w:cs="Times New Roman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>Тел./факс: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(0562) 38-52-57</w:t>
            </w:r>
          </w:p>
          <w:p w14:paraId="750B713C" w14:textId="77777777" w:rsidR="006801D4" w:rsidRDefault="007E568A">
            <w:pPr>
              <w:spacing w:after="0" w:line="276" w:lineRule="auto"/>
              <w:ind w:right="320"/>
              <w:rPr>
                <w:rFonts w:ascii="Times New Roman" w:eastAsia="Times New Roman" w:hAnsi="Times New Roman" w:cs="Times New Roman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 xml:space="preserve">Телефон для податковой: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(0562) 38-52-57</w:t>
            </w:r>
          </w:p>
          <w:p w14:paraId="5303FA24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>Юр. Адреса: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Вул. Телевізійна, буд. 1-А, оф. З, м. Дніпропетровськ, Україна, 49010.</w:t>
            </w:r>
          </w:p>
          <w:p w14:paraId="5AA00DEB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 xml:space="preserve">Почтова адреса: 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>49033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Україна,  Дніпропетровськ, а/с 2022</w:t>
            </w:r>
          </w:p>
          <w:p w14:paraId="4942DE37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 xml:space="preserve"> ЕДРПОУ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37452010 </w:t>
            </w:r>
          </w:p>
          <w:p w14:paraId="2553C8C3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>ІПН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374520104633  </w:t>
            </w:r>
          </w:p>
          <w:p w14:paraId="1A49A015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 xml:space="preserve">свідоцтво ПДВ </w:t>
            </w:r>
            <w:r>
              <w:rPr>
                <w:rFonts w:ascii="Segoe UI Symbol" w:eastAsia="Segoe UI Symbol" w:hAnsi="Segoe UI Symbol" w:cs="Segoe UI Symbol"/>
                <w:b/>
                <w:color w:val="000000"/>
                <w:spacing w:val="4"/>
                <w:sz w:val="20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200117659 </w:t>
            </w:r>
          </w:p>
          <w:p w14:paraId="158F04CC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>Платник податку на додану вартість на загальних підставах.</w:t>
            </w:r>
          </w:p>
          <w:p w14:paraId="2AB7BE4F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>Р/с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26002050230575 в КБ «ПриватБанк» м. Дніпропетровськ, </w:t>
            </w:r>
          </w:p>
          <w:p w14:paraId="660C9904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4"/>
                <w:sz w:val="20"/>
              </w:rPr>
              <w:t>МФО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 xml:space="preserve"> 305299 </w:t>
            </w:r>
          </w:p>
          <w:p w14:paraId="0C5710C3" w14:textId="77777777" w:rsidR="006801D4" w:rsidRDefault="007E568A">
            <w:pPr>
              <w:spacing w:after="0" w:line="276" w:lineRule="auto"/>
              <w:ind w:left="20" w:right="320"/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</w:rPr>
              <w:t>Директор ТОВ «ІНКОМ-СТІЛ» Заболотських Олександр Василійович.</w:t>
            </w:r>
          </w:p>
          <w:p w14:paraId="032AC84F" w14:textId="77777777" w:rsidR="006801D4" w:rsidRDefault="006801D4">
            <w:pPr>
              <w:spacing w:after="0" w:line="240" w:lineRule="auto"/>
            </w:pPr>
          </w:p>
        </w:tc>
      </w:tr>
    </w:tbl>
    <w:p w14:paraId="60DB63FA" w14:textId="77777777" w:rsidR="006801D4" w:rsidRDefault="006801D4">
      <w:pPr>
        <w:spacing w:after="200"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B9768A0" w14:textId="63FCB5F3" w:rsidR="006801D4" w:rsidRDefault="007E568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                Рахунок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A1317">
        <w:rPr>
          <w:rFonts w:ascii="Times New Roman" w:eastAsia="Times New Roman" w:hAnsi="Times New Roman" w:cs="Times New Roman"/>
          <w:sz w:val="28"/>
          <w:szCs w:val="28"/>
          <w:lang w:val="en-US"/>
        </w:rPr>
        <w:t>${number}</w:t>
      </w:r>
      <w:r w:rsidR="005A1317"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 xml:space="preserve">от </w:t>
      </w:r>
      <w:r w:rsidR="005A1317">
        <w:rPr>
          <w:rFonts w:ascii="Times New Roman" w:eastAsia="Times New Roman" w:hAnsi="Times New Roman" w:cs="Times New Roman"/>
          <w:sz w:val="28"/>
          <w:szCs w:val="28"/>
          <w:lang w:val="en-US"/>
        </w:rPr>
        <w:t>${date}</w:t>
      </w:r>
      <w:r w:rsidR="00DF6409">
        <w:rPr>
          <w:rFonts w:ascii="Times New Roman" w:eastAsia="Times New Roman" w:hAnsi="Times New Roman" w:cs="Times New Roman"/>
          <w:sz w:val="28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</w:rPr>
        <w:t>.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9"/>
        <w:gridCol w:w="3911"/>
        <w:gridCol w:w="993"/>
        <w:gridCol w:w="848"/>
        <w:gridCol w:w="1418"/>
        <w:gridCol w:w="1704"/>
      </w:tblGrid>
      <w:tr w:rsidR="006801D4" w14:paraId="632DD553" w14:textId="77777777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95B729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A09575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 роботи (послуги)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92831D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Кол-во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BCF907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Од.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AA675F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Ціна без ПДВ, грн.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4C7B94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Сума без ПДВ, грн.</w:t>
            </w:r>
          </w:p>
        </w:tc>
      </w:tr>
      <w:tr w:rsidR="006801D4" w14:paraId="7730BA57" w14:textId="77777777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5DB507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F6D29D" w14:textId="77777777" w:rsidR="006801D4" w:rsidRDefault="007E5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Вантажоперевезення по місту</w:t>
            </w:r>
          </w:p>
          <w:p w14:paraId="78FAC1A6" w14:textId="77777777" w:rsidR="006801D4" w:rsidRDefault="007E568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Дніпро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E3FDBB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89D5A9" w14:textId="77777777" w:rsidR="006801D4" w:rsidRDefault="007E568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Шт.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D68F5B" w14:textId="442F8051" w:rsidR="006801D4" w:rsidRPr="004A5966" w:rsidRDefault="005A131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${amount}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468387" w14:textId="43FF2CED" w:rsidR="006801D4" w:rsidRPr="004A5966" w:rsidRDefault="007E568A" w:rsidP="00DF6409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 w:rsidR="005A13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${amount}</w:t>
            </w:r>
          </w:p>
        </w:tc>
      </w:tr>
    </w:tbl>
    <w:p w14:paraId="236995D1" w14:textId="77777777" w:rsidR="006801D4" w:rsidRDefault="006801D4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0"/>
        <w:gridCol w:w="3634"/>
        <w:gridCol w:w="1444"/>
      </w:tblGrid>
      <w:tr w:rsidR="006801D4" w14:paraId="0F015851" w14:textId="77777777">
        <w:tc>
          <w:tcPr>
            <w:tcW w:w="80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24A5304B" w14:textId="77777777" w:rsidR="006801D4" w:rsidRDefault="007E568A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Всього:</w:t>
            </w:r>
          </w:p>
        </w:tc>
        <w:tc>
          <w:tcPr>
            <w:tcW w:w="14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703A7E04" w14:textId="4BCDF7A3" w:rsidR="006801D4" w:rsidRDefault="005A1317">
            <w:pPr>
              <w:spacing w:after="0" w:line="240" w:lineRule="auto"/>
            </w:pPr>
            <w:r w:rsidRPr="00A86FE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${amount}</w:t>
            </w: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</w:t>
            </w:r>
            <w:r w:rsidR="007E568A">
              <w:rPr>
                <w:rFonts w:ascii="Arial" w:eastAsia="Arial" w:hAnsi="Arial" w:cs="Arial"/>
                <w:sz w:val="16"/>
              </w:rPr>
              <w:t>грн. 00 коп.</w:t>
            </w:r>
          </w:p>
        </w:tc>
      </w:tr>
      <w:tr w:rsidR="006801D4" w14:paraId="16770FE7" w14:textId="77777777">
        <w:tc>
          <w:tcPr>
            <w:tcW w:w="80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41A5CE74" w14:textId="77777777" w:rsidR="006801D4" w:rsidRDefault="006801D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4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10EE065E" w14:textId="77777777" w:rsidR="006801D4" w:rsidRDefault="006801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801D4" w14:paraId="7D6A937E" w14:textId="77777777">
        <w:tc>
          <w:tcPr>
            <w:tcW w:w="80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70A9DCE5" w14:textId="77777777" w:rsidR="006801D4" w:rsidRDefault="007E568A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Всього до оплати:</w:t>
            </w:r>
          </w:p>
        </w:tc>
        <w:tc>
          <w:tcPr>
            <w:tcW w:w="14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3F8C1E13" w14:textId="7355D4BC" w:rsidR="006801D4" w:rsidRDefault="005A1317">
            <w:pPr>
              <w:spacing w:after="0" w:line="240" w:lineRule="auto"/>
            </w:pPr>
            <w:r w:rsidRPr="00A86FE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${amount}</w:t>
            </w:r>
            <w:r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</w:t>
            </w:r>
            <w:r w:rsidR="007E568A">
              <w:rPr>
                <w:rFonts w:ascii="Arial" w:eastAsia="Arial" w:hAnsi="Arial" w:cs="Arial"/>
                <w:sz w:val="16"/>
              </w:rPr>
              <w:t>грн. 00 коп.</w:t>
            </w:r>
          </w:p>
        </w:tc>
      </w:tr>
      <w:tr w:rsidR="006801D4" w14:paraId="7652B930" w14:textId="77777777">
        <w:tc>
          <w:tcPr>
            <w:tcW w:w="80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7CA94BBF" w14:textId="77777777" w:rsidR="006801D4" w:rsidRDefault="006801D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4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</w:tcPr>
          <w:p w14:paraId="05CBCBB6" w14:textId="77777777" w:rsidR="006801D4" w:rsidRDefault="006801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801D4" w14:paraId="00A0F120" w14:textId="77777777">
        <w:tc>
          <w:tcPr>
            <w:tcW w:w="950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  <w:vAlign w:val="bottom"/>
          </w:tcPr>
          <w:p w14:paraId="5E976FDB" w14:textId="116C744F" w:rsidR="006801D4" w:rsidRDefault="007E5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inherit" w:hAnsi="inherit" w:cs="inherit"/>
                <w:color w:val="212121"/>
                <w:sz w:val="20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4"/>
                <w:u w:val="single"/>
                <w:shd w:val="clear" w:color="auto" w:fill="FFFFFF"/>
              </w:rPr>
              <w:t xml:space="preserve">Сума (прописом): </w:t>
            </w:r>
            <w:r w:rsidR="005A1317">
              <w:rPr>
                <w:rFonts w:ascii="Arial" w:eastAsia="Arial" w:hAnsi="Arial" w:cs="Arial"/>
                <w:sz w:val="24"/>
                <w:szCs w:val="24"/>
                <w:highlight w:val="white"/>
                <w:u w:val="single"/>
                <w:lang w:val="en-US"/>
              </w:rPr>
              <w:t>${textAmount}</w:t>
            </w:r>
            <w:r>
              <w:rPr>
                <w:rFonts w:ascii="Arial" w:eastAsia="Arial" w:hAnsi="Arial" w:cs="Arial"/>
                <w:sz w:val="24"/>
                <w:u w:val="single"/>
                <w:shd w:val="clear" w:color="auto" w:fill="FFFFFF"/>
              </w:rPr>
              <w:t xml:space="preserve">. 00 коп.                                              </w:t>
            </w:r>
          </w:p>
          <w:p w14:paraId="72AB037D" w14:textId="77777777" w:rsidR="006801D4" w:rsidRDefault="006801D4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</w:p>
          <w:p w14:paraId="25B1D7EF" w14:textId="77777777" w:rsidR="006801D4" w:rsidRDefault="006801D4">
            <w:pPr>
              <w:spacing w:after="0" w:line="240" w:lineRule="auto"/>
              <w:rPr>
                <w:rFonts w:ascii="Arial" w:eastAsia="Arial" w:hAnsi="Arial" w:cs="Arial"/>
                <w:sz w:val="16"/>
              </w:rPr>
            </w:pPr>
          </w:p>
          <w:p w14:paraId="32B5B9AD" w14:textId="77777777" w:rsidR="006801D4" w:rsidRDefault="007E568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Директор:  Карноза І.В.__________</w:t>
            </w:r>
          </w:p>
        </w:tc>
      </w:tr>
      <w:tr w:rsidR="006801D4" w14:paraId="7EFB84E8" w14:textId="77777777">
        <w:tc>
          <w:tcPr>
            <w:tcW w:w="4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  <w:vAlign w:val="bottom"/>
          </w:tcPr>
          <w:p w14:paraId="394F12D8" w14:textId="77777777" w:rsidR="006801D4" w:rsidRDefault="007E568A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0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auto"/>
            <w:tcMar>
              <w:left w:w="108" w:type="dxa"/>
              <w:right w:w="108" w:type="dxa"/>
            </w:tcMar>
            <w:vAlign w:val="bottom"/>
          </w:tcPr>
          <w:p w14:paraId="2992C77B" w14:textId="77777777" w:rsidR="006801D4" w:rsidRDefault="006801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226C693" w14:textId="77777777" w:rsidR="006801D4" w:rsidRDefault="006801D4">
      <w:pPr>
        <w:spacing w:after="200" w:line="276" w:lineRule="auto"/>
        <w:rPr>
          <w:rFonts w:ascii="Calibri" w:eastAsia="Calibri" w:hAnsi="Calibri" w:cs="Calibri"/>
        </w:rPr>
      </w:pPr>
    </w:p>
    <w:sectPr w:rsidR="006801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1D4"/>
    <w:rsid w:val="001E21AF"/>
    <w:rsid w:val="002409DE"/>
    <w:rsid w:val="004A5966"/>
    <w:rsid w:val="004F2619"/>
    <w:rsid w:val="00503072"/>
    <w:rsid w:val="00546025"/>
    <w:rsid w:val="00596F54"/>
    <w:rsid w:val="005A1317"/>
    <w:rsid w:val="006801D4"/>
    <w:rsid w:val="006C0711"/>
    <w:rsid w:val="006D3281"/>
    <w:rsid w:val="007E568A"/>
    <w:rsid w:val="00D10591"/>
    <w:rsid w:val="00D56CC7"/>
    <w:rsid w:val="00D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958D"/>
  <w15:docId w15:val="{996F0A95-8E4A-46B3-9CB5-F31DD953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80963391144@gmail.com" TargetMode="External"/><Relationship Id="rId4" Type="http://schemas.openxmlformats.org/officeDocument/2006/relationships/hyperlink" Target="mailto:v8096339114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Карноза</dc:creator>
  <cp:lastModifiedBy>Dmitriy Syrvachov</cp:lastModifiedBy>
  <cp:revision>3</cp:revision>
  <dcterms:created xsi:type="dcterms:W3CDTF">2023-10-04T13:45:00Z</dcterms:created>
  <dcterms:modified xsi:type="dcterms:W3CDTF">2024-04-01T13:29:00Z</dcterms:modified>
</cp:coreProperties>
</file>