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4036" w14:textId="77777777" w:rsidR="00121FB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b/>
          <w:color w:val="222222"/>
          <w:sz w:val="28"/>
          <w:szCs w:val="28"/>
          <w:highlight w:val="white"/>
        </w:rPr>
        <w:t>ФОП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white"/>
        </w:rPr>
        <w:t>Карноза Ігор Васильович</w:t>
      </w:r>
    </w:p>
    <w:p w14:paraId="4B58630F" w14:textId="77777777" w:rsidR="00121FB0" w:rsidRDefault="0000000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49122 , Дніпропетровська обл.,</w:t>
      </w:r>
    </w:p>
    <w:p w14:paraId="18DD11A4" w14:textId="77777777" w:rsidR="00121FB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М.Дніпропетровська , вул.Киргизська 3/115</w:t>
      </w:r>
    </w:p>
    <w:p w14:paraId="73FA7639" w14:textId="77777777" w:rsidR="00121FB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р/сч.26002050276722 в КБ “ПриватБанк”</w:t>
      </w:r>
    </w:p>
    <w:p w14:paraId="6A966B01" w14:textId="77777777" w:rsidR="00121FB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МФО 305299 , ОКПО 2730013171</w:t>
      </w:r>
    </w:p>
    <w:p w14:paraId="279400C6" w14:textId="77777777" w:rsidR="00121FB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UA363052990000026002050276722</w:t>
      </w:r>
    </w:p>
    <w:p w14:paraId="73EE659F" w14:textId="77777777" w:rsidR="00121FB0" w:rsidRDefault="0000000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Эл.адрес </w:t>
      </w:r>
      <w:r>
        <w:fldChar w:fldCharType="begin"/>
      </w:r>
      <w:r>
        <w:instrText>HYPERLINK "mailto:v80963391144@gmail.com"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u w:val="single"/>
        </w:rPr>
        <w:t>v80963391144@gmail.com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1BBD7FB9" w14:textId="77777777" w:rsidR="00121FB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т.м. 380679216173   т.м 380956580778</w:t>
      </w:r>
    </w:p>
    <w:p w14:paraId="4FD99288" w14:textId="77777777" w:rsidR="00121FB0" w:rsidRDefault="00121F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0" w:name="_gjdgxs" w:colFirst="0" w:colLast="0"/>
      <w:bookmarkEnd w:id="0"/>
    </w:p>
    <w:tbl>
      <w:tblPr>
        <w:tblStyle w:val="a"/>
        <w:tblW w:w="93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10"/>
        <w:gridCol w:w="4635"/>
      </w:tblGrid>
      <w:tr w:rsidR="00121FB0" w14:paraId="5AB9F6FD" w14:textId="77777777">
        <w:trPr>
          <w:trHeight w:val="1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D73954" w14:textId="77777777" w:rsidR="00121FB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Карноза І.В.</w:t>
            </w:r>
          </w:p>
          <w:p w14:paraId="23BF4820" w14:textId="77777777" w:rsidR="00121FB0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49122 , Дніпропетровська обл.,</w:t>
            </w:r>
          </w:p>
          <w:p w14:paraId="7C3EA9B8" w14:textId="77777777" w:rsidR="00121FB0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М.Дніпропетровська,   вул.Киргизська 3/115   </w:t>
            </w:r>
          </w:p>
          <w:p w14:paraId="0B01FD98" w14:textId="77777777" w:rsidR="00121FB0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р/сч.26002050276722 в КБ “ПриватБанк”                   МФО 305299 , ОКПО 2730013171</w:t>
            </w:r>
          </w:p>
          <w:p w14:paraId="666A6C89" w14:textId="77777777" w:rsidR="00121FB0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UA363052990000026002050276722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1BD2A614" w14:textId="77777777" w:rsidR="00121FB0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Эл.адрес </w:t>
            </w:r>
            <w:r>
              <w:fldChar w:fldCharType="begin"/>
            </w:r>
            <w:r>
              <w:instrText>HYPERLINK "mailto:v80963391144@gmail.com" \h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0000FF"/>
                <w:sz w:val="24"/>
                <w:szCs w:val="24"/>
                <w:u w:val="single"/>
              </w:rPr>
              <w:t>v80963391144@gmail.com</w:t>
            </w:r>
            <w:r>
              <w:rPr>
                <w:rFonts w:ascii="Arial" w:eastAsia="Arial" w:hAnsi="Arial" w:cs="Arial"/>
                <w:color w:val="0000FF"/>
                <w:sz w:val="24"/>
                <w:szCs w:val="24"/>
                <w:u w:val="single"/>
              </w:rPr>
              <w:fldChar w:fldCharType="end"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B3A0CBA" w14:textId="77777777" w:rsidR="00121FB0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т.м. 380679216173   т.м 380956580778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           </w:t>
            </w:r>
          </w:p>
          <w:p w14:paraId="7D073600" w14:textId="77777777" w:rsidR="00121FB0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   </w:t>
            </w:r>
          </w:p>
          <w:p w14:paraId="18AF96B6" w14:textId="77777777" w:rsidR="00121FB0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</w:p>
          <w:p w14:paraId="23358F92" w14:textId="77777777" w:rsidR="00121FB0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   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D1AA81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ТОВ «ВЕЛЕС-2000»</w:t>
            </w:r>
          </w:p>
          <w:p w14:paraId="7E87083A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Юридична адреса  49000  м. Дніпро,              </w:t>
            </w:r>
          </w:p>
          <w:p w14:paraId="1D539275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вул. Робоча, 11 к.9</w:t>
            </w:r>
          </w:p>
          <w:p w14:paraId="2A264FDF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Код ЄДРПОУ  30710665</w:t>
            </w:r>
          </w:p>
          <w:p w14:paraId="1AD2EEC9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Св-во платника № 04532711</w:t>
            </w:r>
          </w:p>
          <w:p w14:paraId="291F6784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ІНН № 307106604663 </w:t>
            </w:r>
          </w:p>
          <w:p w14:paraId="34D30C45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Р\ р UA113052990000026008050300636</w:t>
            </w:r>
          </w:p>
          <w:p w14:paraId="1F8A7A53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в  </w:t>
            </w:r>
            <w:r>
              <w:rPr>
                <w:rFonts w:ascii="Arial" w:eastAsia="Arial" w:hAnsi="Arial" w:cs="Arial"/>
                <w:color w:val="000000"/>
              </w:rPr>
              <w:t xml:space="preserve">ПАТ КБ "ПРИВАТБАНК"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МФО 305299</w:t>
            </w:r>
          </w:p>
          <w:p w14:paraId="1E839207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Поштова адреса:   м. Дніпро, Укрпошта 49031</w:t>
            </w:r>
          </w:p>
          <w:p w14:paraId="3885E225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Телефон (095) 930-01-53</w:t>
            </w:r>
          </w:p>
          <w:p w14:paraId="034189D9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Директор Мірошніченко Олександр Леонідович </w:t>
            </w:r>
          </w:p>
          <w:p w14:paraId="04520C99" w14:textId="77777777" w:rsidR="00121FB0" w:rsidRDefault="00121FB0">
            <w:pPr>
              <w:spacing w:after="0" w:line="240" w:lineRule="auto"/>
            </w:pPr>
          </w:p>
        </w:tc>
      </w:tr>
    </w:tbl>
    <w:p w14:paraId="2B453B97" w14:textId="77777777" w:rsidR="00121FB0" w:rsidRDefault="00121FB0">
      <w:pPr>
        <w:spacing w:after="200" w:line="276" w:lineRule="auto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1A0BEBCC" w14:textId="641D89CD" w:rsidR="00121FB0" w:rsidRDefault="00000000">
      <w:pPr>
        <w:spacing w:after="200" w:line="276" w:lineRule="auto"/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Рахунок </w:t>
      </w:r>
      <w:r>
        <w:rPr>
          <w:rFonts w:ascii="Arial Unicode MS" w:eastAsia="Arial Unicode MS" w:hAnsi="Arial Unicode MS" w:cs="Arial Unicode MS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0423">
        <w:rPr>
          <w:rFonts w:ascii="Times New Roman" w:eastAsia="Times New Roman" w:hAnsi="Times New Roman" w:cs="Times New Roman"/>
          <w:sz w:val="28"/>
          <w:szCs w:val="28"/>
          <w:lang w:val="en-US"/>
        </w:rPr>
        <w:t>${number}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от </w:t>
      </w:r>
      <w:r w:rsidR="00BF0423">
        <w:rPr>
          <w:rFonts w:ascii="Times New Roman" w:eastAsia="Times New Roman" w:hAnsi="Times New Roman" w:cs="Times New Roman"/>
          <w:sz w:val="28"/>
          <w:szCs w:val="28"/>
          <w:lang w:val="en-US"/>
        </w:rPr>
        <w:t>${date}</w:t>
      </w:r>
      <w:r>
        <w:rPr>
          <w:rFonts w:ascii="Times New Roman" w:eastAsia="Times New Roman" w:hAnsi="Times New Roman" w:cs="Times New Roman"/>
          <w:sz w:val="28"/>
          <w:szCs w:val="28"/>
        </w:rPr>
        <w:t>р.</w:t>
      </w:r>
    </w:p>
    <w:tbl>
      <w:tblPr>
        <w:tblStyle w:val="a0"/>
        <w:tblW w:w="9512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38"/>
        <w:gridCol w:w="3911"/>
        <w:gridCol w:w="993"/>
        <w:gridCol w:w="848"/>
        <w:gridCol w:w="1418"/>
        <w:gridCol w:w="1704"/>
      </w:tblGrid>
      <w:tr w:rsidR="00121FB0" w14:paraId="29059ABF" w14:textId="77777777">
        <w:trPr>
          <w:trHeight w:val="100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619FB7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№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390891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 роботи (послуги)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0AA1C0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EC455A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2D5840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Ціна без ПДВ, грн.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9F5ED4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Сума без ПДВ, грн.</w:t>
            </w:r>
          </w:p>
        </w:tc>
      </w:tr>
      <w:tr w:rsidR="00121FB0" w14:paraId="038999DF" w14:textId="77777777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0E5FE9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825545" w14:textId="77777777" w:rsidR="00121FB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Вантажоперевезення по місту</w:t>
            </w:r>
          </w:p>
          <w:p w14:paraId="6C0E19EC" w14:textId="77777777" w:rsidR="00121FB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Дніпро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05551D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9F2669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913AC5" w14:textId="57CD57C7" w:rsidR="00121FB0" w:rsidRPr="00BF0423" w:rsidRDefault="00BF042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${amount}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88935A" w14:textId="2465C014" w:rsidR="00121FB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BF04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${amount}</w:t>
            </w:r>
          </w:p>
        </w:tc>
      </w:tr>
    </w:tbl>
    <w:p w14:paraId="50E0C000" w14:textId="77777777" w:rsidR="00121FB0" w:rsidRDefault="00121F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50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430"/>
        <w:gridCol w:w="3634"/>
        <w:gridCol w:w="1444"/>
      </w:tblGrid>
      <w:tr w:rsidR="00121FB0" w14:paraId="6999B6E7" w14:textId="77777777">
        <w:tc>
          <w:tcPr>
            <w:tcW w:w="80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329E7C" w14:textId="77777777" w:rsidR="00121FB0" w:rsidRDefault="0000000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Всього: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F6D6C3" w14:textId="7A77F359" w:rsidR="00121FB0" w:rsidRDefault="00BF0423">
            <w:pPr>
              <w:spacing w:after="0" w:line="240" w:lineRule="auto"/>
            </w:pPr>
            <w:r w:rsidRPr="00A86FE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${amount}</w:t>
            </w:r>
            <w:r w:rsidR="003F052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грн. 00 коп.</w:t>
            </w:r>
          </w:p>
        </w:tc>
      </w:tr>
      <w:tr w:rsidR="00121FB0" w14:paraId="4A14793F" w14:textId="77777777">
        <w:tc>
          <w:tcPr>
            <w:tcW w:w="80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0AA15F" w14:textId="77777777" w:rsidR="00121FB0" w:rsidRDefault="00121FB0">
            <w:pPr>
              <w:spacing w:after="0" w:line="240" w:lineRule="auto"/>
              <w:jc w:val="right"/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DD911B" w14:textId="77777777" w:rsidR="00121FB0" w:rsidRDefault="00121FB0">
            <w:pPr>
              <w:spacing w:after="0" w:line="240" w:lineRule="auto"/>
            </w:pPr>
          </w:p>
        </w:tc>
      </w:tr>
      <w:tr w:rsidR="00121FB0" w14:paraId="23E9941B" w14:textId="77777777">
        <w:tc>
          <w:tcPr>
            <w:tcW w:w="80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7C47D2" w14:textId="77777777" w:rsidR="00121FB0" w:rsidRDefault="0000000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Всього до оплати: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DC0646" w14:textId="66BFA014" w:rsidR="00121FB0" w:rsidRDefault="00A86FEB">
            <w:pPr>
              <w:spacing w:after="0" w:line="240" w:lineRule="auto"/>
            </w:pPr>
            <w:r w:rsidRPr="00A86FE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${amount}</w:t>
            </w:r>
            <w:r w:rsidR="003F052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 </w:t>
            </w:r>
            <w:r w:rsidR="00BF0423">
              <w:rPr>
                <w:rFonts w:ascii="Arial" w:eastAsia="Arial" w:hAnsi="Arial" w:cs="Arial"/>
                <w:sz w:val="16"/>
                <w:szCs w:val="16"/>
              </w:rPr>
              <w:t>грн. 00 коп.</w:t>
            </w:r>
          </w:p>
        </w:tc>
      </w:tr>
      <w:tr w:rsidR="00121FB0" w14:paraId="1ABFC619" w14:textId="77777777">
        <w:tc>
          <w:tcPr>
            <w:tcW w:w="80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E3A022" w14:textId="77777777" w:rsidR="00121FB0" w:rsidRDefault="00121FB0">
            <w:pPr>
              <w:spacing w:after="0" w:line="240" w:lineRule="auto"/>
              <w:jc w:val="right"/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830768" w14:textId="77777777" w:rsidR="00121FB0" w:rsidRDefault="00121FB0">
            <w:pPr>
              <w:spacing w:after="0" w:line="240" w:lineRule="auto"/>
              <w:jc w:val="center"/>
            </w:pPr>
          </w:p>
        </w:tc>
      </w:tr>
      <w:tr w:rsidR="00121FB0" w14:paraId="174F6AF9" w14:textId="77777777">
        <w:tc>
          <w:tcPr>
            <w:tcW w:w="9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A1F7218" w14:textId="1E71EC78" w:rsidR="00121FB0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inherit" w:hAnsi="inherit" w:cs="inherit"/>
                <w:color w:val="21212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  <w:u w:val="single"/>
              </w:rPr>
              <w:t xml:space="preserve">Сума (прописом): </w:t>
            </w:r>
            <w:r w:rsidR="006574AC">
              <w:rPr>
                <w:rFonts w:ascii="Arial" w:eastAsia="Arial" w:hAnsi="Arial" w:cs="Arial"/>
                <w:sz w:val="24"/>
                <w:szCs w:val="24"/>
                <w:highlight w:val="white"/>
                <w:u w:val="single"/>
                <w:lang w:val="en-US"/>
              </w:rPr>
              <w:t>${</w:t>
            </w:r>
            <w:proofErr w:type="spellStart"/>
            <w:r w:rsidR="006574AC">
              <w:rPr>
                <w:rFonts w:ascii="Arial" w:eastAsia="Arial" w:hAnsi="Arial" w:cs="Arial"/>
                <w:sz w:val="24"/>
                <w:szCs w:val="24"/>
                <w:highlight w:val="white"/>
                <w:u w:val="single"/>
                <w:lang w:val="en-US"/>
              </w:rPr>
              <w:t>textAmount</w:t>
            </w:r>
            <w:proofErr w:type="spellEnd"/>
            <w:r w:rsidR="006574AC">
              <w:rPr>
                <w:rFonts w:ascii="Arial" w:eastAsia="Arial" w:hAnsi="Arial" w:cs="Arial"/>
                <w:sz w:val="24"/>
                <w:szCs w:val="24"/>
                <w:highlight w:val="white"/>
                <w:u w:val="single"/>
                <w:lang w:val="en-US"/>
              </w:rPr>
              <w:t>}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  <w:u w:val="single"/>
              </w:rPr>
              <w:t xml:space="preserve">. 00 коп.                                              </w:t>
            </w:r>
          </w:p>
          <w:p w14:paraId="3368CCDD" w14:textId="77777777" w:rsidR="00121FB0" w:rsidRDefault="00121FB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5687F6AD" w14:textId="77777777" w:rsidR="00121FB0" w:rsidRDefault="00121FB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390F341F" w14:textId="77777777" w:rsidR="00121FB0" w:rsidRPr="006574AC" w:rsidRDefault="00000000">
            <w:pPr>
              <w:spacing w:after="0" w:line="240" w:lineRule="auto"/>
              <w:rPr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Директор:  Карноза І.В.__________</w:t>
            </w:r>
          </w:p>
        </w:tc>
      </w:tr>
      <w:tr w:rsidR="00121FB0" w14:paraId="10E16067" w14:textId="77777777"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CC78089" w14:textId="77777777" w:rsidR="00121FB0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C9AFCCE" w14:textId="77777777" w:rsidR="00121FB0" w:rsidRDefault="00121FB0">
            <w:pPr>
              <w:spacing w:after="0" w:line="240" w:lineRule="auto"/>
            </w:pPr>
          </w:p>
        </w:tc>
      </w:tr>
    </w:tbl>
    <w:p w14:paraId="313C02BF" w14:textId="77777777" w:rsidR="00121FB0" w:rsidRDefault="00121FB0">
      <w:pPr>
        <w:spacing w:after="200" w:line="276" w:lineRule="auto"/>
      </w:pPr>
    </w:p>
    <w:sectPr w:rsidR="00121FB0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inheri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FB0"/>
    <w:rsid w:val="00121FB0"/>
    <w:rsid w:val="003F0520"/>
    <w:rsid w:val="006574AC"/>
    <w:rsid w:val="00A86FEB"/>
    <w:rsid w:val="00BF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91AB"/>
  <w15:docId w15:val="{A1D1EC46-1496-4183-97B7-F98C7682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Dmitriy Syrvachov</cp:lastModifiedBy>
  <cp:revision>4</cp:revision>
  <dcterms:created xsi:type="dcterms:W3CDTF">2024-04-01T06:38:00Z</dcterms:created>
  <dcterms:modified xsi:type="dcterms:W3CDTF">2024-04-01T07:05:00Z</dcterms:modified>
</cp:coreProperties>
</file>