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Пациентка 62 года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Диагноз: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С 54.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8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 Рак тела матки IIIC2 ст рT3bN2aM0.  26.02.2019: Лапаротомия. Экстирпация матки с придатками. Биопсия парааортальных, подвздошных лимфоузлов. Оментэктомия по поводу рака тела матки. С 27.03.2019 по 15.05.2019 3ц АПХТ ТС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с 28.05.2019 по 11.07.2019  1 этап послеоперационного курса сочетанной лучевой терапии: Дистанционная лучевая терапия в режиме обычного фракционирования дозы на область культи влагалища РОД 2 Гр,  до СОД 30 Гр, на область параметриев + парааортальные лимфоузлы  РОД 2 Гр до СОД 50 Гр.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С 31.07.2019 по 22.08.2019 2 этап комбинированного послеоперционного курса лучевой терапии. Внутриполостная лучевая терапия РОД - 5Гр, СОД -30 Гр. Режим фракционирования 2 раза в неделю. В 10.2019  прогрессирование процесса: парааортальные лимфоузлы размерами справа от аорты 21х19мм, слева от аорты 17х11мм. Паравертебрально на уровне L4-L5, на  уровне отхождения левой общей подвздошной артерии определяется узловое образование, накапливающее контраст, размерами 27х20х56мм с признаками инвазии левой большой поясничной мышцы. С 18.10.2019 2 линия доксорубицин №4+бевацизумаб №2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Сопутствующие заболевания: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ИБС:  атеросклеротический кардиосклероз. Гипертоническая болезнь 2 ст. Артериальная гипертензия 1 ст. Риск ССО 3.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молекулярно-генетическое исследование: НЕ ВЫПОЛНЯЛОСЬ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ГИ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Г.И.  №   от 02.03.2019: Светлоклеточная аденокарцинома тела матки с глубокой инвазией в миометрий более 1/2 (минимальная толщина интактного миометрия 1 мм), обширным распространением в шейку матки и парацервикальную клетчатку, вовлекая циркулярный край резекции. Опухоль распространяется также на край резекции влагалища. Лимфоваскулярная инвазия. Метастазы в парааортальных лимфоузлах (3 фрагмента) и 1 подвздошном лимфоузле справа. Придатки, большой сальник обычного строения. pT3b pN2a(4/4) cM0. pStage IIIC2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смерть пациентки ноябрь 2022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roid Sans Fallback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LibreOffice/25.2.7.2$Linux_X86_64 LibreOffice_project/520$Build-2</Application>
  <AppVersion>15.0000</AppVersion>
  <Pages>1</Pages>
  <Words>239</Words>
  <Characters>1610</Characters>
  <CharactersWithSpaces>1849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2026-02-24T21:15:34Z</dcterms:created>
  <dc:creator>Дарья Николаевна Курочкина</dc:creator>
  <dc:description/>
  <dc:language>ru-RU</dc:language>
  <cp:lastModifiedBy>Дарья Николаевна Курочкина</cp:lastModifiedBy>
  <dcterms:modified xsi:type="dcterms:W3CDTF">2026-02-24T21:18:04Z</dcterms:modified>
  <cp:revision>1</cp:revision>
  <dc:subject/>
  <dc:title/>
</cp:coreProperties>
</file>