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Пациентка 78 лет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Рак яичников IIC ст сT2сNxM0, после 4-го цикла НАПХТ по схеме ТС. Частичный регресс.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Сопутствующие заболевания: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Гипертоническая болезнь 2 ст. Артериальная гипертензия 0 ст. ГЛЖ. Риск ССО 3. 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ИБС:  атеросклеротический кардиосклероз. ЦВБ ДЭ-2 ст.Хр. атрофический гастрит. ВРВН/К. ОЗГМ.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/>
      </w:r>
    </w:p>
    <w:p>
      <w:pPr>
        <w:pStyle w:val="Normal"/>
        <w:bidi w:val="0"/>
        <w:jc w:val="start"/>
        <w:rPr/>
      </w:pPr>
      <w:r>
        <w:rPr/>
        <w:t>молекулярно-генетическое исследование: НЕ ВЫПОЛНЯЛОСЬ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г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ч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еское исследование: не проводилось</w:t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пациентке было рекомендовано хирургическое лечение на ВК 01.2020, однако пациентка от него отказалась.</w:t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Отказ зафиксирован в медицинской документации.</w:t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Пациентка далее не лечилась, к врачам не обращалась.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смерть пациентки март 2023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LibreOffice/25.2.7.2$Linux_X86_64 LibreOffice_project/520$Build-2</Application>
  <AppVersion>15.0000</AppVersion>
  <Pages>1</Pages>
  <Words>80</Words>
  <Characters>557</Characters>
  <CharactersWithSpaces>628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2026-02-24T21:15:34Z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2026-02-24T21:23:02Z</dcterms:modified>
  <cp:revision>2</cp:revision>
  <dc:subject/>
  <dc:title/>
</cp:coreProperties>
</file>