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default" w:eastAsia="Segoe UI" w:cs="Segoe UI" w:asciiTheme="minorAscii" w:hAnsiTheme="minorAscii"/>
          <w:i w:val="0"/>
          <w:iCs w:val="0"/>
          <w:caps w:val="0"/>
          <w:color w:val="24292F"/>
          <w:spacing w:val="0"/>
          <w:sz w:val="28"/>
          <w:szCs w:val="28"/>
          <w:shd w:val="clear" w:fill="FFFFFF"/>
        </w:rPr>
      </w:pPr>
      <w:r>
        <w:rPr>
          <w:rStyle w:val="8"/>
          <w:rFonts w:hint="default" w:eastAsia="Segoe UI" w:cs="Segoe UI" w:asciiTheme="minorAscii" w:hAnsiTheme="minorAscii"/>
          <w:i w:val="0"/>
          <w:iCs w:val="0"/>
          <w:caps w:val="0"/>
          <w:color w:val="24292F"/>
          <w:spacing w:val="0"/>
          <w:sz w:val="28"/>
          <w:szCs w:val="28"/>
          <w:shd w:val="clear" w:fill="FFFFFF"/>
          <w:lang w:val="es-ES"/>
        </w:rPr>
        <w:t>Almacén</w:t>
      </w:r>
      <w:r>
        <w:rPr>
          <w:rStyle w:val="8"/>
          <w:rFonts w:hint="default" w:eastAsia="Segoe UI" w:cs="Segoe UI" w:asciiTheme="minorAscii" w:hAnsiTheme="minorAscii"/>
          <w:i w:val="0"/>
          <w:iCs w:val="0"/>
          <w:caps w:val="0"/>
          <w:color w:val="24292F"/>
          <w:spacing w:val="0"/>
          <w:sz w:val="28"/>
          <w:szCs w:val="28"/>
          <w:shd w:val="clear" w:fill="FFFFFF"/>
        </w:rPr>
        <w:t xml:space="preserve"> Don pepe (Ejercicio C)</w:t>
      </w:r>
    </w:p>
    <w:p>
      <w:pPr>
        <w:jc w:val="center"/>
        <w:rPr>
          <w:rStyle w:val="8"/>
          <w:rFonts w:hint="default" w:eastAsia="Segoe UI" w:cs="Segoe UI" w:asciiTheme="minorAscii" w:hAnsiTheme="minorAscii"/>
          <w:i w:val="0"/>
          <w:iCs w:val="0"/>
          <w:caps w:val="0"/>
          <w:color w:val="24292F"/>
          <w:spacing w:val="0"/>
          <w:sz w:val="24"/>
          <w:szCs w:val="24"/>
          <w:shd w:val="clear" w:fill="FFFFFF"/>
        </w:rPr>
      </w:pPr>
    </w:p>
    <w:p>
      <w:pPr>
        <w:jc w:val="both"/>
        <w:rPr>
          <w:rStyle w:val="8"/>
          <w:rFonts w:hint="default" w:eastAsia="Segoe UI" w:cs="Segoe UI" w:asciiTheme="minorAscii" w:hAnsiTheme="minorAscii"/>
          <w:b w:val="0"/>
          <w:bCs w:val="0"/>
          <w:i w:val="0"/>
          <w:iCs w:val="0"/>
          <w:caps w:val="0"/>
          <w:color w:val="24292F"/>
          <w:spacing w:val="0"/>
          <w:sz w:val="24"/>
          <w:szCs w:val="24"/>
          <w:shd w:val="clear" w:fill="FFFFFF"/>
          <w:lang w:val="es-ES"/>
        </w:rPr>
      </w:pPr>
      <w:r>
        <w:rPr>
          <w:rStyle w:val="8"/>
          <w:rFonts w:hint="default" w:eastAsia="Segoe UI" w:cs="Segoe UI" w:asciiTheme="minorAscii" w:hAnsiTheme="minorAscii"/>
          <w:b w:val="0"/>
          <w:bCs w:val="0"/>
          <w:i w:val="0"/>
          <w:iCs w:val="0"/>
          <w:caps w:val="0"/>
          <w:color w:val="24292F"/>
          <w:spacing w:val="0"/>
          <w:sz w:val="24"/>
          <w:szCs w:val="24"/>
          <w:shd w:val="clear" w:fill="FFFFFF"/>
          <w:lang w:val="es-ES"/>
        </w:rPr>
        <w:t>En el contexto de la formación inicial de SofkaU se propone realiza el presente reto. A continuación se presenta el paso a paso de la solución obtenida:</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Indicar que ejercicio fue asignado</w:t>
      </w:r>
    </w:p>
    <w:p>
      <w:pPr>
        <w:keepNext w:val="0"/>
        <w:keepLines w:val="0"/>
        <w:widowControl/>
        <w:numPr>
          <w:ilvl w:val="0"/>
          <w:numId w:val="0"/>
        </w:numPr>
        <w:suppressLineNumbers w:val="0"/>
        <w:spacing w:before="0" w:beforeAutospacing="1" w:after="0" w:afterAutospacing="1"/>
        <w:jc w:val="both"/>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 xml:space="preserve">El ejercicio asignado se titula </w:t>
      </w:r>
      <w:r>
        <w:rPr>
          <w:rFonts w:hint="default" w:eastAsia="Segoe UI" w:asciiTheme="minorAscii" w:hAnsiTheme="minorAscii"/>
          <w:i w:val="0"/>
          <w:iCs w:val="0"/>
          <w:caps w:val="0"/>
          <w:color w:val="24292F"/>
          <w:spacing w:val="0"/>
          <w:sz w:val="24"/>
          <w:szCs w:val="24"/>
          <w:shd w:val="clear" w:fill="FFFFFF"/>
          <w:lang w:val="es-ES"/>
        </w:rPr>
        <w:t>Tienda Virtual Don pepe (Ejercicio C)</w:t>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Realizar el modelo E-R</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Para realizar el modelo entidad relación se realizó una abstracción del enunciado y se identificaron las siguientes entidades, atributos, comportamientos y requerimientos: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Requerimientos: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Se requiere una base de datos para manejar el almacen de Don Pepe, en la que el cliente pueda realizar pedidos desde su casa.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Las entidades de la base de datos son: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Responsable: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a un responsable en el almacén. Esta persona es la encargada de recibir la información de los productos solicitados por el cliente y empacarlos en una cesta. Luego de empacar los productos el responsable en el almacén entrega la cesta al domiciliario para posterior entrega. Los atributos asociados a la entidad responsables son: cedula_res, nombre_res y telefono_res.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un domiciliario que recibe una cesta de parte del responsable en el almacén con los productos solicitados y posteriormente la lleva a la casa del cliente. La entidad domiciliario tiene los siguientes atributos: cedula_dom, nombre_dom y telefono_dom.</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Furgoneta: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furgoneta en la cual el domiciliario entrega el pedido. La entidad furgoneta tiene los siguientes atributos: matricula_fur y estado_fur.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al cliente que realiza un pedido, el cual tiene asociado una canasta con unos productos específicos. La entidad cliente tiene los siguientes atributos: ID_cli, cedula_cli, nombre_cli, telefono_cli, direccion_cli, email_cli, contraseña_cli y zona_cli.</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Zona: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zona de la ciudad. La entidad zona tiene los siguientes atributos: ID_zona, codigo_postal y localidad_zona.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Pedido: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pedido realizado por un cliente. La entidad pedido tiene los siguientes atributos: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codigo_pedido, fecha_pedido, total_importe, datos_pago (número de tarjeta y fecha de caducidad), estado.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Cesta: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la cesta de productos que solicita el cliente. En esta entidad se relacionan todos los productos que solicita un cliente en un pedido específico. La entidad cesta tiene los siguientes atributos: ID_cesta, ID_producto y cantidad.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los productos que se tienen en la tienda. La entidad producto tiene los siguientes atributos: ID_producto, nombre_prod, marca, origen, fotografia, unidades_disponibles, dimensiones (volumen y peso), valor_compra y valor_venta.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Categoría: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categoría a la cual pertenece un producto. Pueden haber diferentes categorías como: carnes, lácteos, granos, cereales, verduras, frutas, tubérculos, entre otros. Por otra parte según la categoría se pueden identificar condiciones de almacenamiento que pueden ser frío, congelado o seco. La entidad categoría tiene los siguientes atributos: ID_categoria, nombre_</w:t>
      </w:r>
      <w:r>
        <w:rPr>
          <w:rStyle w:val="8"/>
          <w:rFonts w:hint="default" w:eastAsia="Segoe UI" w:asciiTheme="minorAscii" w:hAnsiTheme="minorAscii"/>
          <w:b w:val="0"/>
          <w:bCs w:val="0"/>
          <w:i w:val="0"/>
          <w:iCs w:val="0"/>
          <w:caps w:val="0"/>
          <w:color w:val="24292F"/>
          <w:spacing w:val="0"/>
          <w:sz w:val="24"/>
          <w:szCs w:val="24"/>
          <w:shd w:val="clear" w:fill="FFFFFF"/>
          <w:lang w:val="es-ES"/>
        </w:rPr>
        <w:t>cat, almacenamiento y observaciones.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roveedor: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proveedor que provee a la tienda con los productos. La entidad proveedor tiene los siguientes atributos: ID_proveedor, nombre_prov y telefono_prov.</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la factura que se genera cuando un pedido ha finalizado. La entidad factura tiene los siguientes atributos: ID_factura y total.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atributo estado es un atributo derivado que se asignaría por la lógica de la aplicación. Puede tener los siguientes valores: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numPr>
          <w:ilvl w:val="0"/>
          <w:numId w:val="2"/>
        </w:num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Creado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responsable de almacen.</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domiciliario en zona de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espera a verificación de cliente aceptando nuevas condiciones.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no existencia de domiciliario en la zona.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Empacado por responsable.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por responsable a domiciliario.</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ruta.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a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Pagado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Finalizado.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PaginaFinal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Nota de entrega: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codigo_pedido, fecha_pedido, ID_cliente, direccion_cliente, ID_cesta, total_importe, datos_pago (número de tarjeta y fecha de caducidad), estado.</w:t>
      </w: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olor w:val="24292F"/>
          <w:spacing w:val="0"/>
          <w:sz w:val="24"/>
          <w:szCs w:val="24"/>
          <w:shd w:val="clear" w:fill="FFFFFF"/>
          <w:lang w:val="es-ES"/>
        </w:rPr>
        <w:t>A</w:t>
      </w:r>
      <w:r>
        <w:rPr>
          <w:rFonts w:hint="default" w:eastAsia="Segoe UI" w:cs="Arial" w:asciiTheme="minorAscii" w:hAnsiTheme="minorAscii"/>
          <w:i w:val="0"/>
          <w:iCs w:val="0"/>
          <w:caps w:val="0"/>
          <w:color w:val="24292F"/>
          <w:spacing w:val="0"/>
          <w:sz w:val="24"/>
          <w:szCs w:val="24"/>
          <w:shd w:val="clear" w:fill="FFFFFF"/>
          <w:lang w:val="es-ES"/>
        </w:rPr>
        <w:t>tributo derivado para confirmar si el pedido se puede realizar</w:t>
      </w: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b/>
          <w:bCs/>
          <w:i w:val="0"/>
          <w:iCs w:val="0"/>
          <w:caps w:val="0"/>
          <w:color w:val="24292F"/>
          <w:spacing w:val="0"/>
          <w:sz w:val="24"/>
          <w:szCs w:val="24"/>
          <w:shd w:val="clear" w:fill="FFFFFF"/>
          <w:lang w:val="es-ES"/>
        </w:rPr>
      </w:pPr>
      <w:r>
        <w:rPr>
          <w:rFonts w:hint="default" w:eastAsia="Segoe UI" w:cs="Arial" w:asciiTheme="minorAscii" w:hAnsiTheme="minorAscii"/>
          <w:b/>
          <w:bCs/>
          <w:i w:val="0"/>
          <w:iCs w:val="0"/>
          <w:caps w:val="0"/>
          <w:color w:val="24292F"/>
          <w:spacing w:val="0"/>
          <w:sz w:val="24"/>
          <w:szCs w:val="24"/>
          <w:shd w:val="clear" w:fill="FFFFFF"/>
          <w:lang w:val="es-ES"/>
        </w:rPr>
        <w:t>Otras consideraciones: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-Los domiciliarios son conocidos de Don Pepe ellos se encargan de llevar los domicilios a los clientes.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-Las furgonetas son propiedad de cada domiciliario, cada domiciliario tiene el deber de reportarle a Don Pepe cualquier novedad con el estado de su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-Un domiciliario no puede realizar domicilios si no tiene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En función de lo anterior se realizó el siguiente diagrama E/R:</w:t>
      </w:r>
      <w:bookmarkStart w:id="0" w:name="_GoBack"/>
      <w:bookmarkEnd w:id="0"/>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drawing>
          <wp:anchor distT="0" distB="0" distL="114300" distR="114300" simplePos="0" relativeHeight="251659264" behindDoc="0" locked="0" layoutInCell="1" allowOverlap="1">
            <wp:simplePos x="0" y="0"/>
            <wp:positionH relativeFrom="column">
              <wp:posOffset>-752475</wp:posOffset>
            </wp:positionH>
            <wp:positionV relativeFrom="paragraph">
              <wp:posOffset>76200</wp:posOffset>
            </wp:positionV>
            <wp:extent cx="6814820" cy="3429000"/>
            <wp:effectExtent l="9525" t="9525" r="1460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814820" cy="3429000"/>
                    </a:xfrm>
                    <a:prstGeom prst="rect">
                      <a:avLst/>
                    </a:prstGeom>
                    <a:noFill/>
                    <a:ln>
                      <a:solidFill>
                        <a:schemeClr val="tx1"/>
                      </a:solidFill>
                    </a:ln>
                  </pic:spPr>
                </pic:pic>
              </a:graphicData>
            </a:graphic>
          </wp:anchor>
        </w:drawing>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Realizar el modelo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Normalizar correctamente</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 sentencias SQL toda la definición de la base de datos.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consultas que me permitan ver la información de cada tabla o de varias tablas (10).</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de 4 a 6 vistas donde se evidencie lo más importante de cada ejercicio (haga una selección muy responsable de la información realmente importante según el contexto).</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procedimientos almacenados.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triggers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Poblar la base de datos (50 registros por tabla) utilizando una conexión desde Java.</w:t>
      </w:r>
    </w:p>
    <w:p>
      <w:pPr>
        <w:keepNext w:val="0"/>
        <w:keepLines w:val="0"/>
        <w:widowControl/>
        <w:numPr>
          <w:ilvl w:val="0"/>
          <w:numId w:val="0"/>
        </w:numPr>
        <w:suppressLineNumbers w:val="0"/>
        <w:spacing w:before="0" w:beforeAutospacing="0" w:after="0" w:afterAutospacing="1"/>
        <w:ind w:leftChars="0"/>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Al terminar el ejercicio responda ¿ Está conforme con el resultado obtenido según el contexto o cree que hubiera obtenido un mejor resultado con una base de datos no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lang w:val="es-ES"/>
        </w:rPr>
        <w:t>D</w:t>
      </w:r>
      <w:r>
        <w:rPr>
          <w:rFonts w:hint="default" w:eastAsia="Segoe UI" w:cs="Arial" w:asciiTheme="minorAscii" w:hAnsiTheme="minorAscii"/>
          <w:i w:val="0"/>
          <w:iCs w:val="0"/>
          <w:caps w:val="0"/>
          <w:color w:val="24292F"/>
          <w:spacing w:val="0"/>
          <w:sz w:val="28"/>
          <w:szCs w:val="28"/>
          <w:shd w:val="clear" w:fill="FFFFFF"/>
        </w:rPr>
        <w:t>ocumente muy bien su proceso (paso a paso) en un archivo PDF escriba todas las aclaraci</w:t>
      </w:r>
      <w:r>
        <w:rPr>
          <w:rFonts w:hint="default" w:eastAsia="Segoe UI" w:cs="Arial" w:asciiTheme="minorAscii" w:hAnsiTheme="minorAscii"/>
          <w:i w:val="0"/>
          <w:iCs w:val="0"/>
          <w:caps w:val="0"/>
          <w:color w:val="24292F"/>
          <w:spacing w:val="0"/>
          <w:sz w:val="28"/>
          <w:szCs w:val="28"/>
          <w:shd w:val="clear" w:fill="FFFFFF"/>
          <w:lang w:val="es-ES"/>
        </w:rPr>
        <w:t>o</w:t>
      </w:r>
      <w:r>
        <w:rPr>
          <w:rFonts w:hint="default" w:eastAsia="Segoe UI" w:cs="Arial" w:asciiTheme="minorAscii" w:hAnsiTheme="minorAscii"/>
          <w:i w:val="0"/>
          <w:iCs w:val="0"/>
          <w:caps w:val="0"/>
          <w:color w:val="24292F"/>
          <w:spacing w:val="0"/>
          <w:sz w:val="28"/>
          <w:szCs w:val="28"/>
          <w:shd w:val="clear" w:fill="FFFFFF"/>
        </w:rPr>
        <w:t>nes o especificaciones necesarias para realizar el ejercicio.</w:t>
      </w:r>
    </w:p>
    <w:p>
      <w:pPr>
        <w:jc w:val="center"/>
        <w:rPr>
          <w:rStyle w:val="8"/>
          <w:rFonts w:hint="default" w:eastAsia="Segoe UI" w:cs="Arial" w:asciiTheme="minorAscii" w:hAnsiTheme="minorAscii"/>
          <w:i w:val="0"/>
          <w:iCs w:val="0"/>
          <w:caps w:val="0"/>
          <w:color w:val="24292F"/>
          <w:spacing w:val="0"/>
          <w:sz w:val="24"/>
          <w:szCs w:val="24"/>
          <w:shd w:val="clear" w:fill="FFFFFF"/>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¿fecha de caducidad del producto o del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w:t>
      </w:r>
      <w:r>
        <w:rPr>
          <w:rFonts w:hint="default" w:eastAsia="Segoe UI" w:cs="Arial" w:asciiTheme="minorAscii" w:hAnsiTheme="minorAscii"/>
          <w:i w:val="0"/>
          <w:iCs w:val="0"/>
          <w:caps w:val="0"/>
          <w:color w:val="24292F"/>
          <w:spacing w:val="0"/>
          <w:sz w:val="24"/>
          <w:szCs w:val="24"/>
          <w:shd w:val="clear" w:fill="FFFFFF"/>
        </w:rPr>
        <w:t>Escribir consultas que me permitan ver la información de cada tabla o de varias tablas (10)</w:t>
      </w:r>
      <w:r>
        <w:rPr>
          <w:rFonts w:hint="default" w:eastAsia="Segoe UI" w:cs="Arial" w:asciiTheme="minorAscii" w:hAnsiTheme="minorAscii"/>
          <w:i w:val="0"/>
          <w:iCs w:val="0"/>
          <w:caps w:val="0"/>
          <w:color w:val="24292F"/>
          <w:spacing w:val="0"/>
          <w:sz w:val="24"/>
          <w:szCs w:val="24"/>
          <w:shd w:val="clear" w:fill="FFFFFF"/>
          <w:lang w:val="es-ES"/>
        </w:rPr>
        <w:t>?</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03900"/>
    <w:multiLevelType w:val="singleLevel"/>
    <w:tmpl w:val="CC103900"/>
    <w:lvl w:ilvl="0" w:tentative="0">
      <w:start w:val="1"/>
      <w:numFmt w:val="upperLetter"/>
      <w:suff w:val="space"/>
      <w:lvlText w:val="%1."/>
      <w:lvlJc w:val="left"/>
    </w:lvl>
  </w:abstractNum>
  <w:abstractNum w:abstractNumId="1">
    <w:nsid w:val="E1755C32"/>
    <w:multiLevelType w:val="singleLevel"/>
    <w:tmpl w:val="E1755C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19AC"/>
    <w:rsid w:val="05473EE7"/>
    <w:rsid w:val="0A714F76"/>
    <w:rsid w:val="10570903"/>
    <w:rsid w:val="1480579E"/>
    <w:rsid w:val="1C6C06B2"/>
    <w:rsid w:val="1D6D4937"/>
    <w:rsid w:val="208A4B48"/>
    <w:rsid w:val="28EF6F17"/>
    <w:rsid w:val="319E1D2A"/>
    <w:rsid w:val="32DB33B7"/>
    <w:rsid w:val="3372473E"/>
    <w:rsid w:val="38033468"/>
    <w:rsid w:val="39700927"/>
    <w:rsid w:val="3C9D42DA"/>
    <w:rsid w:val="48FC7BFD"/>
    <w:rsid w:val="4E1C5F45"/>
    <w:rsid w:val="4EFB6F7B"/>
    <w:rsid w:val="5367701E"/>
    <w:rsid w:val="54601B40"/>
    <w:rsid w:val="56FF47C6"/>
    <w:rsid w:val="5F5F6740"/>
    <w:rsid w:val="5FB009D6"/>
    <w:rsid w:val="61147E9A"/>
    <w:rsid w:val="662C2158"/>
    <w:rsid w:val="682A04BE"/>
    <w:rsid w:val="6B572804"/>
    <w:rsid w:val="6B912D51"/>
    <w:rsid w:val="6C8E2897"/>
    <w:rsid w:val="6E8421A4"/>
    <w:rsid w:val="765608C9"/>
    <w:rsid w:val="791A3641"/>
    <w:rsid w:val="7B113BCC"/>
    <w:rsid w:val="7D1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2023-02-17T06:53:23Z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