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16189" w14:textId="1F403A44" w:rsidR="00DA7CEC" w:rsidRDefault="006E7822" w:rsidP="00DA7CEC">
      <w:pPr>
        <w:pStyle w:val="Heading1"/>
      </w:pPr>
      <w:r>
        <w:t xml:space="preserve">Cyber </w:t>
      </w:r>
      <w:r w:rsidR="00541136">
        <w:t>Threat</w:t>
      </w:r>
      <w:r w:rsidR="002B3FE3">
        <w:t xml:space="preserve"> Intelligence</w:t>
      </w:r>
      <w:r w:rsidR="00320C32">
        <w:t xml:space="preserve"> </w:t>
      </w:r>
      <w:r w:rsidR="00F16844">
        <w:t xml:space="preserve">and </w:t>
      </w:r>
      <w:r w:rsidR="00FB7D7E">
        <w:t>Incident Response</w:t>
      </w:r>
      <w:r w:rsidR="00F16844">
        <w:t xml:space="preserve"> </w:t>
      </w:r>
      <w:r w:rsidR="00320C32">
        <w:t>Report</w:t>
      </w:r>
    </w:p>
    <w:p w14:paraId="66077459" w14:textId="0A9D51DB" w:rsidR="00E04D5A" w:rsidRPr="00424205" w:rsidRDefault="00424205" w:rsidP="00424205">
      <w:pPr>
        <w:pStyle w:val="Comment"/>
        <w:spacing w:after="480"/>
      </w:pPr>
      <w:r w:rsidRPr="00424205">
        <w:t xml:space="preserve">This template </w:t>
      </w:r>
      <w:r w:rsidR="002C09E4">
        <w:t xml:space="preserve">leverages </w:t>
      </w:r>
      <w:r w:rsidR="006253BD">
        <w:t>several</w:t>
      </w:r>
      <w:r w:rsidR="002C09E4">
        <w:t xml:space="preserve"> models in the </w:t>
      </w:r>
      <w:r w:rsidR="00D51B4D">
        <w:t>c</w:t>
      </w:r>
      <w:r w:rsidR="006253BD">
        <w:t xml:space="preserve">yber </w:t>
      </w:r>
      <w:r w:rsidR="00D51B4D">
        <w:t>t</w:t>
      </w:r>
      <w:r w:rsidR="006253BD">
        <w:t xml:space="preserve">hreat </w:t>
      </w:r>
      <w:r w:rsidR="00D51B4D">
        <w:t>i</w:t>
      </w:r>
      <w:r w:rsidR="006253BD">
        <w:t>ntelligence</w:t>
      </w:r>
      <w:r w:rsidR="002C09E4">
        <w:t xml:space="preserve"> domain (such as</w:t>
      </w:r>
      <w:r w:rsidR="002C09E4" w:rsidRPr="00424205">
        <w:t xml:space="preserve"> </w:t>
      </w:r>
      <w:r w:rsidRPr="00424205">
        <w:t xml:space="preserve">the </w:t>
      </w:r>
      <w:r w:rsidR="006253BD">
        <w:t>I</w:t>
      </w:r>
      <w:r w:rsidR="003A1E5B">
        <w:t>ntrusion</w:t>
      </w:r>
      <w:r w:rsidRPr="00424205">
        <w:t xml:space="preserve"> </w:t>
      </w:r>
      <w:r w:rsidR="002C09E4">
        <w:t>K</w:t>
      </w:r>
      <w:r w:rsidR="002C09E4" w:rsidRPr="00424205">
        <w:t xml:space="preserve">ill </w:t>
      </w:r>
      <w:r w:rsidR="002C09E4">
        <w:t>C</w:t>
      </w:r>
      <w:r w:rsidR="002C09E4" w:rsidRPr="00424205">
        <w:t>hain</w:t>
      </w:r>
      <w:r w:rsidR="002C09E4">
        <w:t>, Campaign Correlation,</w:t>
      </w:r>
      <w:r w:rsidRPr="00424205">
        <w:t xml:space="preserve"> </w:t>
      </w:r>
      <w:r w:rsidR="002C09E4">
        <w:t xml:space="preserve">the Courses of Action Matrix </w:t>
      </w:r>
      <w:r w:rsidR="00C73025">
        <w:t xml:space="preserve">and </w:t>
      </w:r>
      <w:r w:rsidR="002C09E4">
        <w:t>the D</w:t>
      </w:r>
      <w:r w:rsidR="00C73025">
        <w:t xml:space="preserve">iamond </w:t>
      </w:r>
      <w:r w:rsidR="002C09E4">
        <w:t>M</w:t>
      </w:r>
      <w:r w:rsidR="00C73025">
        <w:t>odel</w:t>
      </w:r>
      <w:r w:rsidR="002C09E4">
        <w:t>)</w:t>
      </w:r>
      <w:r w:rsidR="00C73025">
        <w:t xml:space="preserve"> </w:t>
      </w:r>
      <w:r w:rsidRPr="00424205">
        <w:t xml:space="preserve">to structure </w:t>
      </w:r>
      <w:r w:rsidR="00D51B4D">
        <w:t xml:space="preserve">data, guide threat intel </w:t>
      </w:r>
      <w:r w:rsidRPr="00424205">
        <w:t xml:space="preserve">gathering efforts and inform incident response actions. If you’re not familiar with this </w:t>
      </w:r>
      <w:r w:rsidR="00DB46D4">
        <w:t>approach</w:t>
      </w:r>
      <w:r w:rsidRPr="00424205">
        <w:t xml:space="preserve">, read the following papers: </w:t>
      </w:r>
      <w:hyperlink r:id="rId6" w:history="1">
        <w:r w:rsidRPr="00424205">
          <w:rPr>
            <w:rStyle w:val="Hyperlink"/>
            <w:color w:val="595959" w:themeColor="text1" w:themeTint="A6"/>
          </w:rPr>
          <w:t>Intelligence-Driven Computer Network Defense Informed by Analysis of Adversary Campaigns and Intrusion Kill Chains</w:t>
        </w:r>
      </w:hyperlink>
      <w:r w:rsidRPr="00424205">
        <w:t xml:space="preserve"> and </w:t>
      </w:r>
      <w:hyperlink r:id="rId7" w:history="1">
        <w:r w:rsidRPr="00424205">
          <w:rPr>
            <w:rStyle w:val="Hyperlink"/>
            <w:color w:val="595959" w:themeColor="text1" w:themeTint="A6"/>
          </w:rPr>
          <w:t>The Diamond Model of Intrusion Analysis</w:t>
        </w:r>
      </w:hyperlink>
      <w:r w:rsidRPr="00424205">
        <w:t xml:space="preserve">. This </w:t>
      </w:r>
      <w:r w:rsidR="00A43605">
        <w:t>framework</w:t>
      </w:r>
      <w:r w:rsidRPr="00424205">
        <w:t xml:space="preserve"> is discussed in depth in </w:t>
      </w:r>
      <w:r w:rsidR="00D51B4D">
        <w:t>the SANS Institute</w:t>
      </w:r>
      <w:r w:rsidRPr="00424205">
        <w:t xml:space="preserve"> course </w:t>
      </w:r>
      <w:hyperlink r:id="rId8" w:history="1">
        <w:r w:rsidRPr="00424205">
          <w:rPr>
            <w:rStyle w:val="Hyperlink"/>
            <w:color w:val="595959" w:themeColor="text1" w:themeTint="A6"/>
          </w:rPr>
          <w:t>FOR578: Cyber Threat Forensics</w:t>
        </w:r>
      </w:hyperlink>
      <w:r w:rsidRPr="00424205">
        <w:t>.</w:t>
      </w:r>
    </w:p>
    <w:tbl>
      <w:tblPr>
        <w:tblStyle w:val="GridTable31"/>
        <w:tblW w:w="0" w:type="auto"/>
        <w:tblCellMar>
          <w:top w:w="58" w:type="dxa"/>
          <w:left w:w="115" w:type="dxa"/>
          <w:bottom w:w="58" w:type="dxa"/>
          <w:right w:w="115" w:type="dxa"/>
        </w:tblCellMar>
        <w:tblLook w:val="0680" w:firstRow="0" w:lastRow="0" w:firstColumn="1" w:lastColumn="0" w:noHBand="1" w:noVBand="1"/>
      </w:tblPr>
      <w:tblGrid>
        <w:gridCol w:w="2520"/>
        <w:gridCol w:w="6830"/>
      </w:tblGrid>
      <w:tr w:rsidR="00B42FAC" w14:paraId="0EB0824A" w14:textId="77777777" w:rsidTr="00F77DAD">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47076149" w14:textId="77777777" w:rsidR="00B42FAC" w:rsidRPr="00815A11" w:rsidRDefault="00B42FAC" w:rsidP="00B42FAC">
            <w:pPr>
              <w:jc w:val="left"/>
              <w:rPr>
                <w:i w:val="0"/>
              </w:rPr>
            </w:pPr>
            <w:r w:rsidRPr="00815A11">
              <w:rPr>
                <w:i w:val="0"/>
              </w:rPr>
              <w:t xml:space="preserve">Incident </w:t>
            </w:r>
            <w:r w:rsidR="00417F44">
              <w:rPr>
                <w:i w:val="0"/>
              </w:rPr>
              <w:t>Name</w:t>
            </w:r>
          </w:p>
        </w:tc>
        <w:tc>
          <w:tcPr>
            <w:tcW w:w="6830" w:type="dxa"/>
          </w:tcPr>
          <w:p w14:paraId="012BF707" w14:textId="77777777" w:rsidR="00667252" w:rsidRDefault="00667252" w:rsidP="00B42FAC">
            <w:pPr>
              <w:cnfStyle w:val="000000000000" w:firstRow="0" w:lastRow="0" w:firstColumn="0" w:lastColumn="0" w:oddVBand="0" w:evenVBand="0" w:oddHBand="0" w:evenHBand="0" w:firstRowFirstColumn="0" w:firstRowLastColumn="0" w:lastRowFirstColumn="0" w:lastRowLastColumn="0"/>
            </w:pPr>
          </w:p>
        </w:tc>
      </w:tr>
      <w:tr w:rsidR="00B42FAC" w14:paraId="627E2A83" w14:textId="77777777" w:rsidTr="00F77DAD">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248313F2" w14:textId="77777777" w:rsidR="00B42FAC" w:rsidRPr="00815A11" w:rsidRDefault="00417F44" w:rsidP="00B42FAC">
            <w:pPr>
              <w:jc w:val="left"/>
              <w:rPr>
                <w:i w:val="0"/>
              </w:rPr>
            </w:pPr>
            <w:r>
              <w:rPr>
                <w:i w:val="0"/>
              </w:rPr>
              <w:t>Report Author</w:t>
            </w:r>
          </w:p>
        </w:tc>
        <w:tc>
          <w:tcPr>
            <w:tcW w:w="6830" w:type="dxa"/>
          </w:tcPr>
          <w:p w14:paraId="53A0FFB2" w14:textId="77777777" w:rsidR="00B42FAC" w:rsidRDefault="00B42FAC" w:rsidP="00B42FAC">
            <w:pPr>
              <w:cnfStyle w:val="000000000000" w:firstRow="0" w:lastRow="0" w:firstColumn="0" w:lastColumn="0" w:oddVBand="0" w:evenVBand="0" w:oddHBand="0" w:evenHBand="0" w:firstRowFirstColumn="0" w:firstRowLastColumn="0" w:lastRowFirstColumn="0" w:lastRowLastColumn="0"/>
            </w:pPr>
          </w:p>
        </w:tc>
      </w:tr>
      <w:tr w:rsidR="00B42FAC" w14:paraId="380D42CE" w14:textId="77777777" w:rsidTr="00F77DAD">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1D31D9D4" w14:textId="77777777" w:rsidR="00B42FAC" w:rsidRPr="00815A11" w:rsidRDefault="00417F44" w:rsidP="00B42FAC">
            <w:pPr>
              <w:jc w:val="left"/>
              <w:rPr>
                <w:i w:val="0"/>
              </w:rPr>
            </w:pPr>
            <w:r>
              <w:rPr>
                <w:i w:val="0"/>
              </w:rPr>
              <w:t>Report Date</w:t>
            </w:r>
          </w:p>
        </w:tc>
        <w:tc>
          <w:tcPr>
            <w:tcW w:w="6830" w:type="dxa"/>
          </w:tcPr>
          <w:p w14:paraId="1C7E659F" w14:textId="77777777" w:rsidR="00B42FAC" w:rsidRDefault="00B42FAC" w:rsidP="00B42FAC">
            <w:pPr>
              <w:cnfStyle w:val="000000000000" w:firstRow="0" w:lastRow="0" w:firstColumn="0" w:lastColumn="0" w:oddVBand="0" w:evenVBand="0" w:oddHBand="0" w:evenHBand="0" w:firstRowFirstColumn="0" w:firstRowLastColumn="0" w:lastRowFirstColumn="0" w:lastRowLastColumn="0"/>
            </w:pPr>
          </w:p>
        </w:tc>
      </w:tr>
      <w:tr w:rsidR="00B42FAC" w14:paraId="49AE2988" w14:textId="77777777" w:rsidTr="00F77DAD">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6FC89B98" w14:textId="77777777" w:rsidR="00B42FAC" w:rsidRPr="00815A11" w:rsidRDefault="00417F44" w:rsidP="00B42FAC">
            <w:pPr>
              <w:jc w:val="left"/>
              <w:rPr>
                <w:i w:val="0"/>
              </w:rPr>
            </w:pPr>
            <w:r>
              <w:rPr>
                <w:i w:val="0"/>
              </w:rPr>
              <w:t>Revision Dates and Notes</w:t>
            </w:r>
          </w:p>
        </w:tc>
        <w:tc>
          <w:tcPr>
            <w:tcW w:w="6830" w:type="dxa"/>
          </w:tcPr>
          <w:p w14:paraId="7E061059" w14:textId="77777777" w:rsidR="00B42FAC" w:rsidRDefault="00B42FAC" w:rsidP="00B42FAC">
            <w:pPr>
              <w:cnfStyle w:val="000000000000" w:firstRow="0" w:lastRow="0" w:firstColumn="0" w:lastColumn="0" w:oddVBand="0" w:evenVBand="0" w:oddHBand="0" w:evenHBand="0" w:firstRowFirstColumn="0" w:firstRowLastColumn="0" w:lastRowFirstColumn="0" w:lastRowLastColumn="0"/>
            </w:pPr>
          </w:p>
        </w:tc>
      </w:tr>
    </w:tbl>
    <w:p w14:paraId="397C2258" w14:textId="77777777" w:rsidR="00800671" w:rsidRDefault="00800671" w:rsidP="005A53F6">
      <w:pPr>
        <w:pStyle w:val="Heading2"/>
      </w:pPr>
      <w:r>
        <w:t>Executive Summary</w:t>
      </w:r>
    </w:p>
    <w:p w14:paraId="6A3E5EEF" w14:textId="7169215B" w:rsidR="00800671" w:rsidRDefault="002143AC" w:rsidP="003E788C">
      <w:pPr>
        <w:pStyle w:val="Comment"/>
      </w:pPr>
      <w:r>
        <w:t xml:space="preserve">Describe in </w:t>
      </w:r>
      <w:r w:rsidR="00B913EF">
        <w:t>up to</w:t>
      </w:r>
      <w:r w:rsidR="00517A86">
        <w:t xml:space="preserve"> three</w:t>
      </w:r>
      <w:r>
        <w:t xml:space="preserve"> </w:t>
      </w:r>
      <w:r w:rsidR="00800671">
        <w:t>paragraph</w:t>
      </w:r>
      <w:r>
        <w:t>s</w:t>
      </w:r>
      <w:r w:rsidR="00800671">
        <w:t xml:space="preserve"> your key observations and takeaways related to the </w:t>
      </w:r>
      <w:r w:rsidR="00E5568D">
        <w:t>intrusion</w:t>
      </w:r>
      <w:r w:rsidR="00800671">
        <w:t>.</w:t>
      </w:r>
      <w:r w:rsidR="005A53F6">
        <w:t xml:space="preserve"> </w:t>
      </w:r>
      <w:r w:rsidR="00AB46D6">
        <w:t xml:space="preserve">Explain the adversary’s tactics, </w:t>
      </w:r>
      <w:r w:rsidR="00517A86">
        <w:t>techniques and procedures</w:t>
      </w:r>
      <w:r w:rsidR="00B913EF">
        <w:t>.</w:t>
      </w:r>
      <w:r w:rsidR="00517A86">
        <w:t xml:space="preserve"> </w:t>
      </w:r>
      <w:r w:rsidR="00B913EF">
        <w:t xml:space="preserve">Outline </w:t>
      </w:r>
      <w:r w:rsidR="00AB46D6">
        <w:t xml:space="preserve">the </w:t>
      </w:r>
      <w:r w:rsidR="002C09E4">
        <w:t xml:space="preserve">most significant courses of action </w:t>
      </w:r>
      <w:r w:rsidR="00AB46D6">
        <w:t xml:space="preserve">taken to </w:t>
      </w:r>
      <w:r w:rsidR="002C09E4">
        <w:t xml:space="preserve">defend against </w:t>
      </w:r>
      <w:r w:rsidR="00154F82">
        <w:t xml:space="preserve">the adversary </w:t>
      </w:r>
      <w:r w:rsidR="00AB46D6">
        <w:t>when responding to the intrusion.</w:t>
      </w:r>
      <w:r w:rsidR="00B913EF">
        <w:t xml:space="preserve"> The remainder of the report </w:t>
      </w:r>
      <w:r w:rsidR="00C21F92">
        <w:t>should</w:t>
      </w:r>
      <w:r w:rsidR="00B913EF">
        <w:t xml:space="preserve"> substantiate this summary.</w:t>
      </w:r>
    </w:p>
    <w:p w14:paraId="75CCF646" w14:textId="77777777" w:rsidR="00E5568D" w:rsidRDefault="00E5568D" w:rsidP="00E5568D"/>
    <w:p w14:paraId="5310DA82" w14:textId="77777777" w:rsidR="00517A86" w:rsidRDefault="004E1985" w:rsidP="00517A86">
      <w:pPr>
        <w:pStyle w:val="Heading2"/>
      </w:pPr>
      <w:r>
        <w:t xml:space="preserve">The </w:t>
      </w:r>
      <w:r w:rsidR="00517A86">
        <w:t xml:space="preserve">Adversary’s </w:t>
      </w:r>
      <w:r w:rsidR="00311848">
        <w:t>Actions and Tactics</w:t>
      </w:r>
    </w:p>
    <w:p w14:paraId="489B8977" w14:textId="4ECCCDC1" w:rsidR="00517A86" w:rsidRDefault="00517A86" w:rsidP="00C9748C">
      <w:pPr>
        <w:pStyle w:val="Comment"/>
      </w:pPr>
      <w:r>
        <w:t xml:space="preserve">Summarize in one paragraph the adversary’s </w:t>
      </w:r>
      <w:r w:rsidR="00311848">
        <w:t xml:space="preserve">actions and tactics, as well as the effects </w:t>
      </w:r>
      <w:r w:rsidR="001D1E0E">
        <w:t xml:space="preserve">that </w:t>
      </w:r>
      <w:r w:rsidR="00311848">
        <w:t xml:space="preserve">the intrusion had on the victims. </w:t>
      </w:r>
      <w:r w:rsidR="00C9748C">
        <w:t>T</w:t>
      </w:r>
      <w:r w:rsidR="00E04CE4">
        <w:t>his</w:t>
      </w:r>
      <w:r>
        <w:t xml:space="preserve"> section of the report</w:t>
      </w:r>
      <w:r w:rsidR="00C9748C">
        <w:t xml:space="preserve"> overlays the intrusion kill chain’s phases over the diamond model vertices to capture the core characteristics of the malicious activities.</w:t>
      </w:r>
    </w:p>
    <w:p w14:paraId="11F564B6" w14:textId="77777777" w:rsidR="00517A86" w:rsidRPr="00517A86" w:rsidRDefault="00517A86" w:rsidP="00517A86"/>
    <w:p w14:paraId="0E2562BA" w14:textId="77777777" w:rsidR="00800671" w:rsidRDefault="006E4302" w:rsidP="00517A86">
      <w:pPr>
        <w:pStyle w:val="Heading3"/>
      </w:pPr>
      <w:r>
        <w:t>Description of the Adversary</w:t>
      </w:r>
    </w:p>
    <w:p w14:paraId="4B492D6C" w14:textId="21FE45B3" w:rsidR="00667252" w:rsidRDefault="00667252" w:rsidP="003E788C">
      <w:pPr>
        <w:pStyle w:val="Comment"/>
      </w:pPr>
      <w:r>
        <w:t xml:space="preserve">Describe observations and </w:t>
      </w:r>
      <w:r w:rsidR="00F750B2">
        <w:t>indicators</w:t>
      </w:r>
      <w:r>
        <w:t xml:space="preserve"> </w:t>
      </w:r>
      <w:r w:rsidR="002C09E4">
        <w:t xml:space="preserve">that may be </w:t>
      </w:r>
      <w:r>
        <w:t>related to the perpetrators</w:t>
      </w:r>
      <w:r w:rsidR="007E519E">
        <w:t xml:space="preserve"> of the intrusion</w:t>
      </w:r>
      <w:r>
        <w:t xml:space="preserve">. </w:t>
      </w:r>
      <w:r w:rsidR="003E788C">
        <w:t xml:space="preserve">If possible, </w:t>
      </w:r>
      <w:r w:rsidR="007E519E">
        <w:t xml:space="preserve">highlight the attributes of </w:t>
      </w:r>
      <w:r w:rsidR="003E788C">
        <w:t>the adversary operator and the adversary’s potential customer. Outline potential motivations and identifying elements.</w:t>
      </w:r>
      <w:r w:rsidR="0028480F">
        <w:t xml:space="preserve"> Categorize your insights according to the corresponding phase of the </w:t>
      </w:r>
      <w:r w:rsidR="003A1E5B">
        <w:t>intrusion kill chain</w:t>
      </w:r>
      <w:r w:rsidR="0028480F">
        <w:t>, as structured in the following table.</w:t>
      </w:r>
    </w:p>
    <w:tbl>
      <w:tblPr>
        <w:tblStyle w:val="GridTable31"/>
        <w:tblW w:w="0" w:type="auto"/>
        <w:tblCellMar>
          <w:top w:w="58" w:type="dxa"/>
          <w:left w:w="115" w:type="dxa"/>
          <w:bottom w:w="58" w:type="dxa"/>
          <w:right w:w="115" w:type="dxa"/>
        </w:tblCellMar>
        <w:tblLook w:val="0680" w:firstRow="0" w:lastRow="0" w:firstColumn="1" w:lastColumn="0" w:noHBand="1" w:noVBand="1"/>
      </w:tblPr>
      <w:tblGrid>
        <w:gridCol w:w="2520"/>
        <w:gridCol w:w="6830"/>
      </w:tblGrid>
      <w:tr w:rsidR="00F77DAD" w:rsidRPr="00F77DAD" w14:paraId="3B2E0DD9"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51605662" w14:textId="77777777" w:rsidR="00F77DAD" w:rsidRPr="00F77DAD" w:rsidRDefault="00F77DAD" w:rsidP="00F77DAD">
            <w:pPr>
              <w:spacing w:after="160" w:line="259" w:lineRule="auto"/>
              <w:jc w:val="left"/>
              <w:rPr>
                <w:i w:val="0"/>
              </w:rPr>
            </w:pPr>
            <w:r w:rsidRPr="00F77DAD">
              <w:rPr>
                <w:i w:val="0"/>
              </w:rPr>
              <w:t>Reconnaissance</w:t>
            </w:r>
          </w:p>
        </w:tc>
        <w:tc>
          <w:tcPr>
            <w:tcW w:w="6830" w:type="dxa"/>
          </w:tcPr>
          <w:p w14:paraId="77DED8BF" w14:textId="77777777" w:rsidR="00F77DAD" w:rsidRPr="00F77DAD" w:rsidRDefault="00F77DAD" w:rsidP="00F77DA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F77DAD" w:rsidRPr="00F77DAD" w14:paraId="477C5915"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70D61E69" w14:textId="77777777" w:rsidR="00F77DAD" w:rsidRPr="00F77DAD" w:rsidRDefault="00F77DAD" w:rsidP="00F77DAD">
            <w:pPr>
              <w:spacing w:after="160" w:line="259" w:lineRule="auto"/>
              <w:jc w:val="left"/>
              <w:rPr>
                <w:i w:val="0"/>
              </w:rPr>
            </w:pPr>
            <w:r w:rsidRPr="00F77DAD">
              <w:rPr>
                <w:i w:val="0"/>
              </w:rPr>
              <w:t>Weaponization</w:t>
            </w:r>
          </w:p>
        </w:tc>
        <w:tc>
          <w:tcPr>
            <w:tcW w:w="6830" w:type="dxa"/>
          </w:tcPr>
          <w:p w14:paraId="6159A784" w14:textId="77777777" w:rsidR="00B42FAC" w:rsidRPr="00F77DAD" w:rsidRDefault="00B42FAC" w:rsidP="00F77DAD">
            <w:pPr>
              <w:cnfStyle w:val="000000000000" w:firstRow="0" w:lastRow="0" w:firstColumn="0" w:lastColumn="0" w:oddVBand="0" w:evenVBand="0" w:oddHBand="0" w:evenHBand="0" w:firstRowFirstColumn="0" w:firstRowLastColumn="0" w:lastRowFirstColumn="0" w:lastRowLastColumn="0"/>
            </w:pPr>
          </w:p>
        </w:tc>
      </w:tr>
      <w:tr w:rsidR="00F77DAD" w:rsidRPr="00F77DAD" w14:paraId="43CDB4D2"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08724436" w14:textId="77777777" w:rsidR="00F77DAD" w:rsidRPr="00F77DAD" w:rsidRDefault="00F77DAD" w:rsidP="00F77DAD">
            <w:pPr>
              <w:spacing w:after="160" w:line="259" w:lineRule="auto"/>
              <w:jc w:val="left"/>
              <w:rPr>
                <w:i w:val="0"/>
              </w:rPr>
            </w:pPr>
            <w:r>
              <w:rPr>
                <w:i w:val="0"/>
              </w:rPr>
              <w:t>Delivery</w:t>
            </w:r>
          </w:p>
        </w:tc>
        <w:tc>
          <w:tcPr>
            <w:tcW w:w="6830" w:type="dxa"/>
          </w:tcPr>
          <w:p w14:paraId="22AF8D55" w14:textId="77777777" w:rsidR="00F77DAD" w:rsidRPr="00F77DAD" w:rsidRDefault="00F77DAD" w:rsidP="00F77DA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F77DAD" w:rsidRPr="00F77DAD" w14:paraId="281D9167"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459EA5F2" w14:textId="77777777" w:rsidR="00F77DAD" w:rsidRPr="00F77DAD" w:rsidRDefault="00F77DAD" w:rsidP="00F77DAD">
            <w:pPr>
              <w:spacing w:after="160" w:line="259" w:lineRule="auto"/>
              <w:jc w:val="left"/>
              <w:rPr>
                <w:i w:val="0"/>
              </w:rPr>
            </w:pPr>
            <w:r>
              <w:rPr>
                <w:i w:val="0"/>
              </w:rPr>
              <w:t>Exploitation</w:t>
            </w:r>
          </w:p>
        </w:tc>
        <w:tc>
          <w:tcPr>
            <w:tcW w:w="6830" w:type="dxa"/>
          </w:tcPr>
          <w:p w14:paraId="7250FD97" w14:textId="77777777" w:rsidR="00F77DAD" w:rsidRPr="00F77DAD" w:rsidRDefault="00F77DAD" w:rsidP="00F77DA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F77DAD" w:rsidRPr="00F77DAD" w14:paraId="6276C3A7"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115FE686" w14:textId="77777777" w:rsidR="00F77DAD" w:rsidRPr="00F77DAD" w:rsidRDefault="00F77DAD" w:rsidP="00F77DAD">
            <w:pPr>
              <w:spacing w:after="160" w:line="259" w:lineRule="auto"/>
              <w:jc w:val="left"/>
              <w:rPr>
                <w:i w:val="0"/>
              </w:rPr>
            </w:pPr>
            <w:r w:rsidRPr="00F77DAD">
              <w:rPr>
                <w:i w:val="0"/>
              </w:rPr>
              <w:t>Installation</w:t>
            </w:r>
          </w:p>
        </w:tc>
        <w:tc>
          <w:tcPr>
            <w:tcW w:w="6830" w:type="dxa"/>
          </w:tcPr>
          <w:p w14:paraId="271B6ECF" w14:textId="77777777" w:rsidR="00F77DAD" w:rsidRPr="00F77DAD" w:rsidRDefault="00F77DAD" w:rsidP="00F77DAD">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F77DAD" w:rsidRPr="00F77DAD" w14:paraId="2B0485C2"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013CD050" w14:textId="77777777" w:rsidR="00F77DAD" w:rsidRPr="00F77DAD" w:rsidRDefault="00F77DAD" w:rsidP="00F77DAD">
            <w:pPr>
              <w:spacing w:after="160" w:line="259" w:lineRule="auto"/>
              <w:jc w:val="left"/>
              <w:rPr>
                <w:i w:val="0"/>
              </w:rPr>
            </w:pPr>
            <w:r>
              <w:rPr>
                <w:i w:val="0"/>
              </w:rPr>
              <w:t>Command and Control</w:t>
            </w:r>
          </w:p>
        </w:tc>
        <w:tc>
          <w:tcPr>
            <w:tcW w:w="6830" w:type="dxa"/>
          </w:tcPr>
          <w:p w14:paraId="15103D18" w14:textId="77777777" w:rsidR="00F77DAD" w:rsidRPr="00F77DAD" w:rsidRDefault="00F77DAD" w:rsidP="00F77DAD">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F77DAD" w:rsidRPr="00F77DAD" w14:paraId="11225092"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678C1FC1" w14:textId="77777777" w:rsidR="00F77DAD" w:rsidRPr="00F77DAD" w:rsidRDefault="00517A86" w:rsidP="00F77DAD">
            <w:pPr>
              <w:spacing w:after="160" w:line="259" w:lineRule="auto"/>
              <w:jc w:val="left"/>
              <w:rPr>
                <w:i w:val="0"/>
              </w:rPr>
            </w:pPr>
            <w:r>
              <w:rPr>
                <w:i w:val="0"/>
              </w:rPr>
              <w:t>Actions on Objectives</w:t>
            </w:r>
          </w:p>
        </w:tc>
        <w:tc>
          <w:tcPr>
            <w:tcW w:w="6830" w:type="dxa"/>
          </w:tcPr>
          <w:p w14:paraId="05AB211F" w14:textId="77777777" w:rsidR="00F77DAD" w:rsidRPr="00F77DAD" w:rsidRDefault="00F77DAD" w:rsidP="00F77DAD">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6C79AE41" w14:textId="77777777" w:rsidR="003E788C" w:rsidRDefault="00517A86" w:rsidP="00517A86">
      <w:pPr>
        <w:pStyle w:val="Heading3"/>
      </w:pPr>
      <w:r>
        <w:t xml:space="preserve">The </w:t>
      </w:r>
      <w:r w:rsidR="006E4302">
        <w:t>Adversary’s Capabilities</w:t>
      </w:r>
    </w:p>
    <w:p w14:paraId="131EDCD1" w14:textId="77777777" w:rsidR="003E788C" w:rsidRDefault="00777716" w:rsidP="00777716">
      <w:pPr>
        <w:pStyle w:val="Comment"/>
      </w:pPr>
      <w:r>
        <w:t xml:space="preserve">Describe the </w:t>
      </w:r>
      <w:r w:rsidR="00FB4D8A">
        <w:t>adversary’s</w:t>
      </w:r>
      <w:r>
        <w:t xml:space="preserve"> capabilities</w:t>
      </w:r>
      <w:r w:rsidR="000B78C3">
        <w:t xml:space="preserve"> in terms of tactics, techniques and procedures (TTPs)</w:t>
      </w:r>
      <w:r w:rsidR="003E788C" w:rsidRPr="00777716">
        <w:t>.</w:t>
      </w:r>
      <w:r>
        <w:t xml:space="preserve"> Address the tools and tradecraft employed by the intrusion perpetrators, such as exploits backdoors, staging methods and situational awareness.</w:t>
      </w:r>
      <w:r w:rsidR="0028480F" w:rsidRPr="0028480F">
        <w:rPr>
          <w:i w:val="0"/>
          <w:color w:val="auto"/>
        </w:rPr>
        <w:t xml:space="preserve"> </w:t>
      </w:r>
      <w:r w:rsidR="0028480F" w:rsidRPr="0028480F">
        <w:t xml:space="preserve">Categorize your insights according to the corresponding phase of the </w:t>
      </w:r>
      <w:r w:rsidR="003A1E5B">
        <w:t>intrusion kill chain</w:t>
      </w:r>
      <w:r w:rsidR="0028480F" w:rsidRPr="0028480F">
        <w:t>, as structured in the following table.</w:t>
      </w:r>
    </w:p>
    <w:tbl>
      <w:tblPr>
        <w:tblStyle w:val="GridTable31"/>
        <w:tblW w:w="0" w:type="auto"/>
        <w:tblCellMar>
          <w:top w:w="58" w:type="dxa"/>
          <w:left w:w="115" w:type="dxa"/>
          <w:bottom w:w="58" w:type="dxa"/>
          <w:right w:w="115" w:type="dxa"/>
        </w:tblCellMar>
        <w:tblLook w:val="0680" w:firstRow="0" w:lastRow="0" w:firstColumn="1" w:lastColumn="0" w:noHBand="1" w:noVBand="1"/>
      </w:tblPr>
      <w:tblGrid>
        <w:gridCol w:w="2520"/>
        <w:gridCol w:w="6830"/>
      </w:tblGrid>
      <w:tr w:rsidR="00AB46D6" w:rsidRPr="00AB46D6" w14:paraId="3102186F"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2209F24E" w14:textId="77777777" w:rsidR="00AB46D6" w:rsidRPr="00AB46D6" w:rsidRDefault="00AB46D6" w:rsidP="00AB46D6">
            <w:pPr>
              <w:spacing w:after="160" w:line="259" w:lineRule="auto"/>
              <w:jc w:val="left"/>
              <w:rPr>
                <w:i w:val="0"/>
              </w:rPr>
            </w:pPr>
            <w:r w:rsidRPr="00AB46D6">
              <w:rPr>
                <w:i w:val="0"/>
              </w:rPr>
              <w:t>Reconnaissance</w:t>
            </w:r>
          </w:p>
        </w:tc>
        <w:tc>
          <w:tcPr>
            <w:tcW w:w="6830" w:type="dxa"/>
          </w:tcPr>
          <w:p w14:paraId="72A14C89" w14:textId="77777777" w:rsidR="00AB46D6" w:rsidRPr="00AB46D6" w:rsidRDefault="00AB46D6" w:rsidP="00AB46D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B46D6" w:rsidRPr="00AB46D6" w14:paraId="3BEBA221"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38702D1F" w14:textId="77777777" w:rsidR="00AB46D6" w:rsidRPr="00AB46D6" w:rsidRDefault="00AB46D6" w:rsidP="00AB46D6">
            <w:pPr>
              <w:spacing w:after="160" w:line="259" w:lineRule="auto"/>
              <w:jc w:val="left"/>
              <w:rPr>
                <w:i w:val="0"/>
              </w:rPr>
            </w:pPr>
            <w:r w:rsidRPr="00AB46D6">
              <w:rPr>
                <w:i w:val="0"/>
              </w:rPr>
              <w:t>Weaponization</w:t>
            </w:r>
          </w:p>
        </w:tc>
        <w:tc>
          <w:tcPr>
            <w:tcW w:w="6830" w:type="dxa"/>
          </w:tcPr>
          <w:p w14:paraId="427FCD16" w14:textId="77777777" w:rsidR="00B42FAC" w:rsidRPr="00AB46D6" w:rsidRDefault="00B42FAC" w:rsidP="00AB46D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B46D6" w:rsidRPr="00AB46D6" w14:paraId="0C8A86AF"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59B79D5C" w14:textId="77777777" w:rsidR="00AB46D6" w:rsidRPr="00AB46D6" w:rsidRDefault="00AB46D6" w:rsidP="00AB46D6">
            <w:pPr>
              <w:spacing w:after="160" w:line="259" w:lineRule="auto"/>
              <w:jc w:val="left"/>
              <w:rPr>
                <w:i w:val="0"/>
              </w:rPr>
            </w:pPr>
            <w:r w:rsidRPr="00AB46D6">
              <w:rPr>
                <w:i w:val="0"/>
              </w:rPr>
              <w:t>Delivery</w:t>
            </w:r>
          </w:p>
        </w:tc>
        <w:tc>
          <w:tcPr>
            <w:tcW w:w="6830" w:type="dxa"/>
          </w:tcPr>
          <w:p w14:paraId="741CB64C" w14:textId="77777777" w:rsidR="00AB46D6" w:rsidRPr="00AB46D6" w:rsidRDefault="00AB46D6" w:rsidP="00AB46D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B46D6" w:rsidRPr="00AB46D6" w14:paraId="5F1CA1D7"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395DB1D4" w14:textId="77777777" w:rsidR="00AB46D6" w:rsidRPr="00AB46D6" w:rsidRDefault="00AB46D6" w:rsidP="00AB46D6">
            <w:pPr>
              <w:spacing w:after="160" w:line="259" w:lineRule="auto"/>
              <w:jc w:val="left"/>
              <w:rPr>
                <w:i w:val="0"/>
              </w:rPr>
            </w:pPr>
            <w:r w:rsidRPr="00AB46D6">
              <w:rPr>
                <w:i w:val="0"/>
              </w:rPr>
              <w:t>Exploitation</w:t>
            </w:r>
          </w:p>
        </w:tc>
        <w:tc>
          <w:tcPr>
            <w:tcW w:w="6830" w:type="dxa"/>
          </w:tcPr>
          <w:p w14:paraId="5A7BEC14" w14:textId="77777777" w:rsidR="00AB46D6" w:rsidRPr="00AB46D6" w:rsidRDefault="00AB46D6" w:rsidP="00AB46D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B46D6" w:rsidRPr="00AB46D6" w14:paraId="60277F99"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6879A87E" w14:textId="77777777" w:rsidR="00AB46D6" w:rsidRPr="00AB46D6" w:rsidRDefault="00AB46D6" w:rsidP="00AB46D6">
            <w:pPr>
              <w:spacing w:after="160" w:line="259" w:lineRule="auto"/>
              <w:jc w:val="left"/>
              <w:rPr>
                <w:i w:val="0"/>
              </w:rPr>
            </w:pPr>
            <w:r w:rsidRPr="00AB46D6">
              <w:rPr>
                <w:i w:val="0"/>
              </w:rPr>
              <w:t>Installation</w:t>
            </w:r>
          </w:p>
        </w:tc>
        <w:tc>
          <w:tcPr>
            <w:tcW w:w="6830" w:type="dxa"/>
          </w:tcPr>
          <w:p w14:paraId="1E41DF7D" w14:textId="77777777" w:rsidR="00AB46D6" w:rsidRPr="00AB46D6" w:rsidRDefault="00AB46D6" w:rsidP="00AB46D6">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AB46D6" w:rsidRPr="00AB46D6" w14:paraId="65922223"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6656EB78" w14:textId="77777777" w:rsidR="00AB46D6" w:rsidRPr="00AB46D6" w:rsidRDefault="00AB46D6" w:rsidP="00AB46D6">
            <w:pPr>
              <w:spacing w:after="160" w:line="259" w:lineRule="auto"/>
              <w:jc w:val="left"/>
              <w:rPr>
                <w:i w:val="0"/>
              </w:rPr>
            </w:pPr>
            <w:r w:rsidRPr="00AB46D6">
              <w:rPr>
                <w:i w:val="0"/>
              </w:rPr>
              <w:t>Command and Control</w:t>
            </w:r>
          </w:p>
        </w:tc>
        <w:tc>
          <w:tcPr>
            <w:tcW w:w="6830" w:type="dxa"/>
          </w:tcPr>
          <w:p w14:paraId="2F944119" w14:textId="77777777" w:rsidR="00AB46D6" w:rsidRPr="00AB46D6" w:rsidRDefault="00AB46D6" w:rsidP="00AB46D6">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AB46D6" w:rsidRPr="00AB46D6" w14:paraId="26F9F3AE"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3234928D" w14:textId="77777777" w:rsidR="00AB46D6" w:rsidRPr="00AB46D6" w:rsidRDefault="00517A86" w:rsidP="00AB46D6">
            <w:pPr>
              <w:spacing w:after="160" w:line="259" w:lineRule="auto"/>
              <w:jc w:val="left"/>
              <w:rPr>
                <w:i w:val="0"/>
              </w:rPr>
            </w:pPr>
            <w:r>
              <w:rPr>
                <w:i w:val="0"/>
              </w:rPr>
              <w:t>Actions on Objectives</w:t>
            </w:r>
          </w:p>
        </w:tc>
        <w:tc>
          <w:tcPr>
            <w:tcW w:w="6830" w:type="dxa"/>
          </w:tcPr>
          <w:p w14:paraId="25E6EC0A" w14:textId="77777777" w:rsidR="00AB46D6" w:rsidRPr="00AB46D6" w:rsidRDefault="00AB46D6" w:rsidP="00AB46D6">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5E062EF4" w14:textId="77777777" w:rsidR="00777716" w:rsidRDefault="00517A86" w:rsidP="00517A86">
      <w:pPr>
        <w:pStyle w:val="Heading3"/>
      </w:pPr>
      <w:r>
        <w:t xml:space="preserve">The </w:t>
      </w:r>
      <w:r w:rsidR="006E4302">
        <w:t>Adversary’s Infrastructure</w:t>
      </w:r>
    </w:p>
    <w:p w14:paraId="2E443131" w14:textId="77777777" w:rsidR="00777716" w:rsidRDefault="00777716" w:rsidP="00777716">
      <w:pPr>
        <w:pStyle w:val="Comment"/>
      </w:pPr>
      <w:r>
        <w:t>Describe the infrastructure</w:t>
      </w:r>
      <w:r w:rsidR="00A710BC">
        <w:t>, such as IP addresses, domain names, program names, etc.</w:t>
      </w:r>
      <w:r>
        <w:t xml:space="preserve"> used by the adversary</w:t>
      </w:r>
      <w:r w:rsidR="0028480F">
        <w:t xml:space="preserve">. </w:t>
      </w:r>
      <w:r w:rsidR="0028480F" w:rsidRPr="0028480F">
        <w:t xml:space="preserve">Categorize your insights according to the corresponding phase of the </w:t>
      </w:r>
      <w:r w:rsidR="003A1E5B">
        <w:t>intrusion kill chain</w:t>
      </w:r>
      <w:r w:rsidR="0028480F" w:rsidRPr="0028480F">
        <w:t>, as structured in the following table.</w:t>
      </w:r>
    </w:p>
    <w:tbl>
      <w:tblPr>
        <w:tblStyle w:val="GridTable31"/>
        <w:tblW w:w="0" w:type="auto"/>
        <w:tblCellMar>
          <w:top w:w="58" w:type="dxa"/>
          <w:left w:w="115" w:type="dxa"/>
          <w:bottom w:w="58" w:type="dxa"/>
          <w:right w:w="115" w:type="dxa"/>
        </w:tblCellMar>
        <w:tblLook w:val="0680" w:firstRow="0" w:lastRow="0" w:firstColumn="1" w:lastColumn="0" w:noHBand="1" w:noVBand="1"/>
      </w:tblPr>
      <w:tblGrid>
        <w:gridCol w:w="2520"/>
        <w:gridCol w:w="6830"/>
      </w:tblGrid>
      <w:tr w:rsidR="00AB46D6" w:rsidRPr="00AB46D6" w14:paraId="5FBCD338"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091FE385" w14:textId="77777777" w:rsidR="00AB46D6" w:rsidRPr="00AB46D6" w:rsidRDefault="00AB46D6" w:rsidP="00AB46D6">
            <w:pPr>
              <w:spacing w:after="160" w:line="259" w:lineRule="auto"/>
              <w:jc w:val="left"/>
              <w:rPr>
                <w:i w:val="0"/>
              </w:rPr>
            </w:pPr>
            <w:r w:rsidRPr="00AB46D6">
              <w:rPr>
                <w:i w:val="0"/>
              </w:rPr>
              <w:t>Reconnaissance</w:t>
            </w:r>
          </w:p>
        </w:tc>
        <w:tc>
          <w:tcPr>
            <w:tcW w:w="6830" w:type="dxa"/>
          </w:tcPr>
          <w:p w14:paraId="27681A11" w14:textId="77777777" w:rsidR="00AB46D6" w:rsidRPr="00AB46D6" w:rsidRDefault="00AB46D6" w:rsidP="00AB46D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B46D6" w:rsidRPr="00AB46D6" w14:paraId="25D886B4"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69FFEB66" w14:textId="77777777" w:rsidR="00AB46D6" w:rsidRPr="00AB46D6" w:rsidRDefault="00AB46D6" w:rsidP="00AB46D6">
            <w:pPr>
              <w:spacing w:after="160" w:line="259" w:lineRule="auto"/>
              <w:jc w:val="left"/>
              <w:rPr>
                <w:i w:val="0"/>
              </w:rPr>
            </w:pPr>
            <w:r w:rsidRPr="00AB46D6">
              <w:rPr>
                <w:i w:val="0"/>
              </w:rPr>
              <w:t>Weaponization</w:t>
            </w:r>
          </w:p>
        </w:tc>
        <w:tc>
          <w:tcPr>
            <w:tcW w:w="6830" w:type="dxa"/>
          </w:tcPr>
          <w:p w14:paraId="19F6A304" w14:textId="77777777" w:rsidR="00AB46D6" w:rsidRPr="00AB46D6" w:rsidRDefault="00AB46D6" w:rsidP="00AB46D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B46D6" w:rsidRPr="00AB46D6" w14:paraId="19AB56E7"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7EB46E58" w14:textId="77777777" w:rsidR="00AB46D6" w:rsidRPr="00AB46D6" w:rsidRDefault="00AB46D6" w:rsidP="00AB46D6">
            <w:pPr>
              <w:spacing w:after="160" w:line="259" w:lineRule="auto"/>
              <w:jc w:val="left"/>
              <w:rPr>
                <w:i w:val="0"/>
              </w:rPr>
            </w:pPr>
            <w:r w:rsidRPr="00AB46D6">
              <w:rPr>
                <w:i w:val="0"/>
              </w:rPr>
              <w:t>Delivery</w:t>
            </w:r>
          </w:p>
        </w:tc>
        <w:tc>
          <w:tcPr>
            <w:tcW w:w="6830" w:type="dxa"/>
          </w:tcPr>
          <w:p w14:paraId="6AFA26B1" w14:textId="77777777" w:rsidR="00AB46D6" w:rsidRPr="00AB46D6" w:rsidRDefault="00AB46D6" w:rsidP="00AB46D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B46D6" w:rsidRPr="00AB46D6" w14:paraId="3AAE1A80"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5D31A678" w14:textId="77777777" w:rsidR="00AB46D6" w:rsidRPr="00AB46D6" w:rsidRDefault="00AB46D6" w:rsidP="00AB46D6">
            <w:pPr>
              <w:spacing w:after="160" w:line="259" w:lineRule="auto"/>
              <w:jc w:val="left"/>
              <w:rPr>
                <w:i w:val="0"/>
              </w:rPr>
            </w:pPr>
            <w:r w:rsidRPr="00AB46D6">
              <w:rPr>
                <w:i w:val="0"/>
              </w:rPr>
              <w:t>Exploitation</w:t>
            </w:r>
          </w:p>
        </w:tc>
        <w:tc>
          <w:tcPr>
            <w:tcW w:w="6830" w:type="dxa"/>
          </w:tcPr>
          <w:p w14:paraId="54CC3F88" w14:textId="77777777" w:rsidR="00AB46D6" w:rsidRPr="00AB46D6" w:rsidRDefault="00AB46D6" w:rsidP="00AB46D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B46D6" w:rsidRPr="00AB46D6" w14:paraId="403A60B1"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443B6F06" w14:textId="77777777" w:rsidR="00AB46D6" w:rsidRPr="00AB46D6" w:rsidRDefault="00AB46D6" w:rsidP="00AB46D6">
            <w:pPr>
              <w:spacing w:after="160" w:line="259" w:lineRule="auto"/>
              <w:jc w:val="left"/>
              <w:rPr>
                <w:i w:val="0"/>
              </w:rPr>
            </w:pPr>
            <w:r w:rsidRPr="00AB46D6">
              <w:rPr>
                <w:i w:val="0"/>
              </w:rPr>
              <w:t>Installation</w:t>
            </w:r>
          </w:p>
        </w:tc>
        <w:tc>
          <w:tcPr>
            <w:tcW w:w="6830" w:type="dxa"/>
          </w:tcPr>
          <w:p w14:paraId="371F20CE" w14:textId="77777777" w:rsidR="00AB46D6" w:rsidRPr="00AB46D6" w:rsidRDefault="00AB46D6" w:rsidP="00AB46D6">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AB46D6" w:rsidRPr="00AB46D6" w14:paraId="4014A4AD"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1A9C48AF" w14:textId="77777777" w:rsidR="00AB46D6" w:rsidRPr="00AB46D6" w:rsidRDefault="00AB46D6" w:rsidP="00AB46D6">
            <w:pPr>
              <w:spacing w:after="160" w:line="259" w:lineRule="auto"/>
              <w:jc w:val="left"/>
              <w:rPr>
                <w:i w:val="0"/>
              </w:rPr>
            </w:pPr>
            <w:r w:rsidRPr="00AB46D6">
              <w:rPr>
                <w:i w:val="0"/>
              </w:rPr>
              <w:t>Command and Control</w:t>
            </w:r>
          </w:p>
        </w:tc>
        <w:tc>
          <w:tcPr>
            <w:tcW w:w="6830" w:type="dxa"/>
          </w:tcPr>
          <w:p w14:paraId="789D2801" w14:textId="77777777" w:rsidR="00AB46D6" w:rsidRPr="00AB46D6" w:rsidRDefault="00AB46D6" w:rsidP="00AB46D6">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AB46D6" w:rsidRPr="00AB46D6" w14:paraId="2765FBB6"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72FE537E" w14:textId="77777777" w:rsidR="00AB46D6" w:rsidRPr="00AB46D6" w:rsidRDefault="00517A86" w:rsidP="00AB46D6">
            <w:pPr>
              <w:spacing w:after="160" w:line="259" w:lineRule="auto"/>
              <w:jc w:val="left"/>
              <w:rPr>
                <w:i w:val="0"/>
              </w:rPr>
            </w:pPr>
            <w:r>
              <w:rPr>
                <w:i w:val="0"/>
              </w:rPr>
              <w:t>Actions on Objectives</w:t>
            </w:r>
          </w:p>
        </w:tc>
        <w:tc>
          <w:tcPr>
            <w:tcW w:w="6830" w:type="dxa"/>
          </w:tcPr>
          <w:p w14:paraId="21D5F007" w14:textId="77777777" w:rsidR="00AB46D6" w:rsidRPr="00AB46D6" w:rsidRDefault="00AB46D6" w:rsidP="00AB46D6">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0E762D51" w14:textId="4E31B32C" w:rsidR="00FB4D8A" w:rsidRDefault="005C7E49" w:rsidP="00517A86">
      <w:pPr>
        <w:pStyle w:val="Heading3"/>
      </w:pPr>
      <w:r>
        <w:t>The</w:t>
      </w:r>
      <w:r w:rsidR="006E4302">
        <w:t xml:space="preserve"> Victims and </w:t>
      </w:r>
      <w:r w:rsidR="00AD05FD">
        <w:t xml:space="preserve">Affected </w:t>
      </w:r>
      <w:r w:rsidR="006E4302">
        <w:t>Assets</w:t>
      </w:r>
    </w:p>
    <w:p w14:paraId="66B538BE" w14:textId="77777777" w:rsidR="00180CD9" w:rsidRDefault="00106146" w:rsidP="00180CD9">
      <w:pPr>
        <w:pStyle w:val="Comment"/>
      </w:pPr>
      <w:r>
        <w:t>Describe the victims</w:t>
      </w:r>
      <w:r w:rsidR="00180CD9">
        <w:t xml:space="preserve"> affected by the </w:t>
      </w:r>
      <w:r w:rsidR="006C355C">
        <w:t>adversary’s</w:t>
      </w:r>
      <w:r w:rsidR="00180CD9">
        <w:t xml:space="preserve"> actions. </w:t>
      </w:r>
      <w:r w:rsidR="006C355C">
        <w:t>Address applicable victim identifiers such as people and organization names. Also outline the affected victim assets, such as networks, systems and applications.</w:t>
      </w:r>
      <w:r w:rsidR="0028480F" w:rsidRPr="0028480F">
        <w:rPr>
          <w:color w:val="auto"/>
        </w:rPr>
        <w:t xml:space="preserve"> </w:t>
      </w:r>
      <w:r w:rsidR="0028480F" w:rsidRPr="0028480F">
        <w:t xml:space="preserve">Categorize your insights according to the corresponding phase of the </w:t>
      </w:r>
      <w:r w:rsidR="003A1E5B">
        <w:t>intrusion kill chain</w:t>
      </w:r>
      <w:r w:rsidR="0028480F" w:rsidRPr="0028480F">
        <w:t>, as structured in the following table.</w:t>
      </w:r>
    </w:p>
    <w:tbl>
      <w:tblPr>
        <w:tblStyle w:val="GridTable31"/>
        <w:tblW w:w="0" w:type="auto"/>
        <w:tblCellMar>
          <w:top w:w="58" w:type="dxa"/>
          <w:left w:w="115" w:type="dxa"/>
          <w:bottom w:w="58" w:type="dxa"/>
          <w:right w:w="115" w:type="dxa"/>
        </w:tblCellMar>
        <w:tblLook w:val="0680" w:firstRow="0" w:lastRow="0" w:firstColumn="1" w:lastColumn="0" w:noHBand="1" w:noVBand="1"/>
      </w:tblPr>
      <w:tblGrid>
        <w:gridCol w:w="2520"/>
        <w:gridCol w:w="6830"/>
      </w:tblGrid>
      <w:tr w:rsidR="00AB46D6" w:rsidRPr="00AB46D6" w14:paraId="39B59B0A"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514EB354" w14:textId="77777777" w:rsidR="00AB46D6" w:rsidRPr="00AB46D6" w:rsidRDefault="00AB46D6" w:rsidP="00AB46D6">
            <w:pPr>
              <w:spacing w:after="160" w:line="259" w:lineRule="auto"/>
              <w:jc w:val="left"/>
              <w:rPr>
                <w:i w:val="0"/>
              </w:rPr>
            </w:pPr>
            <w:r w:rsidRPr="00AB46D6">
              <w:rPr>
                <w:i w:val="0"/>
              </w:rPr>
              <w:t>Reconnaissance</w:t>
            </w:r>
          </w:p>
        </w:tc>
        <w:tc>
          <w:tcPr>
            <w:tcW w:w="6830" w:type="dxa"/>
          </w:tcPr>
          <w:p w14:paraId="53428358" w14:textId="77777777" w:rsidR="00AB46D6" w:rsidRPr="00AB46D6" w:rsidRDefault="00AB46D6" w:rsidP="00AB46D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B46D6" w:rsidRPr="00AB46D6" w14:paraId="1D03F808"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0709A0D5" w14:textId="77777777" w:rsidR="00AB46D6" w:rsidRPr="00AB46D6" w:rsidRDefault="00AB46D6" w:rsidP="00AB46D6">
            <w:pPr>
              <w:spacing w:after="160" w:line="259" w:lineRule="auto"/>
              <w:jc w:val="left"/>
              <w:rPr>
                <w:i w:val="0"/>
              </w:rPr>
            </w:pPr>
            <w:r w:rsidRPr="00AB46D6">
              <w:rPr>
                <w:i w:val="0"/>
              </w:rPr>
              <w:t>Weaponization</w:t>
            </w:r>
          </w:p>
        </w:tc>
        <w:tc>
          <w:tcPr>
            <w:tcW w:w="6830" w:type="dxa"/>
          </w:tcPr>
          <w:p w14:paraId="176BC8D3" w14:textId="77777777" w:rsidR="00AB46D6" w:rsidRPr="00AB46D6" w:rsidRDefault="00AB46D6" w:rsidP="00AB46D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B46D6" w:rsidRPr="00AB46D6" w14:paraId="5B852091"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3C4F1948" w14:textId="77777777" w:rsidR="00AB46D6" w:rsidRPr="00AB46D6" w:rsidRDefault="00AB46D6" w:rsidP="00AB46D6">
            <w:pPr>
              <w:spacing w:after="160" w:line="259" w:lineRule="auto"/>
              <w:jc w:val="left"/>
              <w:rPr>
                <w:i w:val="0"/>
              </w:rPr>
            </w:pPr>
            <w:r w:rsidRPr="00AB46D6">
              <w:rPr>
                <w:i w:val="0"/>
              </w:rPr>
              <w:t>Delivery</w:t>
            </w:r>
          </w:p>
        </w:tc>
        <w:tc>
          <w:tcPr>
            <w:tcW w:w="6830" w:type="dxa"/>
          </w:tcPr>
          <w:p w14:paraId="4189B8D8" w14:textId="77777777" w:rsidR="00AB46D6" w:rsidRPr="00AB46D6" w:rsidRDefault="00AB46D6" w:rsidP="00AB46D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B46D6" w:rsidRPr="00AB46D6" w14:paraId="05514126"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1D3F3C4F" w14:textId="77777777" w:rsidR="00AB46D6" w:rsidRPr="00AB46D6" w:rsidRDefault="00AB46D6" w:rsidP="00AB46D6">
            <w:pPr>
              <w:spacing w:after="160" w:line="259" w:lineRule="auto"/>
              <w:jc w:val="left"/>
              <w:rPr>
                <w:i w:val="0"/>
              </w:rPr>
            </w:pPr>
            <w:r w:rsidRPr="00AB46D6">
              <w:rPr>
                <w:i w:val="0"/>
              </w:rPr>
              <w:t>Exploitation</w:t>
            </w:r>
          </w:p>
        </w:tc>
        <w:tc>
          <w:tcPr>
            <w:tcW w:w="6830" w:type="dxa"/>
          </w:tcPr>
          <w:p w14:paraId="1DF9702D" w14:textId="77777777" w:rsidR="00AB46D6" w:rsidRPr="00AB46D6" w:rsidRDefault="00AB46D6" w:rsidP="00AB46D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B46D6" w:rsidRPr="00AB46D6" w14:paraId="7AB3B179"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193CF745" w14:textId="77777777" w:rsidR="00AB46D6" w:rsidRPr="00AB46D6" w:rsidRDefault="00AB46D6" w:rsidP="00AB46D6">
            <w:pPr>
              <w:spacing w:after="160" w:line="259" w:lineRule="auto"/>
              <w:jc w:val="left"/>
              <w:rPr>
                <w:i w:val="0"/>
              </w:rPr>
            </w:pPr>
            <w:r w:rsidRPr="00AB46D6">
              <w:rPr>
                <w:i w:val="0"/>
              </w:rPr>
              <w:t>Installation</w:t>
            </w:r>
          </w:p>
        </w:tc>
        <w:tc>
          <w:tcPr>
            <w:tcW w:w="6830" w:type="dxa"/>
          </w:tcPr>
          <w:p w14:paraId="52E6C8D7" w14:textId="77777777" w:rsidR="00AB46D6" w:rsidRPr="00AB46D6" w:rsidRDefault="00AB46D6" w:rsidP="00AB46D6">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AB46D6" w:rsidRPr="00AB46D6" w14:paraId="4ABE6649"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5AAC7933" w14:textId="77777777" w:rsidR="00AB46D6" w:rsidRPr="00AB46D6" w:rsidRDefault="00AB46D6" w:rsidP="00AB46D6">
            <w:pPr>
              <w:spacing w:after="160" w:line="259" w:lineRule="auto"/>
              <w:jc w:val="left"/>
              <w:rPr>
                <w:i w:val="0"/>
              </w:rPr>
            </w:pPr>
            <w:r w:rsidRPr="00AB46D6">
              <w:rPr>
                <w:i w:val="0"/>
              </w:rPr>
              <w:t>Command and Control</w:t>
            </w:r>
          </w:p>
        </w:tc>
        <w:tc>
          <w:tcPr>
            <w:tcW w:w="6830" w:type="dxa"/>
          </w:tcPr>
          <w:p w14:paraId="25B27850" w14:textId="77777777" w:rsidR="00AB46D6" w:rsidRPr="00AB46D6" w:rsidRDefault="00AB46D6" w:rsidP="00AB46D6">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AB46D6" w:rsidRPr="00AB46D6" w14:paraId="53A6D6CB" w14:textId="77777777" w:rsidTr="00A97C4F">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0566D477" w14:textId="77777777" w:rsidR="00AB46D6" w:rsidRPr="00AB46D6" w:rsidRDefault="00517A86" w:rsidP="00AB46D6">
            <w:pPr>
              <w:spacing w:after="160" w:line="259" w:lineRule="auto"/>
              <w:jc w:val="left"/>
              <w:rPr>
                <w:i w:val="0"/>
              </w:rPr>
            </w:pPr>
            <w:r>
              <w:rPr>
                <w:i w:val="0"/>
              </w:rPr>
              <w:t>Actions on Objectives</w:t>
            </w:r>
          </w:p>
        </w:tc>
        <w:tc>
          <w:tcPr>
            <w:tcW w:w="6830" w:type="dxa"/>
          </w:tcPr>
          <w:p w14:paraId="54F199D1" w14:textId="77777777" w:rsidR="00AB46D6" w:rsidRPr="00AB46D6" w:rsidRDefault="00AB46D6" w:rsidP="00AB46D6">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428B0ADA" w14:textId="25FD1D49" w:rsidR="00CF433B" w:rsidRDefault="00517A86" w:rsidP="00CF433B">
      <w:pPr>
        <w:pStyle w:val="Heading2"/>
      </w:pPr>
      <w:r>
        <w:t>Course of Action</w:t>
      </w:r>
      <w:r w:rsidR="009C5684">
        <w:t xml:space="preserve"> </w:t>
      </w:r>
      <w:r w:rsidR="005C7E49">
        <w:t>D</w:t>
      </w:r>
      <w:r w:rsidR="009C5684">
        <w:t>uring Incident Response</w:t>
      </w:r>
    </w:p>
    <w:p w14:paraId="6B2C369E" w14:textId="3945971C" w:rsidR="00517A86" w:rsidRDefault="00517A86" w:rsidP="009C5684">
      <w:pPr>
        <w:pStyle w:val="Comment"/>
      </w:pPr>
      <w:r>
        <w:t>Summarize in one paragraph the steps you’ve taken when responding to the</w:t>
      </w:r>
      <w:r w:rsidR="001548F1">
        <w:t xml:space="preserve"> various phases of the </w:t>
      </w:r>
      <w:r>
        <w:t>intrusion</w:t>
      </w:r>
      <w:r w:rsidR="001548F1">
        <w:t xml:space="preserve"> chain</w:t>
      </w:r>
      <w:r>
        <w:t>.</w:t>
      </w:r>
      <w:r w:rsidR="009C5684">
        <w:t xml:space="preserve"> </w:t>
      </w:r>
      <w:r w:rsidR="0089435C">
        <w:t>The section below should describe your actions in greater detail.</w:t>
      </w:r>
    </w:p>
    <w:p w14:paraId="1A383B0B" w14:textId="77777777" w:rsidR="00411D35" w:rsidRDefault="00411D35" w:rsidP="00A716AD"/>
    <w:p w14:paraId="7A3DE158" w14:textId="77777777" w:rsidR="00E04CE4" w:rsidRPr="00517A86" w:rsidRDefault="00E04CE4" w:rsidP="00E04CE4">
      <w:pPr>
        <w:pStyle w:val="Heading3"/>
      </w:pPr>
      <w:r>
        <w:t>Discover</w:t>
      </w:r>
    </w:p>
    <w:p w14:paraId="32FAF0B2" w14:textId="4987C5C2" w:rsidR="00E04CE4" w:rsidRDefault="00E04CE4" w:rsidP="00E04CE4">
      <w:pPr>
        <w:pStyle w:val="Comment"/>
      </w:pPr>
      <w:r w:rsidRPr="009C5684">
        <w:t xml:space="preserve">Describe in the following table </w:t>
      </w:r>
      <w:r>
        <w:t xml:space="preserve">the steps you’ve taken to determine what the adversary has done </w:t>
      </w:r>
      <w:r w:rsidR="00135779">
        <w:t xml:space="preserve">so far </w:t>
      </w:r>
      <w:r>
        <w:t>as part of the intrusion, as determined based on the analysis of logs</w:t>
      </w:r>
      <w:r w:rsidRPr="00E04CE4">
        <w:t>, network packer captures, forensic data and other sources.</w:t>
      </w:r>
    </w:p>
    <w:tbl>
      <w:tblPr>
        <w:tblStyle w:val="GridTable31"/>
        <w:tblW w:w="0" w:type="auto"/>
        <w:tblCellMar>
          <w:top w:w="58" w:type="dxa"/>
          <w:left w:w="115" w:type="dxa"/>
          <w:bottom w:w="58" w:type="dxa"/>
          <w:right w:w="115" w:type="dxa"/>
        </w:tblCellMar>
        <w:tblLook w:val="0680" w:firstRow="0" w:lastRow="0" w:firstColumn="1" w:lastColumn="0" w:noHBand="1" w:noVBand="1"/>
      </w:tblPr>
      <w:tblGrid>
        <w:gridCol w:w="2520"/>
        <w:gridCol w:w="6830"/>
      </w:tblGrid>
      <w:tr w:rsidR="00E04CE4" w:rsidRPr="00CF433B" w14:paraId="6131CAC5"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5FF09CBA" w14:textId="77777777" w:rsidR="00E04CE4" w:rsidRPr="00CF433B" w:rsidRDefault="00E04CE4" w:rsidP="002C09E4">
            <w:pPr>
              <w:spacing w:after="160" w:line="259" w:lineRule="auto"/>
              <w:jc w:val="left"/>
              <w:rPr>
                <w:i w:val="0"/>
              </w:rPr>
            </w:pPr>
            <w:r w:rsidRPr="00CF433B">
              <w:rPr>
                <w:i w:val="0"/>
              </w:rPr>
              <w:t>Reconnaissance</w:t>
            </w:r>
          </w:p>
        </w:tc>
        <w:tc>
          <w:tcPr>
            <w:tcW w:w="6830" w:type="dxa"/>
          </w:tcPr>
          <w:p w14:paraId="2CB97106" w14:textId="77777777" w:rsidR="00E04CE4" w:rsidRPr="00CF433B" w:rsidRDefault="00E04CE4" w:rsidP="002C09E4">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E04CE4" w:rsidRPr="00CF433B" w14:paraId="787FBE9D"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4E3CCE5E" w14:textId="77777777" w:rsidR="00E04CE4" w:rsidRPr="00CF433B" w:rsidRDefault="00E04CE4" w:rsidP="002C09E4">
            <w:pPr>
              <w:spacing w:after="160" w:line="259" w:lineRule="auto"/>
              <w:jc w:val="left"/>
              <w:rPr>
                <w:i w:val="0"/>
              </w:rPr>
            </w:pPr>
            <w:r w:rsidRPr="00CF433B">
              <w:rPr>
                <w:i w:val="0"/>
              </w:rPr>
              <w:t>Weaponization</w:t>
            </w:r>
          </w:p>
        </w:tc>
        <w:tc>
          <w:tcPr>
            <w:tcW w:w="6830" w:type="dxa"/>
          </w:tcPr>
          <w:p w14:paraId="0DC5CE15" w14:textId="77777777" w:rsidR="00E04CE4" w:rsidRPr="00CF433B" w:rsidRDefault="00E04CE4" w:rsidP="002C09E4">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E04CE4" w:rsidRPr="00CF433B" w14:paraId="337178F9"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57C075B5" w14:textId="77777777" w:rsidR="00E04CE4" w:rsidRPr="00CF433B" w:rsidRDefault="00E04CE4" w:rsidP="002C09E4">
            <w:pPr>
              <w:spacing w:after="160" w:line="259" w:lineRule="auto"/>
              <w:jc w:val="left"/>
              <w:rPr>
                <w:i w:val="0"/>
              </w:rPr>
            </w:pPr>
            <w:r w:rsidRPr="00CF433B">
              <w:rPr>
                <w:i w:val="0"/>
              </w:rPr>
              <w:t>Delivery</w:t>
            </w:r>
          </w:p>
        </w:tc>
        <w:tc>
          <w:tcPr>
            <w:tcW w:w="6830" w:type="dxa"/>
          </w:tcPr>
          <w:p w14:paraId="0D709785" w14:textId="77777777" w:rsidR="00E04CE4" w:rsidRPr="00CF433B" w:rsidRDefault="00E04CE4" w:rsidP="002C09E4">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E04CE4" w:rsidRPr="00CF433B" w14:paraId="3800493A"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233AB004" w14:textId="77777777" w:rsidR="00E04CE4" w:rsidRPr="00CF433B" w:rsidRDefault="00E04CE4" w:rsidP="002C09E4">
            <w:pPr>
              <w:spacing w:after="160" w:line="259" w:lineRule="auto"/>
              <w:jc w:val="left"/>
              <w:rPr>
                <w:i w:val="0"/>
              </w:rPr>
            </w:pPr>
            <w:r w:rsidRPr="00CF433B">
              <w:rPr>
                <w:i w:val="0"/>
              </w:rPr>
              <w:t>Exploitation</w:t>
            </w:r>
          </w:p>
        </w:tc>
        <w:tc>
          <w:tcPr>
            <w:tcW w:w="6830" w:type="dxa"/>
          </w:tcPr>
          <w:p w14:paraId="1D7F4ED7" w14:textId="77777777" w:rsidR="00E04CE4" w:rsidRPr="00CF433B" w:rsidRDefault="00E04CE4" w:rsidP="002C09E4">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E04CE4" w:rsidRPr="00CF433B" w14:paraId="7BA1E044"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7E05F59B" w14:textId="77777777" w:rsidR="00E04CE4" w:rsidRPr="00CF433B" w:rsidRDefault="00E04CE4" w:rsidP="002C09E4">
            <w:pPr>
              <w:spacing w:after="160" w:line="259" w:lineRule="auto"/>
              <w:jc w:val="left"/>
              <w:rPr>
                <w:i w:val="0"/>
              </w:rPr>
            </w:pPr>
            <w:r w:rsidRPr="00CF433B">
              <w:rPr>
                <w:i w:val="0"/>
              </w:rPr>
              <w:t>Installation</w:t>
            </w:r>
          </w:p>
        </w:tc>
        <w:tc>
          <w:tcPr>
            <w:tcW w:w="6830" w:type="dxa"/>
          </w:tcPr>
          <w:p w14:paraId="45AC3CB6" w14:textId="77777777" w:rsidR="00E04CE4" w:rsidRPr="00CF433B" w:rsidRDefault="00E04CE4" w:rsidP="002C09E4">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E04CE4" w:rsidRPr="00CF433B" w14:paraId="35221F7F"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0C257BDB" w14:textId="77777777" w:rsidR="00E04CE4" w:rsidRPr="00CF433B" w:rsidRDefault="00E04CE4" w:rsidP="002C09E4">
            <w:pPr>
              <w:spacing w:after="160" w:line="259" w:lineRule="auto"/>
              <w:jc w:val="left"/>
              <w:rPr>
                <w:i w:val="0"/>
              </w:rPr>
            </w:pPr>
            <w:r w:rsidRPr="00CF433B">
              <w:rPr>
                <w:i w:val="0"/>
              </w:rPr>
              <w:t>Command and Control</w:t>
            </w:r>
          </w:p>
        </w:tc>
        <w:tc>
          <w:tcPr>
            <w:tcW w:w="6830" w:type="dxa"/>
          </w:tcPr>
          <w:p w14:paraId="150D2A72" w14:textId="77777777" w:rsidR="00E04CE4" w:rsidRPr="00CF433B" w:rsidRDefault="00E04CE4" w:rsidP="002C09E4">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E04CE4" w:rsidRPr="00CF433B" w14:paraId="2D3FB9D1"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791F1AEF" w14:textId="77777777" w:rsidR="00E04CE4" w:rsidRPr="00CF433B" w:rsidRDefault="00E04CE4" w:rsidP="002C09E4">
            <w:pPr>
              <w:spacing w:after="160" w:line="259" w:lineRule="auto"/>
              <w:jc w:val="left"/>
              <w:rPr>
                <w:i w:val="0"/>
              </w:rPr>
            </w:pPr>
            <w:r>
              <w:rPr>
                <w:i w:val="0"/>
              </w:rPr>
              <w:t>Actions on Objectives</w:t>
            </w:r>
          </w:p>
        </w:tc>
        <w:tc>
          <w:tcPr>
            <w:tcW w:w="6830" w:type="dxa"/>
          </w:tcPr>
          <w:p w14:paraId="39592DD3" w14:textId="77777777" w:rsidR="00E04CE4" w:rsidRPr="00CF433B" w:rsidRDefault="00E04CE4" w:rsidP="002C09E4">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00C84951" w14:textId="77777777" w:rsidR="009C5684" w:rsidRPr="00517A86" w:rsidRDefault="00E04CE4" w:rsidP="009C5684">
      <w:pPr>
        <w:pStyle w:val="Heading3"/>
      </w:pPr>
      <w:r>
        <w:t>Detect</w:t>
      </w:r>
    </w:p>
    <w:p w14:paraId="1EB1595B" w14:textId="563837FD" w:rsidR="00CF433B" w:rsidRDefault="00CF433B" w:rsidP="00CF433B">
      <w:pPr>
        <w:pStyle w:val="Comment"/>
      </w:pPr>
      <w:r w:rsidRPr="009C5684">
        <w:t xml:space="preserve">Describe </w:t>
      </w:r>
      <w:r w:rsidR="009C5684" w:rsidRPr="009C5684">
        <w:t xml:space="preserve">in the following table </w:t>
      </w:r>
      <w:r w:rsidR="00135779">
        <w:t>the</w:t>
      </w:r>
      <w:r w:rsidRPr="00CF433B">
        <w:t xml:space="preserve"> measures you</w:t>
      </w:r>
      <w:r w:rsidR="00135779">
        <w:t>’ve</w:t>
      </w:r>
      <w:r w:rsidRPr="00CF433B">
        <w:t xml:space="preserve"> put in place to identify the adversary’s future activities related to the applicable intrusion phase. Explain how you defined and deployed indicators </w:t>
      </w:r>
      <w:r w:rsidR="002C09E4">
        <w:t>and signatures</w:t>
      </w:r>
      <w:r w:rsidRPr="00CF433B">
        <w:t>, additional sensors</w:t>
      </w:r>
      <w:r w:rsidR="002C09E4">
        <w:t xml:space="preserve"> or instrumentation</w:t>
      </w:r>
      <w:r w:rsidRPr="00CF433B">
        <w:t>, security event data monitors, etc.</w:t>
      </w:r>
    </w:p>
    <w:tbl>
      <w:tblPr>
        <w:tblStyle w:val="GridTable31"/>
        <w:tblW w:w="0" w:type="auto"/>
        <w:tblCellMar>
          <w:top w:w="58" w:type="dxa"/>
          <w:left w:w="115" w:type="dxa"/>
          <w:bottom w:w="58" w:type="dxa"/>
          <w:right w:w="115" w:type="dxa"/>
        </w:tblCellMar>
        <w:tblLook w:val="0680" w:firstRow="0" w:lastRow="0" w:firstColumn="1" w:lastColumn="0" w:noHBand="1" w:noVBand="1"/>
      </w:tblPr>
      <w:tblGrid>
        <w:gridCol w:w="2520"/>
        <w:gridCol w:w="6830"/>
      </w:tblGrid>
      <w:tr w:rsidR="00CF433B" w:rsidRPr="00CF433B" w14:paraId="246C145E"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14BDC2FE" w14:textId="77777777" w:rsidR="00CF433B" w:rsidRPr="00CF433B" w:rsidRDefault="00CF433B" w:rsidP="00CF433B">
            <w:pPr>
              <w:spacing w:after="160" w:line="259" w:lineRule="auto"/>
              <w:jc w:val="left"/>
              <w:rPr>
                <w:i w:val="0"/>
              </w:rPr>
            </w:pPr>
            <w:r w:rsidRPr="00CF433B">
              <w:rPr>
                <w:i w:val="0"/>
              </w:rPr>
              <w:t>Reconnaissance</w:t>
            </w:r>
          </w:p>
        </w:tc>
        <w:tc>
          <w:tcPr>
            <w:tcW w:w="6830" w:type="dxa"/>
          </w:tcPr>
          <w:p w14:paraId="4EEE3B77" w14:textId="77777777" w:rsidR="00CF433B" w:rsidRPr="00CF433B" w:rsidRDefault="00CF433B" w:rsidP="00CF433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CF433B" w:rsidRPr="00CF433B" w14:paraId="02601AC1"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61562AEB" w14:textId="77777777" w:rsidR="00CF433B" w:rsidRPr="00CF433B" w:rsidRDefault="00CF433B" w:rsidP="00CF433B">
            <w:pPr>
              <w:spacing w:after="160" w:line="259" w:lineRule="auto"/>
              <w:jc w:val="left"/>
              <w:rPr>
                <w:i w:val="0"/>
              </w:rPr>
            </w:pPr>
            <w:r w:rsidRPr="00CF433B">
              <w:rPr>
                <w:i w:val="0"/>
              </w:rPr>
              <w:t>Weaponization</w:t>
            </w:r>
          </w:p>
        </w:tc>
        <w:tc>
          <w:tcPr>
            <w:tcW w:w="6830" w:type="dxa"/>
          </w:tcPr>
          <w:p w14:paraId="41B9723B" w14:textId="77777777" w:rsidR="00CF433B" w:rsidRPr="00CF433B" w:rsidRDefault="00CF433B" w:rsidP="00CF433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CF433B" w:rsidRPr="00CF433B" w14:paraId="22F8598E"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3BEEFF02" w14:textId="77777777" w:rsidR="00CF433B" w:rsidRPr="00CF433B" w:rsidRDefault="00CF433B" w:rsidP="00CF433B">
            <w:pPr>
              <w:spacing w:after="160" w:line="259" w:lineRule="auto"/>
              <w:jc w:val="left"/>
              <w:rPr>
                <w:i w:val="0"/>
              </w:rPr>
            </w:pPr>
            <w:r w:rsidRPr="00CF433B">
              <w:rPr>
                <w:i w:val="0"/>
              </w:rPr>
              <w:t>Delivery</w:t>
            </w:r>
          </w:p>
        </w:tc>
        <w:tc>
          <w:tcPr>
            <w:tcW w:w="6830" w:type="dxa"/>
          </w:tcPr>
          <w:p w14:paraId="5AB9BF9A" w14:textId="77777777" w:rsidR="00CF433B" w:rsidRPr="00CF433B" w:rsidRDefault="00CF433B" w:rsidP="00CF433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CF433B" w:rsidRPr="00CF433B" w14:paraId="07AF7F41"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2C905190" w14:textId="77777777" w:rsidR="00CF433B" w:rsidRPr="00CF433B" w:rsidRDefault="00CF433B" w:rsidP="00CF433B">
            <w:pPr>
              <w:spacing w:after="160" w:line="259" w:lineRule="auto"/>
              <w:jc w:val="left"/>
              <w:rPr>
                <w:i w:val="0"/>
              </w:rPr>
            </w:pPr>
            <w:r w:rsidRPr="00CF433B">
              <w:rPr>
                <w:i w:val="0"/>
              </w:rPr>
              <w:t>Exploitation</w:t>
            </w:r>
          </w:p>
        </w:tc>
        <w:tc>
          <w:tcPr>
            <w:tcW w:w="6830" w:type="dxa"/>
          </w:tcPr>
          <w:p w14:paraId="3795C4E6" w14:textId="77777777" w:rsidR="00CF433B" w:rsidRPr="00CF433B" w:rsidRDefault="00CF433B" w:rsidP="00CF433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CF433B" w:rsidRPr="00CF433B" w14:paraId="3C9F0E05"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72B18FF7" w14:textId="77777777" w:rsidR="00CF433B" w:rsidRPr="00CF433B" w:rsidRDefault="00CF433B" w:rsidP="00CF433B">
            <w:pPr>
              <w:spacing w:after="160" w:line="259" w:lineRule="auto"/>
              <w:jc w:val="left"/>
              <w:rPr>
                <w:i w:val="0"/>
              </w:rPr>
            </w:pPr>
            <w:r w:rsidRPr="00CF433B">
              <w:rPr>
                <w:i w:val="0"/>
              </w:rPr>
              <w:t>Installation</w:t>
            </w:r>
          </w:p>
        </w:tc>
        <w:tc>
          <w:tcPr>
            <w:tcW w:w="6830" w:type="dxa"/>
          </w:tcPr>
          <w:p w14:paraId="20ECEF24" w14:textId="77777777" w:rsidR="00CF433B" w:rsidRPr="00CF433B" w:rsidRDefault="00CF433B" w:rsidP="00CF433B">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CF433B" w:rsidRPr="00CF433B" w14:paraId="6878E2A5"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3CE9BCC5" w14:textId="77777777" w:rsidR="00CF433B" w:rsidRPr="00CF433B" w:rsidRDefault="00CF433B" w:rsidP="00CF433B">
            <w:pPr>
              <w:spacing w:after="160" w:line="259" w:lineRule="auto"/>
              <w:jc w:val="left"/>
              <w:rPr>
                <w:i w:val="0"/>
              </w:rPr>
            </w:pPr>
            <w:r w:rsidRPr="00CF433B">
              <w:rPr>
                <w:i w:val="0"/>
              </w:rPr>
              <w:t>Command and Control</w:t>
            </w:r>
          </w:p>
        </w:tc>
        <w:tc>
          <w:tcPr>
            <w:tcW w:w="6830" w:type="dxa"/>
          </w:tcPr>
          <w:p w14:paraId="6DFB9B12" w14:textId="77777777" w:rsidR="00CF433B" w:rsidRPr="00CF433B" w:rsidRDefault="00CF433B" w:rsidP="00CF433B">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CF433B" w:rsidRPr="00CF433B" w14:paraId="68CAB029"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009BBD5F" w14:textId="77777777" w:rsidR="00CF433B" w:rsidRPr="00CF433B" w:rsidRDefault="00517A86" w:rsidP="00CF433B">
            <w:pPr>
              <w:spacing w:after="160" w:line="259" w:lineRule="auto"/>
              <w:jc w:val="left"/>
              <w:rPr>
                <w:i w:val="0"/>
              </w:rPr>
            </w:pPr>
            <w:r>
              <w:rPr>
                <w:i w:val="0"/>
              </w:rPr>
              <w:t>Actions on Objectives</w:t>
            </w:r>
          </w:p>
        </w:tc>
        <w:tc>
          <w:tcPr>
            <w:tcW w:w="6830" w:type="dxa"/>
          </w:tcPr>
          <w:p w14:paraId="71BC886D" w14:textId="77777777" w:rsidR="00CF433B" w:rsidRPr="00CF433B" w:rsidRDefault="00CF433B" w:rsidP="00CF433B">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42D5164C" w14:textId="77777777" w:rsidR="00CF433B" w:rsidRDefault="009C5684" w:rsidP="009C5684">
      <w:pPr>
        <w:pStyle w:val="Heading3"/>
      </w:pPr>
      <w:r>
        <w:t>Deny</w:t>
      </w:r>
    </w:p>
    <w:p w14:paraId="03C52FB0" w14:textId="3905504D" w:rsidR="00CF433B" w:rsidRDefault="00CF433B" w:rsidP="00CF433B">
      <w:pPr>
        <w:pStyle w:val="Comment"/>
      </w:pPr>
      <w:r w:rsidRPr="009C5684">
        <w:t xml:space="preserve">Describe </w:t>
      </w:r>
      <w:r w:rsidR="009C5684" w:rsidRPr="009C5684">
        <w:t xml:space="preserve">in the following table </w:t>
      </w:r>
      <w:r w:rsidR="00135779">
        <w:t>the</w:t>
      </w:r>
      <w:r w:rsidRPr="00CF433B">
        <w:t xml:space="preserve"> measures you’ve implemented to block the adversary from taking the malicious actions, staying within the context of the intrusion phase described in this report. For instance, did you block specific IPs at the perimeter firewall, patch targeted vulnerabilities, block emails that matched specific patterns, etc.?</w:t>
      </w:r>
    </w:p>
    <w:tbl>
      <w:tblPr>
        <w:tblStyle w:val="GridTable31"/>
        <w:tblW w:w="0" w:type="auto"/>
        <w:tblCellMar>
          <w:top w:w="58" w:type="dxa"/>
          <w:left w:w="115" w:type="dxa"/>
          <w:bottom w:w="58" w:type="dxa"/>
          <w:right w:w="115" w:type="dxa"/>
        </w:tblCellMar>
        <w:tblLook w:val="0680" w:firstRow="0" w:lastRow="0" w:firstColumn="1" w:lastColumn="0" w:noHBand="1" w:noVBand="1"/>
      </w:tblPr>
      <w:tblGrid>
        <w:gridCol w:w="2520"/>
        <w:gridCol w:w="6830"/>
      </w:tblGrid>
      <w:tr w:rsidR="00CF433B" w:rsidRPr="00CF433B" w14:paraId="5D750D03"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3EC330C1" w14:textId="77777777" w:rsidR="00CF433B" w:rsidRPr="00CF433B" w:rsidRDefault="00CF433B" w:rsidP="00CF433B">
            <w:pPr>
              <w:spacing w:after="160" w:line="259" w:lineRule="auto"/>
              <w:jc w:val="left"/>
              <w:rPr>
                <w:i w:val="0"/>
              </w:rPr>
            </w:pPr>
            <w:r w:rsidRPr="00CF433B">
              <w:rPr>
                <w:i w:val="0"/>
              </w:rPr>
              <w:t>Reconnaissance</w:t>
            </w:r>
          </w:p>
        </w:tc>
        <w:tc>
          <w:tcPr>
            <w:tcW w:w="6830" w:type="dxa"/>
          </w:tcPr>
          <w:p w14:paraId="61323055" w14:textId="77777777" w:rsidR="00CF433B" w:rsidRPr="00CF433B" w:rsidRDefault="00CF433B" w:rsidP="00CF433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CF433B" w:rsidRPr="00CF433B" w14:paraId="55686E4D"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6E8107A6" w14:textId="77777777" w:rsidR="00CF433B" w:rsidRPr="00CF433B" w:rsidRDefault="00CF433B" w:rsidP="00CF433B">
            <w:pPr>
              <w:spacing w:after="160" w:line="259" w:lineRule="auto"/>
              <w:jc w:val="left"/>
              <w:rPr>
                <w:i w:val="0"/>
              </w:rPr>
            </w:pPr>
            <w:r w:rsidRPr="00CF433B">
              <w:rPr>
                <w:i w:val="0"/>
              </w:rPr>
              <w:t>Weaponization</w:t>
            </w:r>
          </w:p>
        </w:tc>
        <w:tc>
          <w:tcPr>
            <w:tcW w:w="6830" w:type="dxa"/>
          </w:tcPr>
          <w:p w14:paraId="670F6A28" w14:textId="77777777" w:rsidR="00CF433B" w:rsidRPr="00CF433B" w:rsidRDefault="00CF433B" w:rsidP="00CF433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CF433B" w:rsidRPr="00CF433B" w14:paraId="65698D64"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225C5DC9" w14:textId="77777777" w:rsidR="00CF433B" w:rsidRPr="00CF433B" w:rsidRDefault="00CF433B" w:rsidP="00CF433B">
            <w:pPr>
              <w:spacing w:after="160" w:line="259" w:lineRule="auto"/>
              <w:jc w:val="left"/>
              <w:rPr>
                <w:i w:val="0"/>
              </w:rPr>
            </w:pPr>
            <w:r w:rsidRPr="00CF433B">
              <w:rPr>
                <w:i w:val="0"/>
              </w:rPr>
              <w:t>Delivery</w:t>
            </w:r>
          </w:p>
        </w:tc>
        <w:tc>
          <w:tcPr>
            <w:tcW w:w="6830" w:type="dxa"/>
          </w:tcPr>
          <w:p w14:paraId="4C86AB61" w14:textId="77777777" w:rsidR="00CF433B" w:rsidRPr="00CF433B" w:rsidRDefault="00CF433B" w:rsidP="00CF433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CF433B" w:rsidRPr="00CF433B" w14:paraId="575BB49B"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1D621769" w14:textId="77777777" w:rsidR="00CF433B" w:rsidRPr="00CF433B" w:rsidRDefault="00CF433B" w:rsidP="00CF433B">
            <w:pPr>
              <w:spacing w:after="160" w:line="259" w:lineRule="auto"/>
              <w:jc w:val="left"/>
              <w:rPr>
                <w:i w:val="0"/>
              </w:rPr>
            </w:pPr>
            <w:r w:rsidRPr="00CF433B">
              <w:rPr>
                <w:i w:val="0"/>
              </w:rPr>
              <w:t>Exploitation</w:t>
            </w:r>
          </w:p>
        </w:tc>
        <w:tc>
          <w:tcPr>
            <w:tcW w:w="6830" w:type="dxa"/>
          </w:tcPr>
          <w:p w14:paraId="5728E811" w14:textId="77777777" w:rsidR="00CF433B" w:rsidRPr="00CF433B" w:rsidRDefault="00CF433B" w:rsidP="00CF433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CF433B" w:rsidRPr="00CF433B" w14:paraId="6A725398"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742C95BE" w14:textId="77777777" w:rsidR="00CF433B" w:rsidRPr="00CF433B" w:rsidRDefault="00CF433B" w:rsidP="00CF433B">
            <w:pPr>
              <w:spacing w:after="160" w:line="259" w:lineRule="auto"/>
              <w:jc w:val="left"/>
              <w:rPr>
                <w:i w:val="0"/>
              </w:rPr>
            </w:pPr>
            <w:r w:rsidRPr="00CF433B">
              <w:rPr>
                <w:i w:val="0"/>
              </w:rPr>
              <w:t>Installation</w:t>
            </w:r>
          </w:p>
        </w:tc>
        <w:tc>
          <w:tcPr>
            <w:tcW w:w="6830" w:type="dxa"/>
          </w:tcPr>
          <w:p w14:paraId="6D798864" w14:textId="77777777" w:rsidR="00CF433B" w:rsidRPr="00CF433B" w:rsidRDefault="00CF433B" w:rsidP="00CF433B">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CF433B" w:rsidRPr="00CF433B" w14:paraId="09F30E53"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3EFDE462" w14:textId="77777777" w:rsidR="00CF433B" w:rsidRPr="00CF433B" w:rsidRDefault="00CF433B" w:rsidP="00CF433B">
            <w:pPr>
              <w:spacing w:after="160" w:line="259" w:lineRule="auto"/>
              <w:jc w:val="left"/>
              <w:rPr>
                <w:i w:val="0"/>
              </w:rPr>
            </w:pPr>
            <w:r w:rsidRPr="00CF433B">
              <w:rPr>
                <w:i w:val="0"/>
              </w:rPr>
              <w:t>Command and Control</w:t>
            </w:r>
          </w:p>
        </w:tc>
        <w:tc>
          <w:tcPr>
            <w:tcW w:w="6830" w:type="dxa"/>
          </w:tcPr>
          <w:p w14:paraId="2D2F483D" w14:textId="77777777" w:rsidR="00CF433B" w:rsidRPr="00CF433B" w:rsidRDefault="00CF433B" w:rsidP="00CF433B">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CF433B" w:rsidRPr="00CF433B" w14:paraId="3D69F987"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4C79488A" w14:textId="77777777" w:rsidR="00CF433B" w:rsidRPr="00CF433B" w:rsidRDefault="00517A86" w:rsidP="00CF433B">
            <w:pPr>
              <w:spacing w:after="160" w:line="259" w:lineRule="auto"/>
              <w:jc w:val="left"/>
              <w:rPr>
                <w:i w:val="0"/>
              </w:rPr>
            </w:pPr>
            <w:r>
              <w:rPr>
                <w:i w:val="0"/>
              </w:rPr>
              <w:t>Actions on Objectives</w:t>
            </w:r>
          </w:p>
        </w:tc>
        <w:tc>
          <w:tcPr>
            <w:tcW w:w="6830" w:type="dxa"/>
          </w:tcPr>
          <w:p w14:paraId="63E0AD6C" w14:textId="77777777" w:rsidR="00CF433B" w:rsidRPr="00CF433B" w:rsidRDefault="00CF433B" w:rsidP="00CF433B">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25967C19" w14:textId="77777777" w:rsidR="00CF433B" w:rsidRDefault="009C5684" w:rsidP="009C5684">
      <w:pPr>
        <w:pStyle w:val="Heading3"/>
      </w:pPr>
      <w:r>
        <w:t>Disrupt</w:t>
      </w:r>
    </w:p>
    <w:p w14:paraId="19238C92" w14:textId="09C55D53" w:rsidR="00CF433B" w:rsidRPr="00CF433B" w:rsidRDefault="00CF433B" w:rsidP="00CF433B">
      <w:pPr>
        <w:pStyle w:val="Comment"/>
      </w:pPr>
      <w:r w:rsidRPr="009C5684">
        <w:t xml:space="preserve">Describe </w:t>
      </w:r>
      <w:r w:rsidR="009C5684" w:rsidRPr="009C5684">
        <w:t xml:space="preserve">in the following table </w:t>
      </w:r>
      <w:r w:rsidRPr="00CF433B">
        <w:t>the measures you’ve established to interfere with the adversary’s attack in progress to cause it to fail. For instance, did you use an intrusion prevention system or firewall to terminate the adversary’s active network connections, quarantined suspicious files, distributed upda</w:t>
      </w:r>
      <w:r w:rsidR="00135779">
        <w:t>ted antivirus signatures, etc.?</w:t>
      </w:r>
    </w:p>
    <w:tbl>
      <w:tblPr>
        <w:tblStyle w:val="GridTable31"/>
        <w:tblW w:w="0" w:type="auto"/>
        <w:tblCellMar>
          <w:top w:w="58" w:type="dxa"/>
          <w:left w:w="115" w:type="dxa"/>
          <w:bottom w:w="58" w:type="dxa"/>
          <w:right w:w="115" w:type="dxa"/>
        </w:tblCellMar>
        <w:tblLook w:val="0680" w:firstRow="0" w:lastRow="0" w:firstColumn="1" w:lastColumn="0" w:noHBand="1" w:noVBand="1"/>
      </w:tblPr>
      <w:tblGrid>
        <w:gridCol w:w="2520"/>
        <w:gridCol w:w="6830"/>
      </w:tblGrid>
      <w:tr w:rsidR="00517A86" w:rsidRPr="00517A86" w14:paraId="7B5A024F"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03D48D71" w14:textId="77777777" w:rsidR="00517A86" w:rsidRPr="00517A86" w:rsidRDefault="00517A86" w:rsidP="00517A86">
            <w:pPr>
              <w:spacing w:after="160" w:line="259" w:lineRule="auto"/>
              <w:jc w:val="left"/>
              <w:rPr>
                <w:i w:val="0"/>
              </w:rPr>
            </w:pPr>
            <w:r w:rsidRPr="00517A86">
              <w:rPr>
                <w:i w:val="0"/>
              </w:rPr>
              <w:t>Reconnaissance</w:t>
            </w:r>
          </w:p>
        </w:tc>
        <w:tc>
          <w:tcPr>
            <w:tcW w:w="6830" w:type="dxa"/>
          </w:tcPr>
          <w:p w14:paraId="0C42D7B5"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17A86" w:rsidRPr="00517A86" w14:paraId="1397B0D7"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47177C72" w14:textId="77777777" w:rsidR="00517A86" w:rsidRPr="00517A86" w:rsidRDefault="00517A86" w:rsidP="00517A86">
            <w:pPr>
              <w:spacing w:after="160" w:line="259" w:lineRule="auto"/>
              <w:jc w:val="left"/>
              <w:rPr>
                <w:i w:val="0"/>
              </w:rPr>
            </w:pPr>
            <w:r w:rsidRPr="00517A86">
              <w:rPr>
                <w:i w:val="0"/>
              </w:rPr>
              <w:t>Weaponization</w:t>
            </w:r>
          </w:p>
        </w:tc>
        <w:tc>
          <w:tcPr>
            <w:tcW w:w="6830" w:type="dxa"/>
          </w:tcPr>
          <w:p w14:paraId="6B0E030B"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17A86" w:rsidRPr="00517A86" w14:paraId="5559E7EC"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3D67D4B0" w14:textId="77777777" w:rsidR="00517A86" w:rsidRPr="00517A86" w:rsidRDefault="00517A86" w:rsidP="00517A86">
            <w:pPr>
              <w:spacing w:after="160" w:line="259" w:lineRule="auto"/>
              <w:jc w:val="left"/>
              <w:rPr>
                <w:i w:val="0"/>
              </w:rPr>
            </w:pPr>
            <w:r w:rsidRPr="00517A86">
              <w:rPr>
                <w:i w:val="0"/>
              </w:rPr>
              <w:t>Delivery</w:t>
            </w:r>
          </w:p>
        </w:tc>
        <w:tc>
          <w:tcPr>
            <w:tcW w:w="6830" w:type="dxa"/>
          </w:tcPr>
          <w:p w14:paraId="535740B3"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17A86" w:rsidRPr="00517A86" w14:paraId="0B499EA2"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75231ADA" w14:textId="77777777" w:rsidR="00517A86" w:rsidRPr="00517A86" w:rsidRDefault="00517A86" w:rsidP="00517A86">
            <w:pPr>
              <w:spacing w:after="160" w:line="259" w:lineRule="auto"/>
              <w:jc w:val="left"/>
              <w:rPr>
                <w:i w:val="0"/>
              </w:rPr>
            </w:pPr>
            <w:r w:rsidRPr="00517A86">
              <w:rPr>
                <w:i w:val="0"/>
              </w:rPr>
              <w:t>Exploitation</w:t>
            </w:r>
          </w:p>
        </w:tc>
        <w:tc>
          <w:tcPr>
            <w:tcW w:w="6830" w:type="dxa"/>
          </w:tcPr>
          <w:p w14:paraId="5ECA2065"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17A86" w:rsidRPr="00517A86" w14:paraId="51584FEF"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22575B76" w14:textId="77777777" w:rsidR="00517A86" w:rsidRPr="00517A86" w:rsidRDefault="00517A86" w:rsidP="00517A86">
            <w:pPr>
              <w:spacing w:after="160" w:line="259" w:lineRule="auto"/>
              <w:jc w:val="left"/>
              <w:rPr>
                <w:i w:val="0"/>
              </w:rPr>
            </w:pPr>
            <w:r w:rsidRPr="00517A86">
              <w:rPr>
                <w:i w:val="0"/>
              </w:rPr>
              <w:t>Installation</w:t>
            </w:r>
          </w:p>
        </w:tc>
        <w:tc>
          <w:tcPr>
            <w:tcW w:w="6830" w:type="dxa"/>
          </w:tcPr>
          <w:p w14:paraId="0C5C7099"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517A86" w:rsidRPr="00517A86" w14:paraId="3E1ED5DA"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43FF6010" w14:textId="77777777" w:rsidR="00517A86" w:rsidRPr="00517A86" w:rsidRDefault="00517A86" w:rsidP="00517A86">
            <w:pPr>
              <w:spacing w:after="160" w:line="259" w:lineRule="auto"/>
              <w:jc w:val="left"/>
              <w:rPr>
                <w:i w:val="0"/>
              </w:rPr>
            </w:pPr>
            <w:r w:rsidRPr="00517A86">
              <w:rPr>
                <w:i w:val="0"/>
              </w:rPr>
              <w:t>Command and Control</w:t>
            </w:r>
          </w:p>
        </w:tc>
        <w:tc>
          <w:tcPr>
            <w:tcW w:w="6830" w:type="dxa"/>
          </w:tcPr>
          <w:p w14:paraId="3715104B"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517A86" w:rsidRPr="00517A86" w14:paraId="39E2E065"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3FFEE669" w14:textId="77777777" w:rsidR="00517A86" w:rsidRPr="00517A86" w:rsidRDefault="00517A86" w:rsidP="00517A86">
            <w:pPr>
              <w:spacing w:after="160" w:line="259" w:lineRule="auto"/>
              <w:jc w:val="left"/>
              <w:rPr>
                <w:i w:val="0"/>
              </w:rPr>
            </w:pPr>
            <w:r>
              <w:rPr>
                <w:i w:val="0"/>
              </w:rPr>
              <w:t>Actions on Objectives</w:t>
            </w:r>
          </w:p>
        </w:tc>
        <w:tc>
          <w:tcPr>
            <w:tcW w:w="6830" w:type="dxa"/>
          </w:tcPr>
          <w:p w14:paraId="30DA184C"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4FC752CA" w14:textId="77777777" w:rsidR="00CF433B" w:rsidRDefault="00CF433B" w:rsidP="009C5684">
      <w:pPr>
        <w:pStyle w:val="Heading3"/>
      </w:pPr>
      <w:r>
        <w:t>Degrade</w:t>
      </w:r>
    </w:p>
    <w:p w14:paraId="2CBFEFE4" w14:textId="6F605275" w:rsidR="00CF433B" w:rsidRPr="00CF433B" w:rsidRDefault="00CF433B" w:rsidP="00CF433B">
      <w:pPr>
        <w:pStyle w:val="Comment"/>
      </w:pPr>
      <w:r w:rsidRPr="009C5684">
        <w:t xml:space="preserve">Describe </w:t>
      </w:r>
      <w:r w:rsidR="009C5684" w:rsidRPr="009C5684">
        <w:t xml:space="preserve">in the following table </w:t>
      </w:r>
      <w:r w:rsidRPr="00CF433B">
        <w:t>the actions you’ve taken to slow down or otherwise degrade the attack in progress. One example of such measures might be to configure the network equipment to rate-limit the connections attributed to the adversary</w:t>
      </w:r>
      <w:r w:rsidR="00135779">
        <w:t>.</w:t>
      </w:r>
    </w:p>
    <w:tbl>
      <w:tblPr>
        <w:tblStyle w:val="GridTable31"/>
        <w:tblW w:w="0" w:type="auto"/>
        <w:tblCellMar>
          <w:top w:w="58" w:type="dxa"/>
          <w:left w:w="115" w:type="dxa"/>
          <w:bottom w:w="58" w:type="dxa"/>
          <w:right w:w="115" w:type="dxa"/>
        </w:tblCellMar>
        <w:tblLook w:val="0680" w:firstRow="0" w:lastRow="0" w:firstColumn="1" w:lastColumn="0" w:noHBand="1" w:noVBand="1"/>
      </w:tblPr>
      <w:tblGrid>
        <w:gridCol w:w="2520"/>
        <w:gridCol w:w="6830"/>
      </w:tblGrid>
      <w:tr w:rsidR="00517A86" w:rsidRPr="00517A86" w14:paraId="2FA433C3"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5A62D5DE" w14:textId="77777777" w:rsidR="00517A86" w:rsidRPr="00517A86" w:rsidRDefault="00517A86" w:rsidP="00517A86">
            <w:pPr>
              <w:spacing w:after="160" w:line="259" w:lineRule="auto"/>
              <w:jc w:val="left"/>
              <w:rPr>
                <w:i w:val="0"/>
              </w:rPr>
            </w:pPr>
            <w:r w:rsidRPr="00517A86">
              <w:rPr>
                <w:i w:val="0"/>
              </w:rPr>
              <w:t>Reconnaissance</w:t>
            </w:r>
          </w:p>
        </w:tc>
        <w:tc>
          <w:tcPr>
            <w:tcW w:w="6830" w:type="dxa"/>
          </w:tcPr>
          <w:p w14:paraId="1CB38FE6"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17A86" w:rsidRPr="00517A86" w14:paraId="58E2EC8F"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49628513" w14:textId="77777777" w:rsidR="00517A86" w:rsidRPr="00517A86" w:rsidRDefault="00517A86" w:rsidP="00517A86">
            <w:pPr>
              <w:spacing w:after="160" w:line="259" w:lineRule="auto"/>
              <w:jc w:val="left"/>
              <w:rPr>
                <w:i w:val="0"/>
              </w:rPr>
            </w:pPr>
            <w:r w:rsidRPr="00517A86">
              <w:rPr>
                <w:i w:val="0"/>
              </w:rPr>
              <w:t>Weaponization</w:t>
            </w:r>
          </w:p>
        </w:tc>
        <w:tc>
          <w:tcPr>
            <w:tcW w:w="6830" w:type="dxa"/>
          </w:tcPr>
          <w:p w14:paraId="6397FD72"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17A86" w:rsidRPr="00517A86" w14:paraId="12EA23D3"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149A043E" w14:textId="77777777" w:rsidR="00517A86" w:rsidRPr="00517A86" w:rsidRDefault="00517A86" w:rsidP="00517A86">
            <w:pPr>
              <w:spacing w:after="160" w:line="259" w:lineRule="auto"/>
              <w:jc w:val="left"/>
              <w:rPr>
                <w:i w:val="0"/>
              </w:rPr>
            </w:pPr>
            <w:r w:rsidRPr="00517A86">
              <w:rPr>
                <w:i w:val="0"/>
              </w:rPr>
              <w:t>Delivery</w:t>
            </w:r>
          </w:p>
        </w:tc>
        <w:tc>
          <w:tcPr>
            <w:tcW w:w="6830" w:type="dxa"/>
          </w:tcPr>
          <w:p w14:paraId="73A16D47"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17A86" w:rsidRPr="00517A86" w14:paraId="08B1CA58"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3B6CFFD6" w14:textId="77777777" w:rsidR="00517A86" w:rsidRPr="00517A86" w:rsidRDefault="00517A86" w:rsidP="00517A86">
            <w:pPr>
              <w:spacing w:after="160" w:line="259" w:lineRule="auto"/>
              <w:jc w:val="left"/>
              <w:rPr>
                <w:i w:val="0"/>
              </w:rPr>
            </w:pPr>
            <w:r w:rsidRPr="00517A86">
              <w:rPr>
                <w:i w:val="0"/>
              </w:rPr>
              <w:t>Exploitation</w:t>
            </w:r>
          </w:p>
        </w:tc>
        <w:tc>
          <w:tcPr>
            <w:tcW w:w="6830" w:type="dxa"/>
          </w:tcPr>
          <w:p w14:paraId="5F9F98B2"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17A86" w:rsidRPr="00517A86" w14:paraId="77E73C27"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27AC581A" w14:textId="77777777" w:rsidR="00517A86" w:rsidRPr="00517A86" w:rsidRDefault="00517A86" w:rsidP="00517A86">
            <w:pPr>
              <w:spacing w:after="160" w:line="259" w:lineRule="auto"/>
              <w:jc w:val="left"/>
              <w:rPr>
                <w:i w:val="0"/>
              </w:rPr>
            </w:pPr>
            <w:r w:rsidRPr="00517A86">
              <w:rPr>
                <w:i w:val="0"/>
              </w:rPr>
              <w:t>Installation</w:t>
            </w:r>
          </w:p>
        </w:tc>
        <w:tc>
          <w:tcPr>
            <w:tcW w:w="6830" w:type="dxa"/>
          </w:tcPr>
          <w:p w14:paraId="19BCB7E3"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517A86" w:rsidRPr="00517A86" w14:paraId="2BCDEB32"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7CFBA950" w14:textId="77777777" w:rsidR="00517A86" w:rsidRPr="00517A86" w:rsidRDefault="00517A86" w:rsidP="00517A86">
            <w:pPr>
              <w:spacing w:after="160" w:line="259" w:lineRule="auto"/>
              <w:jc w:val="left"/>
              <w:rPr>
                <w:i w:val="0"/>
              </w:rPr>
            </w:pPr>
            <w:r w:rsidRPr="00517A86">
              <w:rPr>
                <w:i w:val="0"/>
              </w:rPr>
              <w:t>Command and Control</w:t>
            </w:r>
          </w:p>
        </w:tc>
        <w:tc>
          <w:tcPr>
            <w:tcW w:w="6830" w:type="dxa"/>
          </w:tcPr>
          <w:p w14:paraId="5D9B59B9"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517A86" w:rsidRPr="00517A86" w14:paraId="6AE54C59"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15C4A09A" w14:textId="77777777" w:rsidR="00517A86" w:rsidRPr="00517A86" w:rsidRDefault="00517A86" w:rsidP="00517A86">
            <w:pPr>
              <w:spacing w:after="160" w:line="259" w:lineRule="auto"/>
              <w:jc w:val="left"/>
              <w:rPr>
                <w:i w:val="0"/>
              </w:rPr>
            </w:pPr>
            <w:r>
              <w:rPr>
                <w:i w:val="0"/>
              </w:rPr>
              <w:t>Actions on Objectives</w:t>
            </w:r>
          </w:p>
        </w:tc>
        <w:tc>
          <w:tcPr>
            <w:tcW w:w="6830" w:type="dxa"/>
          </w:tcPr>
          <w:p w14:paraId="3351F9B4"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79AEE9FD" w14:textId="77777777" w:rsidR="00CF433B" w:rsidRDefault="009C5684" w:rsidP="009C5684">
      <w:pPr>
        <w:pStyle w:val="Heading3"/>
      </w:pPr>
      <w:r>
        <w:t>Deceive</w:t>
      </w:r>
    </w:p>
    <w:p w14:paraId="46539242" w14:textId="3199C4BF" w:rsidR="00CF433B" w:rsidRPr="00CF433B" w:rsidRDefault="00CF433B" w:rsidP="00CF433B">
      <w:pPr>
        <w:pStyle w:val="Comment"/>
      </w:pPr>
      <w:r w:rsidRPr="00CF433B">
        <w:t xml:space="preserve">Describe </w:t>
      </w:r>
      <w:r w:rsidR="009C5684">
        <w:t xml:space="preserve">in the following table </w:t>
      </w:r>
      <w:r w:rsidRPr="00CF433B">
        <w:t>the steps you’ve taken to misinform the adversary in the context of the applicable intrusion phase. Deception might involve planting fake assets that might interest the intruder, redirecting the adversary’s network connections, fooling malware into believing the targeted system is already infected, employing honey</w:t>
      </w:r>
      <w:r>
        <w:t xml:space="preserve"> </w:t>
      </w:r>
      <w:r w:rsidRPr="00CF433B">
        <w:t>tokens, etc.</w:t>
      </w:r>
    </w:p>
    <w:tbl>
      <w:tblPr>
        <w:tblStyle w:val="GridTable31"/>
        <w:tblW w:w="0" w:type="auto"/>
        <w:tblCellMar>
          <w:top w:w="58" w:type="dxa"/>
          <w:left w:w="115" w:type="dxa"/>
          <w:bottom w:w="58" w:type="dxa"/>
          <w:right w:w="115" w:type="dxa"/>
        </w:tblCellMar>
        <w:tblLook w:val="0680" w:firstRow="0" w:lastRow="0" w:firstColumn="1" w:lastColumn="0" w:noHBand="1" w:noVBand="1"/>
      </w:tblPr>
      <w:tblGrid>
        <w:gridCol w:w="2520"/>
        <w:gridCol w:w="6830"/>
      </w:tblGrid>
      <w:tr w:rsidR="00517A86" w:rsidRPr="00517A86" w14:paraId="47504193"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0F1ED7DB" w14:textId="77777777" w:rsidR="00517A86" w:rsidRPr="00517A86" w:rsidRDefault="00517A86" w:rsidP="00517A86">
            <w:pPr>
              <w:spacing w:after="160" w:line="259" w:lineRule="auto"/>
              <w:jc w:val="left"/>
              <w:rPr>
                <w:i w:val="0"/>
              </w:rPr>
            </w:pPr>
            <w:r w:rsidRPr="00517A86">
              <w:rPr>
                <w:i w:val="0"/>
              </w:rPr>
              <w:t>Reconnaissance</w:t>
            </w:r>
          </w:p>
        </w:tc>
        <w:tc>
          <w:tcPr>
            <w:tcW w:w="6830" w:type="dxa"/>
          </w:tcPr>
          <w:p w14:paraId="2D4B92EC"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17A86" w:rsidRPr="00517A86" w14:paraId="5E225B8B"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6CF07612" w14:textId="77777777" w:rsidR="00517A86" w:rsidRPr="00517A86" w:rsidRDefault="00517A86" w:rsidP="00517A86">
            <w:pPr>
              <w:spacing w:after="160" w:line="259" w:lineRule="auto"/>
              <w:jc w:val="left"/>
              <w:rPr>
                <w:i w:val="0"/>
              </w:rPr>
            </w:pPr>
            <w:r w:rsidRPr="00517A86">
              <w:rPr>
                <w:i w:val="0"/>
              </w:rPr>
              <w:t>Weaponization</w:t>
            </w:r>
          </w:p>
        </w:tc>
        <w:tc>
          <w:tcPr>
            <w:tcW w:w="6830" w:type="dxa"/>
          </w:tcPr>
          <w:p w14:paraId="5FEE904A"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17A86" w:rsidRPr="00517A86" w14:paraId="109C2FCF"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671EDC94" w14:textId="77777777" w:rsidR="00517A86" w:rsidRPr="00517A86" w:rsidRDefault="00517A86" w:rsidP="00517A86">
            <w:pPr>
              <w:spacing w:after="160" w:line="259" w:lineRule="auto"/>
              <w:jc w:val="left"/>
              <w:rPr>
                <w:i w:val="0"/>
              </w:rPr>
            </w:pPr>
            <w:r w:rsidRPr="00517A86">
              <w:rPr>
                <w:i w:val="0"/>
              </w:rPr>
              <w:t>Delivery</w:t>
            </w:r>
          </w:p>
        </w:tc>
        <w:tc>
          <w:tcPr>
            <w:tcW w:w="6830" w:type="dxa"/>
          </w:tcPr>
          <w:p w14:paraId="260107FD"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17A86" w:rsidRPr="00517A86" w14:paraId="5CE3619B"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52E2C2D5" w14:textId="77777777" w:rsidR="00517A86" w:rsidRPr="00517A86" w:rsidRDefault="00517A86" w:rsidP="00517A86">
            <w:pPr>
              <w:spacing w:after="160" w:line="259" w:lineRule="auto"/>
              <w:jc w:val="left"/>
              <w:rPr>
                <w:i w:val="0"/>
              </w:rPr>
            </w:pPr>
            <w:r w:rsidRPr="00517A86">
              <w:rPr>
                <w:i w:val="0"/>
              </w:rPr>
              <w:t>Exploitation</w:t>
            </w:r>
          </w:p>
        </w:tc>
        <w:tc>
          <w:tcPr>
            <w:tcW w:w="6830" w:type="dxa"/>
          </w:tcPr>
          <w:p w14:paraId="60594CC7"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17A86" w:rsidRPr="00517A86" w14:paraId="2458B935"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1A24660E" w14:textId="77777777" w:rsidR="00517A86" w:rsidRPr="00517A86" w:rsidRDefault="00517A86" w:rsidP="00517A86">
            <w:pPr>
              <w:spacing w:after="160" w:line="259" w:lineRule="auto"/>
              <w:jc w:val="left"/>
              <w:rPr>
                <w:i w:val="0"/>
              </w:rPr>
            </w:pPr>
            <w:r w:rsidRPr="00517A86">
              <w:rPr>
                <w:i w:val="0"/>
              </w:rPr>
              <w:t>Installation</w:t>
            </w:r>
          </w:p>
        </w:tc>
        <w:tc>
          <w:tcPr>
            <w:tcW w:w="6830" w:type="dxa"/>
          </w:tcPr>
          <w:p w14:paraId="016BEC66"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517A86" w:rsidRPr="00517A86" w14:paraId="73932444"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7AC5E9E9" w14:textId="77777777" w:rsidR="00517A86" w:rsidRPr="00517A86" w:rsidRDefault="00517A86" w:rsidP="00517A86">
            <w:pPr>
              <w:spacing w:after="160" w:line="259" w:lineRule="auto"/>
              <w:jc w:val="left"/>
              <w:rPr>
                <w:i w:val="0"/>
              </w:rPr>
            </w:pPr>
            <w:r w:rsidRPr="00517A86">
              <w:rPr>
                <w:i w:val="0"/>
              </w:rPr>
              <w:t>Command and Control</w:t>
            </w:r>
          </w:p>
        </w:tc>
        <w:tc>
          <w:tcPr>
            <w:tcW w:w="6830" w:type="dxa"/>
          </w:tcPr>
          <w:p w14:paraId="15AB9C2D"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517A86" w:rsidRPr="00517A86" w14:paraId="1BE59A3D"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6EE32E33" w14:textId="77777777" w:rsidR="00517A86" w:rsidRPr="00517A86" w:rsidRDefault="00517A86" w:rsidP="00517A86">
            <w:pPr>
              <w:spacing w:after="160" w:line="259" w:lineRule="auto"/>
              <w:jc w:val="left"/>
              <w:rPr>
                <w:i w:val="0"/>
              </w:rPr>
            </w:pPr>
            <w:r>
              <w:rPr>
                <w:i w:val="0"/>
              </w:rPr>
              <w:t>Actions on Objectives</w:t>
            </w:r>
          </w:p>
        </w:tc>
        <w:tc>
          <w:tcPr>
            <w:tcW w:w="6830" w:type="dxa"/>
          </w:tcPr>
          <w:p w14:paraId="1C705124"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525AC690" w14:textId="77777777" w:rsidR="00CF433B" w:rsidRPr="00CF433B" w:rsidRDefault="009C5684" w:rsidP="009C5684">
      <w:pPr>
        <w:pStyle w:val="Heading3"/>
      </w:pPr>
      <w:r>
        <w:t>Destroy</w:t>
      </w:r>
    </w:p>
    <w:p w14:paraId="7F80692F" w14:textId="482DA6E9" w:rsidR="00CF433B" w:rsidRPr="00CF433B" w:rsidRDefault="00CF433B" w:rsidP="00CF433B">
      <w:pPr>
        <w:pStyle w:val="Comment"/>
      </w:pPr>
      <w:r w:rsidRPr="009C5684">
        <w:t xml:space="preserve">Describe </w:t>
      </w:r>
      <w:r w:rsidR="009C5684" w:rsidRPr="009C5684">
        <w:t xml:space="preserve">in the following table </w:t>
      </w:r>
      <w:r w:rsidRPr="00CF433B">
        <w:t>the offensive actions you’ve taken against the adversary to reduce their ability to carry out the intrusion. Such steps are generally unavailable to private individuals or firms outside of specific law enforcement or military organizations</w:t>
      </w:r>
      <w:r w:rsidR="002C09E4">
        <w:t>, although coordination and intelligence sharing with these organizations is within scope of this section</w:t>
      </w:r>
      <w:r w:rsidRPr="00CF433B">
        <w:t>.</w:t>
      </w:r>
    </w:p>
    <w:tbl>
      <w:tblPr>
        <w:tblStyle w:val="GridTable31"/>
        <w:tblW w:w="0" w:type="auto"/>
        <w:tblCellMar>
          <w:top w:w="58" w:type="dxa"/>
          <w:left w:w="115" w:type="dxa"/>
          <w:bottom w:w="58" w:type="dxa"/>
          <w:right w:w="115" w:type="dxa"/>
        </w:tblCellMar>
        <w:tblLook w:val="0680" w:firstRow="0" w:lastRow="0" w:firstColumn="1" w:lastColumn="0" w:noHBand="1" w:noVBand="1"/>
      </w:tblPr>
      <w:tblGrid>
        <w:gridCol w:w="2520"/>
        <w:gridCol w:w="6830"/>
      </w:tblGrid>
      <w:tr w:rsidR="00517A86" w:rsidRPr="00517A86" w14:paraId="21B103B8"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7C503F55" w14:textId="77777777" w:rsidR="00517A86" w:rsidRPr="00517A86" w:rsidRDefault="00517A86" w:rsidP="00517A86">
            <w:pPr>
              <w:spacing w:after="160" w:line="259" w:lineRule="auto"/>
              <w:jc w:val="left"/>
              <w:rPr>
                <w:i w:val="0"/>
              </w:rPr>
            </w:pPr>
            <w:r w:rsidRPr="00517A86">
              <w:rPr>
                <w:i w:val="0"/>
              </w:rPr>
              <w:t>Reconnaissance</w:t>
            </w:r>
          </w:p>
        </w:tc>
        <w:tc>
          <w:tcPr>
            <w:tcW w:w="6830" w:type="dxa"/>
          </w:tcPr>
          <w:p w14:paraId="2D9AAB79"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17A86" w:rsidRPr="00517A86" w14:paraId="09E5A323"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1EE87D9E" w14:textId="77777777" w:rsidR="00517A86" w:rsidRPr="00517A86" w:rsidRDefault="00517A86" w:rsidP="00517A86">
            <w:pPr>
              <w:spacing w:after="160" w:line="259" w:lineRule="auto"/>
              <w:jc w:val="left"/>
              <w:rPr>
                <w:i w:val="0"/>
              </w:rPr>
            </w:pPr>
            <w:r w:rsidRPr="00517A86">
              <w:rPr>
                <w:i w:val="0"/>
              </w:rPr>
              <w:t>Weaponization</w:t>
            </w:r>
          </w:p>
        </w:tc>
        <w:tc>
          <w:tcPr>
            <w:tcW w:w="6830" w:type="dxa"/>
          </w:tcPr>
          <w:p w14:paraId="5827CCB8"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17A86" w:rsidRPr="00517A86" w14:paraId="42E93698"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49B02598" w14:textId="77777777" w:rsidR="00517A86" w:rsidRPr="00517A86" w:rsidRDefault="00517A86" w:rsidP="00517A86">
            <w:pPr>
              <w:spacing w:after="160" w:line="259" w:lineRule="auto"/>
              <w:jc w:val="left"/>
              <w:rPr>
                <w:i w:val="0"/>
              </w:rPr>
            </w:pPr>
            <w:r w:rsidRPr="00517A86">
              <w:rPr>
                <w:i w:val="0"/>
              </w:rPr>
              <w:t>Delivery</w:t>
            </w:r>
          </w:p>
        </w:tc>
        <w:tc>
          <w:tcPr>
            <w:tcW w:w="6830" w:type="dxa"/>
          </w:tcPr>
          <w:p w14:paraId="059F14AF"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17A86" w:rsidRPr="00517A86" w14:paraId="50D387DC"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07E047D4" w14:textId="77777777" w:rsidR="00517A86" w:rsidRPr="00517A86" w:rsidRDefault="00517A86" w:rsidP="00517A86">
            <w:pPr>
              <w:spacing w:after="160" w:line="259" w:lineRule="auto"/>
              <w:jc w:val="left"/>
              <w:rPr>
                <w:i w:val="0"/>
              </w:rPr>
            </w:pPr>
            <w:r w:rsidRPr="00517A86">
              <w:rPr>
                <w:i w:val="0"/>
              </w:rPr>
              <w:t>Exploitation</w:t>
            </w:r>
          </w:p>
        </w:tc>
        <w:tc>
          <w:tcPr>
            <w:tcW w:w="6830" w:type="dxa"/>
          </w:tcPr>
          <w:p w14:paraId="423044FD"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17A86" w:rsidRPr="00517A86" w14:paraId="1833EDF3"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5E0FD69E" w14:textId="77777777" w:rsidR="00517A86" w:rsidRPr="00517A86" w:rsidRDefault="00517A86" w:rsidP="00517A86">
            <w:pPr>
              <w:spacing w:after="160" w:line="259" w:lineRule="auto"/>
              <w:jc w:val="left"/>
              <w:rPr>
                <w:i w:val="0"/>
              </w:rPr>
            </w:pPr>
            <w:r w:rsidRPr="00517A86">
              <w:rPr>
                <w:i w:val="0"/>
              </w:rPr>
              <w:t>Installation</w:t>
            </w:r>
          </w:p>
        </w:tc>
        <w:tc>
          <w:tcPr>
            <w:tcW w:w="6830" w:type="dxa"/>
          </w:tcPr>
          <w:p w14:paraId="20A9411E"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517A86" w:rsidRPr="00517A86" w14:paraId="76F31B33"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1B3C32C9" w14:textId="77777777" w:rsidR="00517A86" w:rsidRPr="00517A86" w:rsidRDefault="00517A86" w:rsidP="00517A86">
            <w:pPr>
              <w:spacing w:after="160" w:line="259" w:lineRule="auto"/>
              <w:jc w:val="left"/>
              <w:rPr>
                <w:i w:val="0"/>
              </w:rPr>
            </w:pPr>
            <w:r w:rsidRPr="00517A86">
              <w:rPr>
                <w:i w:val="0"/>
              </w:rPr>
              <w:t>Command and Control</w:t>
            </w:r>
          </w:p>
        </w:tc>
        <w:tc>
          <w:tcPr>
            <w:tcW w:w="6830" w:type="dxa"/>
          </w:tcPr>
          <w:p w14:paraId="6F7502A3"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517A86" w:rsidRPr="00517A86" w14:paraId="07556783" w14:textId="77777777" w:rsidTr="002C09E4">
        <w:trPr>
          <w:cantSplit/>
        </w:trPr>
        <w:tc>
          <w:tcPr>
            <w:cnfStyle w:val="001000000000" w:firstRow="0" w:lastRow="0" w:firstColumn="1" w:lastColumn="0" w:oddVBand="0" w:evenVBand="0" w:oddHBand="0" w:evenHBand="0" w:firstRowFirstColumn="0" w:firstRowLastColumn="0" w:lastRowFirstColumn="0" w:lastRowLastColumn="0"/>
            <w:tcW w:w="2520" w:type="dxa"/>
            <w:tcMar>
              <w:left w:w="0" w:type="dxa"/>
            </w:tcMar>
          </w:tcPr>
          <w:p w14:paraId="67677A9F" w14:textId="77777777" w:rsidR="00517A86" w:rsidRPr="00517A86" w:rsidRDefault="00517A86" w:rsidP="00517A86">
            <w:pPr>
              <w:spacing w:after="160" w:line="259" w:lineRule="auto"/>
              <w:jc w:val="left"/>
              <w:rPr>
                <w:i w:val="0"/>
              </w:rPr>
            </w:pPr>
            <w:r>
              <w:rPr>
                <w:i w:val="0"/>
              </w:rPr>
              <w:t>Actions on Objectives</w:t>
            </w:r>
          </w:p>
        </w:tc>
        <w:tc>
          <w:tcPr>
            <w:tcW w:w="6830" w:type="dxa"/>
          </w:tcPr>
          <w:p w14:paraId="07D812C9" w14:textId="77777777" w:rsidR="00517A86" w:rsidRPr="00517A86" w:rsidRDefault="00517A86" w:rsidP="00517A86">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7270D2CB" w14:textId="77777777" w:rsidR="002E14E4" w:rsidRDefault="005F2150" w:rsidP="005F2150">
      <w:pPr>
        <w:pStyle w:val="Heading2"/>
      </w:pPr>
      <w:r>
        <w:t xml:space="preserve">Intrusion Campaign </w:t>
      </w:r>
      <w:r w:rsidR="00D767CB">
        <w:t>Analysis</w:t>
      </w:r>
    </w:p>
    <w:p w14:paraId="6D53BD84" w14:textId="77777777" w:rsidR="005F2150" w:rsidRDefault="005F2150" w:rsidP="00F9405E">
      <w:pPr>
        <w:pStyle w:val="Comment"/>
      </w:pPr>
      <w:r>
        <w:t xml:space="preserve">If applicable, </w:t>
      </w:r>
      <w:r w:rsidR="00F9405E">
        <w:t>summarize in one paragraph</w:t>
      </w:r>
      <w:r>
        <w:t xml:space="preserve"> the relationship between the intrusion discussed </w:t>
      </w:r>
      <w:r w:rsidR="00F9405E">
        <w:t xml:space="preserve">earlier in the report </w:t>
      </w:r>
      <w:r>
        <w:t>and other related intrusions</w:t>
      </w:r>
      <w:r w:rsidR="00F9405E">
        <w:t xml:space="preserve"> that, when taken together, form a </w:t>
      </w:r>
      <w:r>
        <w:t>campaign.</w:t>
      </w:r>
      <w:r w:rsidR="00F9405E">
        <w:t xml:space="preserve"> Mention the indicators and behaviors shared across the intrusions within the campaign. Outline the commercial</w:t>
      </w:r>
      <w:r w:rsidR="00E765B2">
        <w:t>,</w:t>
      </w:r>
      <w:r w:rsidR="00F9405E">
        <w:t xml:space="preserve"> geopolitical </w:t>
      </w:r>
      <w:r w:rsidR="00E765B2">
        <w:t xml:space="preserve">or other </w:t>
      </w:r>
      <w:r w:rsidR="00F9405E">
        <w:t xml:space="preserve">factors that might have </w:t>
      </w:r>
      <w:r w:rsidR="00E765B2">
        <w:t>motivated the adversary’s activities</w:t>
      </w:r>
      <w:r w:rsidR="00F9405E">
        <w:t>.</w:t>
      </w:r>
    </w:p>
    <w:p w14:paraId="409A4FE3" w14:textId="77777777" w:rsidR="00F9405E" w:rsidRPr="00F9405E" w:rsidRDefault="00F9405E" w:rsidP="00F9405E"/>
    <w:p w14:paraId="7AF796B2" w14:textId="77777777" w:rsidR="005F2150" w:rsidRDefault="00F9405E" w:rsidP="00F9405E">
      <w:pPr>
        <w:pStyle w:val="Heading3"/>
      </w:pPr>
      <w:r>
        <w:t xml:space="preserve">Other Intrusions </w:t>
      </w:r>
      <w:r w:rsidR="001B122C">
        <w:t>in the Campaign</w:t>
      </w:r>
    </w:p>
    <w:p w14:paraId="075D25B3" w14:textId="0ABB6E81" w:rsidR="001B122C" w:rsidRDefault="001B122C" w:rsidP="001B122C">
      <w:pPr>
        <w:pStyle w:val="Comment"/>
      </w:pPr>
      <w:r>
        <w:t xml:space="preserve">Describe other incidents or intrusions that share commonalities with the intrusion discussed earlier in the report. </w:t>
      </w:r>
      <w:r w:rsidR="00E765B2">
        <w:t>Explain</w:t>
      </w:r>
      <w:r>
        <w:t xml:space="preserve"> whether the shared attributes indicate a low/medium/high likelihood that the intrusions form a larger campaign. Provide internal and external intrusion names or other </w:t>
      </w:r>
      <w:r w:rsidR="00E765B2">
        <w:t>relevant identifiers</w:t>
      </w:r>
      <w:r>
        <w:t>. Include references to related internal and external documents.</w:t>
      </w:r>
      <w:r w:rsidR="00E765B2">
        <w:t xml:space="preserve"> Clarify when the intrusions occurred.</w:t>
      </w:r>
    </w:p>
    <w:p w14:paraId="1B7C0165" w14:textId="77777777" w:rsidR="001B122C" w:rsidRDefault="001B122C" w:rsidP="001B122C"/>
    <w:p w14:paraId="7F4E5076" w14:textId="77777777" w:rsidR="001B122C" w:rsidRDefault="00D767CB" w:rsidP="001B122C">
      <w:pPr>
        <w:pStyle w:val="Heading3"/>
      </w:pPr>
      <w:r>
        <w:t>Shared Intrusion Attributes</w:t>
      </w:r>
    </w:p>
    <w:p w14:paraId="7A71B7B9" w14:textId="51FF6575" w:rsidR="001B122C" w:rsidRDefault="007A4234" w:rsidP="007A4234">
      <w:pPr>
        <w:pStyle w:val="Comment"/>
      </w:pPr>
      <w:r>
        <w:t>Specify the</w:t>
      </w:r>
      <w:r w:rsidR="001B122C">
        <w:t xml:space="preserve"> </w:t>
      </w:r>
      <w:r>
        <w:t xml:space="preserve">key indicators </w:t>
      </w:r>
      <w:r w:rsidR="00DB117E">
        <w:t xml:space="preserve">and behavioral characteristics </w:t>
      </w:r>
      <w:r w:rsidR="001B122C">
        <w:t xml:space="preserve">that </w:t>
      </w:r>
      <w:r w:rsidR="00DB117E">
        <w:t>are consistent</w:t>
      </w:r>
      <w:r w:rsidR="001B122C">
        <w:t xml:space="preserve"> across intrusions </w:t>
      </w:r>
      <w:r w:rsidR="00DB117E">
        <w:t xml:space="preserve">within </w:t>
      </w:r>
      <w:r w:rsidR="001B122C">
        <w:t>the campaign</w:t>
      </w:r>
      <w:r w:rsidR="00DB117E">
        <w:t xml:space="preserve">. Categorize the attributes according to the kill chain phase when they were exhibited and their relevance to the adversary </w:t>
      </w:r>
      <w:r w:rsidR="00D767CB">
        <w:t>description</w:t>
      </w:r>
      <w:r w:rsidR="00DB117E">
        <w:t xml:space="preserve">, attack infrastructure, </w:t>
      </w:r>
      <w:r w:rsidR="00D767CB">
        <w:t>capabilities (</w:t>
      </w:r>
      <w:r w:rsidR="00DB117E">
        <w:t xml:space="preserve">tactics, techniques and procedures) and </w:t>
      </w:r>
      <w:r w:rsidR="00D767CB">
        <w:t xml:space="preserve">the </w:t>
      </w:r>
      <w:r w:rsidR="00DB117E">
        <w:t xml:space="preserve">affected victims. </w:t>
      </w:r>
      <w:r w:rsidR="00763BDF" w:rsidRPr="00763BDF">
        <w:t>Wherever possible, account for Adversary, Infrastructure, Capabilities and Victim in each applicable phase of the kill chain.</w:t>
      </w:r>
    </w:p>
    <w:tbl>
      <w:tblPr>
        <w:tblStyle w:val="GridTable31"/>
        <w:tblW w:w="5526" w:type="pct"/>
        <w:tblInd w:w="-450" w:type="dxa"/>
        <w:tblCellMar>
          <w:top w:w="58" w:type="dxa"/>
          <w:left w:w="115" w:type="dxa"/>
          <w:bottom w:w="58" w:type="dxa"/>
          <w:right w:w="115" w:type="dxa"/>
        </w:tblCellMar>
        <w:tblLook w:val="06A0" w:firstRow="1" w:lastRow="0" w:firstColumn="1" w:lastColumn="0" w:noHBand="1" w:noVBand="1"/>
      </w:tblPr>
      <w:tblGrid>
        <w:gridCol w:w="1619"/>
        <w:gridCol w:w="2181"/>
        <w:gridCol w:w="2181"/>
        <w:gridCol w:w="2181"/>
        <w:gridCol w:w="2183"/>
      </w:tblGrid>
      <w:tr w:rsidR="00512146" w:rsidRPr="007A4234" w14:paraId="5CE92C58" w14:textId="77777777" w:rsidTr="00512146">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783" w:type="pct"/>
            <w:tcBorders>
              <w:bottom w:val="nil"/>
            </w:tcBorders>
            <w:tcMar>
              <w:left w:w="0" w:type="dxa"/>
            </w:tcMar>
          </w:tcPr>
          <w:p w14:paraId="77A233F5" w14:textId="77777777" w:rsidR="007A4234" w:rsidRPr="007A4234" w:rsidRDefault="007A4234" w:rsidP="007A4234">
            <w:pPr>
              <w:rPr>
                <w:iCs w:val="0"/>
              </w:rPr>
            </w:pPr>
          </w:p>
        </w:tc>
        <w:tc>
          <w:tcPr>
            <w:tcW w:w="1054" w:type="pct"/>
          </w:tcPr>
          <w:p w14:paraId="24B032AB" w14:textId="77777777" w:rsidR="007A4234" w:rsidRPr="007A4234" w:rsidRDefault="007A4234" w:rsidP="007A4234">
            <w:pPr>
              <w:jc w:val="center"/>
              <w:cnfStyle w:val="100000000000" w:firstRow="1" w:lastRow="0" w:firstColumn="0" w:lastColumn="0" w:oddVBand="0" w:evenVBand="0" w:oddHBand="0" w:evenHBand="0" w:firstRowFirstColumn="0" w:firstRowLastColumn="0" w:lastRowFirstColumn="0" w:lastRowLastColumn="0"/>
              <w:rPr>
                <w:b w:val="0"/>
              </w:rPr>
            </w:pPr>
            <w:r w:rsidRPr="007A4234">
              <w:rPr>
                <w:b w:val="0"/>
              </w:rPr>
              <w:t>Adversary</w:t>
            </w:r>
          </w:p>
        </w:tc>
        <w:tc>
          <w:tcPr>
            <w:tcW w:w="1054" w:type="pct"/>
          </w:tcPr>
          <w:p w14:paraId="16949CEB" w14:textId="77777777" w:rsidR="007A4234" w:rsidRPr="007A4234" w:rsidRDefault="007A4234" w:rsidP="007A4234">
            <w:pPr>
              <w:jc w:val="center"/>
              <w:cnfStyle w:val="100000000000" w:firstRow="1" w:lastRow="0" w:firstColumn="0" w:lastColumn="0" w:oddVBand="0" w:evenVBand="0" w:oddHBand="0" w:evenHBand="0" w:firstRowFirstColumn="0" w:firstRowLastColumn="0" w:lastRowFirstColumn="0" w:lastRowLastColumn="0"/>
              <w:rPr>
                <w:b w:val="0"/>
              </w:rPr>
            </w:pPr>
            <w:r w:rsidRPr="007A4234">
              <w:rPr>
                <w:b w:val="0"/>
              </w:rPr>
              <w:t>Infrastructure</w:t>
            </w:r>
          </w:p>
        </w:tc>
        <w:tc>
          <w:tcPr>
            <w:tcW w:w="1054" w:type="pct"/>
          </w:tcPr>
          <w:p w14:paraId="5E54B232" w14:textId="77777777" w:rsidR="007A4234" w:rsidRPr="007A4234" w:rsidRDefault="00D767CB" w:rsidP="007A4234">
            <w:pPr>
              <w:jc w:val="center"/>
              <w:cnfStyle w:val="100000000000" w:firstRow="1" w:lastRow="0" w:firstColumn="0" w:lastColumn="0" w:oddVBand="0" w:evenVBand="0" w:oddHBand="0" w:evenHBand="0" w:firstRowFirstColumn="0" w:firstRowLastColumn="0" w:lastRowFirstColumn="0" w:lastRowLastColumn="0"/>
              <w:rPr>
                <w:b w:val="0"/>
              </w:rPr>
            </w:pPr>
            <w:r>
              <w:rPr>
                <w:b w:val="0"/>
              </w:rPr>
              <w:t>Capabilities</w:t>
            </w:r>
          </w:p>
        </w:tc>
        <w:tc>
          <w:tcPr>
            <w:tcW w:w="1055" w:type="pct"/>
          </w:tcPr>
          <w:p w14:paraId="7245054C" w14:textId="77777777" w:rsidR="007A4234" w:rsidRPr="007A4234" w:rsidRDefault="00DB117E" w:rsidP="007A4234">
            <w:pPr>
              <w:jc w:val="center"/>
              <w:cnfStyle w:val="100000000000" w:firstRow="1" w:lastRow="0" w:firstColumn="0" w:lastColumn="0" w:oddVBand="0" w:evenVBand="0" w:oddHBand="0" w:evenHBand="0" w:firstRowFirstColumn="0" w:firstRowLastColumn="0" w:lastRowFirstColumn="0" w:lastRowLastColumn="0"/>
              <w:rPr>
                <w:b w:val="0"/>
              </w:rPr>
            </w:pPr>
            <w:r>
              <w:rPr>
                <w:b w:val="0"/>
              </w:rPr>
              <w:t>Victim</w:t>
            </w:r>
          </w:p>
        </w:tc>
      </w:tr>
      <w:tr w:rsidR="00512146" w:rsidRPr="007A4234" w14:paraId="2CCE8553" w14:textId="77777777" w:rsidTr="00512146">
        <w:trPr>
          <w:cantSplit/>
        </w:trPr>
        <w:tc>
          <w:tcPr>
            <w:cnfStyle w:val="001000000000" w:firstRow="0" w:lastRow="0" w:firstColumn="1" w:lastColumn="0" w:oddVBand="0" w:evenVBand="0" w:oddHBand="0" w:evenHBand="0" w:firstRowFirstColumn="0" w:firstRowLastColumn="0" w:lastRowFirstColumn="0" w:lastRowLastColumn="0"/>
            <w:tcW w:w="783" w:type="pct"/>
            <w:tcMar>
              <w:left w:w="0" w:type="dxa"/>
            </w:tcMar>
          </w:tcPr>
          <w:p w14:paraId="78570FFF" w14:textId="77777777" w:rsidR="007A4234" w:rsidRPr="007A4234" w:rsidRDefault="007A4234" w:rsidP="007A4234">
            <w:pPr>
              <w:spacing w:after="160" w:line="259" w:lineRule="auto"/>
              <w:jc w:val="left"/>
              <w:rPr>
                <w:i w:val="0"/>
              </w:rPr>
            </w:pPr>
            <w:r w:rsidRPr="007A4234">
              <w:rPr>
                <w:i w:val="0"/>
              </w:rPr>
              <w:t>Reconnaissance</w:t>
            </w:r>
          </w:p>
        </w:tc>
        <w:tc>
          <w:tcPr>
            <w:tcW w:w="1054" w:type="pct"/>
          </w:tcPr>
          <w:p w14:paraId="3F0D9648"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pPr>
          </w:p>
        </w:tc>
        <w:tc>
          <w:tcPr>
            <w:tcW w:w="1054" w:type="pct"/>
          </w:tcPr>
          <w:p w14:paraId="074B30AF"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pPr>
          </w:p>
        </w:tc>
        <w:tc>
          <w:tcPr>
            <w:tcW w:w="1054" w:type="pct"/>
          </w:tcPr>
          <w:p w14:paraId="6A976BF5"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pPr>
          </w:p>
        </w:tc>
        <w:tc>
          <w:tcPr>
            <w:tcW w:w="1055" w:type="pct"/>
          </w:tcPr>
          <w:p w14:paraId="4E1593A8" w14:textId="77777777" w:rsidR="007A4234" w:rsidRPr="007A4234" w:rsidRDefault="007A4234" w:rsidP="007A4234">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12146" w:rsidRPr="007A4234" w14:paraId="0A7AE372" w14:textId="77777777" w:rsidTr="00512146">
        <w:trPr>
          <w:cantSplit/>
        </w:trPr>
        <w:tc>
          <w:tcPr>
            <w:cnfStyle w:val="001000000000" w:firstRow="0" w:lastRow="0" w:firstColumn="1" w:lastColumn="0" w:oddVBand="0" w:evenVBand="0" w:oddHBand="0" w:evenHBand="0" w:firstRowFirstColumn="0" w:firstRowLastColumn="0" w:lastRowFirstColumn="0" w:lastRowLastColumn="0"/>
            <w:tcW w:w="783" w:type="pct"/>
            <w:tcMar>
              <w:left w:w="0" w:type="dxa"/>
            </w:tcMar>
          </w:tcPr>
          <w:p w14:paraId="09DD8D35" w14:textId="77777777" w:rsidR="007A4234" w:rsidRPr="007A4234" w:rsidRDefault="007A4234" w:rsidP="007A4234">
            <w:pPr>
              <w:spacing w:after="160" w:line="259" w:lineRule="auto"/>
              <w:jc w:val="left"/>
              <w:rPr>
                <w:i w:val="0"/>
              </w:rPr>
            </w:pPr>
            <w:r w:rsidRPr="007A4234">
              <w:rPr>
                <w:i w:val="0"/>
              </w:rPr>
              <w:t>Weaponization</w:t>
            </w:r>
          </w:p>
        </w:tc>
        <w:tc>
          <w:tcPr>
            <w:tcW w:w="1054" w:type="pct"/>
          </w:tcPr>
          <w:p w14:paraId="137EEBBF"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pPr>
          </w:p>
        </w:tc>
        <w:tc>
          <w:tcPr>
            <w:tcW w:w="1054" w:type="pct"/>
          </w:tcPr>
          <w:p w14:paraId="0726A86D"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pPr>
          </w:p>
        </w:tc>
        <w:tc>
          <w:tcPr>
            <w:tcW w:w="1054" w:type="pct"/>
          </w:tcPr>
          <w:p w14:paraId="71180D40"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pPr>
          </w:p>
        </w:tc>
        <w:tc>
          <w:tcPr>
            <w:tcW w:w="1055" w:type="pct"/>
          </w:tcPr>
          <w:p w14:paraId="42C13E2C" w14:textId="77777777" w:rsidR="007A4234" w:rsidRPr="007A4234" w:rsidRDefault="007A4234" w:rsidP="007A4234">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12146" w:rsidRPr="007A4234" w14:paraId="39C381D7" w14:textId="77777777" w:rsidTr="00512146">
        <w:trPr>
          <w:cantSplit/>
        </w:trPr>
        <w:tc>
          <w:tcPr>
            <w:cnfStyle w:val="001000000000" w:firstRow="0" w:lastRow="0" w:firstColumn="1" w:lastColumn="0" w:oddVBand="0" w:evenVBand="0" w:oddHBand="0" w:evenHBand="0" w:firstRowFirstColumn="0" w:firstRowLastColumn="0" w:lastRowFirstColumn="0" w:lastRowLastColumn="0"/>
            <w:tcW w:w="783" w:type="pct"/>
            <w:tcMar>
              <w:left w:w="0" w:type="dxa"/>
            </w:tcMar>
          </w:tcPr>
          <w:p w14:paraId="27744E81" w14:textId="77777777" w:rsidR="007A4234" w:rsidRPr="007A4234" w:rsidRDefault="007A4234" w:rsidP="007A4234">
            <w:pPr>
              <w:spacing w:after="160" w:line="259" w:lineRule="auto"/>
              <w:jc w:val="left"/>
              <w:rPr>
                <w:i w:val="0"/>
              </w:rPr>
            </w:pPr>
            <w:r w:rsidRPr="007A4234">
              <w:rPr>
                <w:i w:val="0"/>
              </w:rPr>
              <w:t>Delivery</w:t>
            </w:r>
          </w:p>
        </w:tc>
        <w:tc>
          <w:tcPr>
            <w:tcW w:w="1054" w:type="pct"/>
          </w:tcPr>
          <w:p w14:paraId="33F46648"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pPr>
          </w:p>
        </w:tc>
        <w:tc>
          <w:tcPr>
            <w:tcW w:w="1054" w:type="pct"/>
          </w:tcPr>
          <w:p w14:paraId="4204B392"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pPr>
          </w:p>
        </w:tc>
        <w:tc>
          <w:tcPr>
            <w:tcW w:w="1054" w:type="pct"/>
          </w:tcPr>
          <w:p w14:paraId="4969B298"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pPr>
          </w:p>
        </w:tc>
        <w:tc>
          <w:tcPr>
            <w:tcW w:w="1055" w:type="pct"/>
          </w:tcPr>
          <w:p w14:paraId="76F540CA" w14:textId="77777777" w:rsidR="007A4234" w:rsidRPr="007A4234" w:rsidRDefault="007A4234" w:rsidP="007A4234">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12146" w:rsidRPr="007A4234" w14:paraId="59BBAF14" w14:textId="77777777" w:rsidTr="00512146">
        <w:trPr>
          <w:cantSplit/>
        </w:trPr>
        <w:tc>
          <w:tcPr>
            <w:cnfStyle w:val="001000000000" w:firstRow="0" w:lastRow="0" w:firstColumn="1" w:lastColumn="0" w:oddVBand="0" w:evenVBand="0" w:oddHBand="0" w:evenHBand="0" w:firstRowFirstColumn="0" w:firstRowLastColumn="0" w:lastRowFirstColumn="0" w:lastRowLastColumn="0"/>
            <w:tcW w:w="783" w:type="pct"/>
            <w:tcMar>
              <w:left w:w="0" w:type="dxa"/>
            </w:tcMar>
          </w:tcPr>
          <w:p w14:paraId="1C58E3B5" w14:textId="77777777" w:rsidR="007A4234" w:rsidRPr="007A4234" w:rsidRDefault="007A4234" w:rsidP="007A4234">
            <w:pPr>
              <w:spacing w:after="160" w:line="259" w:lineRule="auto"/>
              <w:jc w:val="left"/>
              <w:rPr>
                <w:i w:val="0"/>
              </w:rPr>
            </w:pPr>
            <w:r w:rsidRPr="007A4234">
              <w:rPr>
                <w:i w:val="0"/>
              </w:rPr>
              <w:t>Exploitation</w:t>
            </w:r>
          </w:p>
        </w:tc>
        <w:tc>
          <w:tcPr>
            <w:tcW w:w="1054" w:type="pct"/>
          </w:tcPr>
          <w:p w14:paraId="19245EFD"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pPr>
          </w:p>
        </w:tc>
        <w:tc>
          <w:tcPr>
            <w:tcW w:w="1054" w:type="pct"/>
          </w:tcPr>
          <w:p w14:paraId="235CC749"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pPr>
          </w:p>
        </w:tc>
        <w:tc>
          <w:tcPr>
            <w:tcW w:w="1054" w:type="pct"/>
          </w:tcPr>
          <w:p w14:paraId="3955F7EA"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pPr>
          </w:p>
        </w:tc>
        <w:tc>
          <w:tcPr>
            <w:tcW w:w="1055" w:type="pct"/>
          </w:tcPr>
          <w:p w14:paraId="32148EEC" w14:textId="77777777" w:rsidR="007A4234" w:rsidRPr="007A4234" w:rsidRDefault="007A4234" w:rsidP="007A4234">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12146" w:rsidRPr="007A4234" w14:paraId="49930CBD" w14:textId="77777777" w:rsidTr="00512146">
        <w:trPr>
          <w:cantSplit/>
        </w:trPr>
        <w:tc>
          <w:tcPr>
            <w:cnfStyle w:val="001000000000" w:firstRow="0" w:lastRow="0" w:firstColumn="1" w:lastColumn="0" w:oddVBand="0" w:evenVBand="0" w:oddHBand="0" w:evenHBand="0" w:firstRowFirstColumn="0" w:firstRowLastColumn="0" w:lastRowFirstColumn="0" w:lastRowLastColumn="0"/>
            <w:tcW w:w="783" w:type="pct"/>
            <w:tcMar>
              <w:left w:w="0" w:type="dxa"/>
            </w:tcMar>
          </w:tcPr>
          <w:p w14:paraId="103866B7" w14:textId="77777777" w:rsidR="007A4234" w:rsidRPr="007A4234" w:rsidRDefault="007A4234" w:rsidP="007A4234">
            <w:pPr>
              <w:spacing w:after="160" w:line="259" w:lineRule="auto"/>
              <w:jc w:val="left"/>
              <w:rPr>
                <w:i w:val="0"/>
              </w:rPr>
            </w:pPr>
            <w:r w:rsidRPr="007A4234">
              <w:rPr>
                <w:i w:val="0"/>
              </w:rPr>
              <w:t>Installation</w:t>
            </w:r>
          </w:p>
        </w:tc>
        <w:tc>
          <w:tcPr>
            <w:tcW w:w="1054" w:type="pct"/>
          </w:tcPr>
          <w:p w14:paraId="5EC922CA"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rPr>
                <w:iCs/>
              </w:rPr>
            </w:pPr>
          </w:p>
        </w:tc>
        <w:tc>
          <w:tcPr>
            <w:tcW w:w="1054" w:type="pct"/>
          </w:tcPr>
          <w:p w14:paraId="654894F1"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rPr>
                <w:iCs/>
              </w:rPr>
            </w:pPr>
          </w:p>
        </w:tc>
        <w:tc>
          <w:tcPr>
            <w:tcW w:w="1054" w:type="pct"/>
          </w:tcPr>
          <w:p w14:paraId="2C86E188"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rPr>
                <w:iCs/>
              </w:rPr>
            </w:pPr>
          </w:p>
        </w:tc>
        <w:tc>
          <w:tcPr>
            <w:tcW w:w="1055" w:type="pct"/>
          </w:tcPr>
          <w:p w14:paraId="4D86DB2C" w14:textId="77777777" w:rsidR="007A4234" w:rsidRPr="007A4234" w:rsidRDefault="007A4234" w:rsidP="007A4234">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512146" w:rsidRPr="007A4234" w14:paraId="4F5BE569" w14:textId="77777777" w:rsidTr="00512146">
        <w:trPr>
          <w:cantSplit/>
        </w:trPr>
        <w:tc>
          <w:tcPr>
            <w:cnfStyle w:val="001000000000" w:firstRow="0" w:lastRow="0" w:firstColumn="1" w:lastColumn="0" w:oddVBand="0" w:evenVBand="0" w:oddHBand="0" w:evenHBand="0" w:firstRowFirstColumn="0" w:firstRowLastColumn="0" w:lastRowFirstColumn="0" w:lastRowLastColumn="0"/>
            <w:tcW w:w="783" w:type="pct"/>
            <w:tcMar>
              <w:left w:w="0" w:type="dxa"/>
            </w:tcMar>
          </w:tcPr>
          <w:p w14:paraId="295C7BC3" w14:textId="77777777" w:rsidR="007A4234" w:rsidRPr="007A4234" w:rsidRDefault="007A4234" w:rsidP="007A4234">
            <w:pPr>
              <w:spacing w:after="160" w:line="259" w:lineRule="auto"/>
              <w:jc w:val="left"/>
              <w:rPr>
                <w:i w:val="0"/>
              </w:rPr>
            </w:pPr>
            <w:r w:rsidRPr="007A4234">
              <w:rPr>
                <w:i w:val="0"/>
              </w:rPr>
              <w:t>Command and Control</w:t>
            </w:r>
          </w:p>
        </w:tc>
        <w:tc>
          <w:tcPr>
            <w:tcW w:w="1054" w:type="pct"/>
          </w:tcPr>
          <w:p w14:paraId="5C04BE28"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rPr>
                <w:iCs/>
              </w:rPr>
            </w:pPr>
          </w:p>
        </w:tc>
        <w:tc>
          <w:tcPr>
            <w:tcW w:w="1054" w:type="pct"/>
          </w:tcPr>
          <w:p w14:paraId="3CFFE7F6"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rPr>
                <w:iCs/>
              </w:rPr>
            </w:pPr>
          </w:p>
        </w:tc>
        <w:tc>
          <w:tcPr>
            <w:tcW w:w="1054" w:type="pct"/>
          </w:tcPr>
          <w:p w14:paraId="4072A3A1"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rPr>
                <w:iCs/>
              </w:rPr>
            </w:pPr>
          </w:p>
        </w:tc>
        <w:tc>
          <w:tcPr>
            <w:tcW w:w="1055" w:type="pct"/>
          </w:tcPr>
          <w:p w14:paraId="08FC3A79" w14:textId="77777777" w:rsidR="007A4234" w:rsidRPr="007A4234" w:rsidRDefault="007A4234" w:rsidP="007A4234">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r>
      <w:tr w:rsidR="00512146" w:rsidRPr="007A4234" w14:paraId="4D518DEA" w14:textId="77777777" w:rsidTr="00512146">
        <w:trPr>
          <w:cantSplit/>
        </w:trPr>
        <w:tc>
          <w:tcPr>
            <w:cnfStyle w:val="001000000000" w:firstRow="0" w:lastRow="0" w:firstColumn="1" w:lastColumn="0" w:oddVBand="0" w:evenVBand="0" w:oddHBand="0" w:evenHBand="0" w:firstRowFirstColumn="0" w:firstRowLastColumn="0" w:lastRowFirstColumn="0" w:lastRowLastColumn="0"/>
            <w:tcW w:w="783" w:type="pct"/>
            <w:tcMar>
              <w:left w:w="0" w:type="dxa"/>
            </w:tcMar>
          </w:tcPr>
          <w:p w14:paraId="137CC27E" w14:textId="77777777" w:rsidR="007A4234" w:rsidRPr="007A4234" w:rsidRDefault="007A4234" w:rsidP="007A4234">
            <w:pPr>
              <w:spacing w:after="160" w:line="259" w:lineRule="auto"/>
              <w:jc w:val="left"/>
              <w:rPr>
                <w:i w:val="0"/>
              </w:rPr>
            </w:pPr>
            <w:r w:rsidRPr="007A4234">
              <w:rPr>
                <w:i w:val="0"/>
              </w:rPr>
              <w:t>Actions on Objectives</w:t>
            </w:r>
          </w:p>
        </w:tc>
        <w:tc>
          <w:tcPr>
            <w:tcW w:w="1054" w:type="pct"/>
          </w:tcPr>
          <w:p w14:paraId="343E0AFB"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pPr>
          </w:p>
        </w:tc>
        <w:tc>
          <w:tcPr>
            <w:tcW w:w="1054" w:type="pct"/>
          </w:tcPr>
          <w:p w14:paraId="4B38034B"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pPr>
          </w:p>
        </w:tc>
        <w:tc>
          <w:tcPr>
            <w:tcW w:w="1054" w:type="pct"/>
          </w:tcPr>
          <w:p w14:paraId="3EE3325B" w14:textId="77777777" w:rsidR="007A4234" w:rsidRPr="007A4234" w:rsidRDefault="007A4234" w:rsidP="007A4234">
            <w:pPr>
              <w:cnfStyle w:val="000000000000" w:firstRow="0" w:lastRow="0" w:firstColumn="0" w:lastColumn="0" w:oddVBand="0" w:evenVBand="0" w:oddHBand="0" w:evenHBand="0" w:firstRowFirstColumn="0" w:firstRowLastColumn="0" w:lastRowFirstColumn="0" w:lastRowLastColumn="0"/>
            </w:pPr>
          </w:p>
        </w:tc>
        <w:tc>
          <w:tcPr>
            <w:tcW w:w="1055" w:type="pct"/>
          </w:tcPr>
          <w:p w14:paraId="2D0FAC4B" w14:textId="77777777" w:rsidR="007A4234" w:rsidRPr="007A4234" w:rsidRDefault="007A4234" w:rsidP="007A4234">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4CBE2D96" w14:textId="77777777" w:rsidR="007A4234" w:rsidRDefault="00512146" w:rsidP="00D767CB">
      <w:pPr>
        <w:pStyle w:val="Heading3"/>
      </w:pPr>
      <w:r>
        <w:t>Campaign Motivations</w:t>
      </w:r>
    </w:p>
    <w:p w14:paraId="36E7BCB1" w14:textId="77777777" w:rsidR="00512146" w:rsidRDefault="00512146" w:rsidP="00E765B2">
      <w:pPr>
        <w:pStyle w:val="Comment"/>
      </w:pPr>
      <w:r>
        <w:t xml:space="preserve">Outline the likely motivation for the adversary’s activities across the intrusion campaign, including the relevant </w:t>
      </w:r>
      <w:r w:rsidR="00E765B2">
        <w:t>commercial, geopolitical or other factors.</w:t>
      </w:r>
      <w:r w:rsidR="004254DB">
        <w:t xml:space="preserve"> If practical, offer substantiated theories regarding the attribution of the campaign to specific individuals, groups or nation states.</w:t>
      </w:r>
    </w:p>
    <w:p w14:paraId="46813133" w14:textId="77777777" w:rsidR="001B122C" w:rsidRPr="001B122C" w:rsidRDefault="001B122C" w:rsidP="001B122C"/>
    <w:p w14:paraId="65493FFA" w14:textId="77777777" w:rsidR="002E14E4" w:rsidRDefault="004254DB" w:rsidP="004254DB">
      <w:pPr>
        <w:pStyle w:val="Heading3"/>
      </w:pPr>
      <w:r>
        <w:t>Third-Party References</w:t>
      </w:r>
    </w:p>
    <w:p w14:paraId="46283A7A" w14:textId="77777777" w:rsidR="004254DB" w:rsidRDefault="004254DB" w:rsidP="004254DB">
      <w:pPr>
        <w:pStyle w:val="Comment"/>
      </w:pPr>
      <w:r>
        <w:t>Provide references to third-party data about the intrusion discussed in this report, the campaign that it is a part of or the associated adversaries.</w:t>
      </w:r>
    </w:p>
    <w:p w14:paraId="1058404D" w14:textId="77777777" w:rsidR="004254DB" w:rsidRDefault="004254DB" w:rsidP="004254DB"/>
    <w:p w14:paraId="24A7859E" w14:textId="77777777" w:rsidR="004254DB" w:rsidRDefault="004254DB" w:rsidP="004254DB">
      <w:pPr>
        <w:pBdr>
          <w:bottom w:val="single" w:sz="12" w:space="1" w:color="auto"/>
        </w:pBdr>
      </w:pPr>
    </w:p>
    <w:p w14:paraId="49BDC85A" w14:textId="77777777" w:rsidR="004254DB" w:rsidRDefault="004254DB" w:rsidP="004254DB">
      <w:pPr>
        <w:pBdr>
          <w:bottom w:val="single" w:sz="12" w:space="1" w:color="auto"/>
        </w:pBdr>
      </w:pPr>
    </w:p>
    <w:p w14:paraId="10BC0941" w14:textId="30B67F8F" w:rsidR="009C61C1" w:rsidRPr="002E14E4" w:rsidRDefault="009C61C1" w:rsidP="002E14E4">
      <w:pPr>
        <w:pStyle w:val="About"/>
      </w:pPr>
      <w:r w:rsidRPr="002E14E4">
        <w:t xml:space="preserve">This report is based on </w:t>
      </w:r>
      <w:r w:rsidR="00B65DAB">
        <w:t>the</w:t>
      </w:r>
      <w:r w:rsidRPr="002E14E4">
        <w:t xml:space="preserve"> </w:t>
      </w:r>
      <w:hyperlink r:id="rId9" w:history="1">
        <w:r w:rsidR="00DB1EF7" w:rsidRPr="006E7822">
          <w:rPr>
            <w:rStyle w:val="Hyperlink"/>
            <w:color w:val="595959" w:themeColor="text1" w:themeTint="A6"/>
          </w:rPr>
          <w:t>template created by Lenny Zeltser</w:t>
        </w:r>
      </w:hyperlink>
      <w:r w:rsidR="00DB1EF7" w:rsidRPr="002E14E4">
        <w:t xml:space="preserve">. The template is distributed according to the </w:t>
      </w:r>
      <w:hyperlink r:id="rId10" w:history="1">
        <w:r w:rsidR="00DB1EF7" w:rsidRPr="002E14E4">
          <w:rPr>
            <w:rStyle w:val="Hyperlink"/>
            <w:color w:val="595959" w:themeColor="text1" w:themeTint="A6"/>
          </w:rPr>
          <w:t>Creative Commons Attribution license</w:t>
        </w:r>
      </w:hyperlink>
      <w:r w:rsidR="00B65DAB">
        <w:t xml:space="preserve"> </w:t>
      </w:r>
      <w:r w:rsidR="00B65DAB" w:rsidRPr="00B65DAB">
        <w:t>(CC BY 4.0)</w:t>
      </w:r>
      <w:r w:rsidR="00B65DAB">
        <w:t>,</w:t>
      </w:r>
      <w:r w:rsidR="00DB1EF7" w:rsidRPr="002E14E4">
        <w:t xml:space="preserve"> which </w:t>
      </w:r>
      <w:r w:rsidR="00B65DAB">
        <w:t xml:space="preserve">basically </w:t>
      </w:r>
      <w:r w:rsidR="00DB1EF7" w:rsidRPr="002E14E4">
        <w:t>allows</w:t>
      </w:r>
      <w:r w:rsidR="00912532">
        <w:t xml:space="preserve"> you</w:t>
      </w:r>
      <w:r w:rsidR="00DB1EF7" w:rsidRPr="002E14E4">
        <w:t xml:space="preserve"> to use this material in any way, as long as you credit the author for the original creation.</w:t>
      </w:r>
      <w:r w:rsidR="002E14E4" w:rsidRPr="002E14E4">
        <w:t xml:space="preserve"> </w:t>
      </w:r>
      <w:r w:rsidR="00DB1EF7" w:rsidRPr="002E14E4">
        <w:t xml:space="preserve">The contents build upon </w:t>
      </w:r>
      <w:r w:rsidR="00B65DAB">
        <w:t xml:space="preserve">the </w:t>
      </w:r>
      <w:r w:rsidR="00DB1EF7" w:rsidRPr="002E14E4">
        <w:t>concepts and terminology defined by Eric M. Hutchins, Michael J. Cloppert and Rohan M. Amin</w:t>
      </w:r>
      <w:r w:rsidR="002E14E4" w:rsidRPr="002E14E4">
        <w:t>’s</w:t>
      </w:r>
      <w:r w:rsidR="00DB1EF7" w:rsidRPr="002E14E4">
        <w:t xml:space="preserve"> paper </w:t>
      </w:r>
      <w:hyperlink r:id="rId11" w:history="1">
        <w:r w:rsidR="00DB1EF7" w:rsidRPr="002E14E4">
          <w:rPr>
            <w:rStyle w:val="Hyperlink"/>
            <w:color w:val="595959" w:themeColor="text1" w:themeTint="A6"/>
          </w:rPr>
          <w:t>Intelligence-Driven Computer Network Defense Informed by Analysis of Adversary Campaigns and Intrusion Kill Chains</w:t>
        </w:r>
      </w:hyperlink>
      <w:r w:rsidR="00DB1EF7" w:rsidRPr="002E14E4">
        <w:t xml:space="preserve"> and </w:t>
      </w:r>
      <w:r w:rsidR="002E14E4" w:rsidRPr="002E14E4">
        <w:t xml:space="preserve">Sergio Caltagirone, Andrew Pendergast, and Christopher Betz’s paper </w:t>
      </w:r>
      <w:hyperlink r:id="rId12" w:history="1">
        <w:r w:rsidR="002E14E4" w:rsidRPr="002E14E4">
          <w:rPr>
            <w:rStyle w:val="Hyperlink"/>
            <w:color w:val="595959" w:themeColor="text1" w:themeTint="A6"/>
          </w:rPr>
          <w:t>The Diamond Model of Intrusion Analysis</w:t>
        </w:r>
      </w:hyperlink>
      <w:r w:rsidR="002E14E4" w:rsidRPr="002E14E4">
        <w:t xml:space="preserve">. It also incorporates the insights from SANS Institute’s course </w:t>
      </w:r>
      <w:hyperlink r:id="rId13" w:history="1">
        <w:r w:rsidR="002E14E4" w:rsidRPr="002E14E4">
          <w:rPr>
            <w:rStyle w:val="Hyperlink"/>
            <w:color w:val="595959" w:themeColor="text1" w:themeTint="A6"/>
          </w:rPr>
          <w:t>FOR578: Cyber Threat Forensics</w:t>
        </w:r>
      </w:hyperlink>
      <w:r w:rsidR="002E14E4" w:rsidRPr="002E14E4">
        <w:t xml:space="preserve"> as taught by Michael J. Cloppert and Robert M. Lee.</w:t>
      </w:r>
    </w:p>
    <w:sectPr w:rsidR="009C61C1" w:rsidRPr="002E14E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B104B" w14:textId="77777777" w:rsidR="00CF32AE" w:rsidRDefault="00CF32AE" w:rsidP="00A97C4F">
      <w:pPr>
        <w:spacing w:after="0" w:line="240" w:lineRule="auto"/>
      </w:pPr>
      <w:r>
        <w:separator/>
      </w:r>
    </w:p>
  </w:endnote>
  <w:endnote w:type="continuationSeparator" w:id="0">
    <w:p w14:paraId="03A0D1B9" w14:textId="77777777" w:rsidR="00CF32AE" w:rsidRDefault="00CF32AE" w:rsidP="00A97C4F">
      <w:pPr>
        <w:spacing w:after="0" w:line="240" w:lineRule="auto"/>
      </w:pPr>
      <w:r>
        <w:continuationSeparator/>
      </w:r>
    </w:p>
  </w:endnote>
  <w:endnote w:type="continuationNotice" w:id="1">
    <w:p w14:paraId="789B00D5" w14:textId="77777777" w:rsidR="00CF32AE" w:rsidRDefault="00CF32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530560"/>
      <w:docPartObj>
        <w:docPartGallery w:val="Page Numbers (Bottom of Page)"/>
        <w:docPartUnique/>
      </w:docPartObj>
    </w:sdtPr>
    <w:sdtEndPr>
      <w:rPr>
        <w:noProof/>
      </w:rPr>
    </w:sdtEndPr>
    <w:sdtContent>
      <w:p w14:paraId="18BBACF3" w14:textId="77777777" w:rsidR="002C09E4" w:rsidRDefault="002C09E4">
        <w:pPr>
          <w:pStyle w:val="Footer"/>
          <w:jc w:val="right"/>
        </w:pPr>
        <w:r>
          <w:t xml:space="preserve">Page </w:t>
        </w:r>
        <w:r>
          <w:fldChar w:fldCharType="begin"/>
        </w:r>
        <w:r>
          <w:instrText xml:space="preserve"> PAGE   \* MERGEFORMAT </w:instrText>
        </w:r>
        <w:r>
          <w:fldChar w:fldCharType="separate"/>
        </w:r>
        <w:r w:rsidR="00B65DAB">
          <w:rPr>
            <w:noProof/>
          </w:rPr>
          <w:t>8</w:t>
        </w:r>
        <w:r>
          <w:rPr>
            <w:noProof/>
          </w:rPr>
          <w:fldChar w:fldCharType="end"/>
        </w:r>
        <w:r>
          <w:rPr>
            <w:noProof/>
          </w:rPr>
          <w:t xml:space="preserve"> of </w:t>
        </w:r>
        <w:r>
          <w:rPr>
            <w:noProof/>
          </w:rPr>
          <w:fldChar w:fldCharType="begin"/>
        </w:r>
        <w:r>
          <w:rPr>
            <w:noProof/>
          </w:rPr>
          <w:instrText xml:space="preserve"> SECTIONPAGES  \* Arabic  \* MERGEFORMAT </w:instrText>
        </w:r>
        <w:r>
          <w:rPr>
            <w:noProof/>
          </w:rPr>
          <w:fldChar w:fldCharType="separate"/>
        </w:r>
        <w:r w:rsidR="00B65DAB">
          <w:rPr>
            <w:noProof/>
          </w:rPr>
          <w:t>9</w:t>
        </w:r>
        <w:r>
          <w:rPr>
            <w:noProof/>
          </w:rPr>
          <w:fldChar w:fldCharType="end"/>
        </w:r>
      </w:p>
    </w:sdtContent>
  </w:sdt>
  <w:p w14:paraId="72E6B1CD" w14:textId="77777777" w:rsidR="002C09E4" w:rsidRDefault="002C0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F334A" w14:textId="77777777" w:rsidR="00CF32AE" w:rsidRDefault="00CF32AE" w:rsidP="00A97C4F">
      <w:pPr>
        <w:spacing w:after="0" w:line="240" w:lineRule="auto"/>
      </w:pPr>
      <w:r>
        <w:separator/>
      </w:r>
    </w:p>
  </w:footnote>
  <w:footnote w:type="continuationSeparator" w:id="0">
    <w:p w14:paraId="5AA2763E" w14:textId="77777777" w:rsidR="00CF32AE" w:rsidRDefault="00CF32AE" w:rsidP="00A97C4F">
      <w:pPr>
        <w:spacing w:after="0" w:line="240" w:lineRule="auto"/>
      </w:pPr>
      <w:r>
        <w:continuationSeparator/>
      </w:r>
    </w:p>
  </w:footnote>
  <w:footnote w:type="continuationNotice" w:id="1">
    <w:p w14:paraId="5F86B9D4" w14:textId="77777777" w:rsidR="00CF32AE" w:rsidRDefault="00CF32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BD766" w14:textId="77777777" w:rsidR="002C09E4" w:rsidRDefault="002C09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98"/>
    <w:rsid w:val="00042323"/>
    <w:rsid w:val="00097C98"/>
    <w:rsid w:val="000B78C3"/>
    <w:rsid w:val="00106146"/>
    <w:rsid w:val="00135779"/>
    <w:rsid w:val="0014597D"/>
    <w:rsid w:val="001548F1"/>
    <w:rsid w:val="00154F82"/>
    <w:rsid w:val="0017227B"/>
    <w:rsid w:val="00173E25"/>
    <w:rsid w:val="00180CD9"/>
    <w:rsid w:val="001B122C"/>
    <w:rsid w:val="001D1E0E"/>
    <w:rsid w:val="002143AC"/>
    <w:rsid w:val="00217FC9"/>
    <w:rsid w:val="00220B1F"/>
    <w:rsid w:val="00240211"/>
    <w:rsid w:val="00255D0C"/>
    <w:rsid w:val="00256C14"/>
    <w:rsid w:val="00266138"/>
    <w:rsid w:val="00280C6C"/>
    <w:rsid w:val="0028480F"/>
    <w:rsid w:val="002B3FE3"/>
    <w:rsid w:val="002B7ED3"/>
    <w:rsid w:val="002C09E4"/>
    <w:rsid w:val="002D4CCB"/>
    <w:rsid w:val="002E14E4"/>
    <w:rsid w:val="002E4E73"/>
    <w:rsid w:val="002F20DB"/>
    <w:rsid w:val="003041EA"/>
    <w:rsid w:val="00311848"/>
    <w:rsid w:val="00320C32"/>
    <w:rsid w:val="00321631"/>
    <w:rsid w:val="0032569E"/>
    <w:rsid w:val="00365E4F"/>
    <w:rsid w:val="00374CE3"/>
    <w:rsid w:val="003A1E5B"/>
    <w:rsid w:val="003B016C"/>
    <w:rsid w:val="003E788C"/>
    <w:rsid w:val="00411D35"/>
    <w:rsid w:val="00417F44"/>
    <w:rsid w:val="0042156B"/>
    <w:rsid w:val="00421795"/>
    <w:rsid w:val="00424205"/>
    <w:rsid w:val="004254DB"/>
    <w:rsid w:val="004C5A85"/>
    <w:rsid w:val="004E1985"/>
    <w:rsid w:val="00501D4E"/>
    <w:rsid w:val="00512146"/>
    <w:rsid w:val="00517A86"/>
    <w:rsid w:val="00541136"/>
    <w:rsid w:val="00554EFD"/>
    <w:rsid w:val="005A53F6"/>
    <w:rsid w:val="005C7E49"/>
    <w:rsid w:val="005D45B0"/>
    <w:rsid w:val="005F2150"/>
    <w:rsid w:val="006253BD"/>
    <w:rsid w:val="006656C5"/>
    <w:rsid w:val="00667252"/>
    <w:rsid w:val="006958AF"/>
    <w:rsid w:val="006C355C"/>
    <w:rsid w:val="006E1443"/>
    <w:rsid w:val="006E4302"/>
    <w:rsid w:val="006E7822"/>
    <w:rsid w:val="00763BDF"/>
    <w:rsid w:val="00777716"/>
    <w:rsid w:val="007A3335"/>
    <w:rsid w:val="007A4234"/>
    <w:rsid w:val="007E519E"/>
    <w:rsid w:val="00800671"/>
    <w:rsid w:val="00815A11"/>
    <w:rsid w:val="0089435C"/>
    <w:rsid w:val="008B498E"/>
    <w:rsid w:val="00912532"/>
    <w:rsid w:val="0093540D"/>
    <w:rsid w:val="0099143B"/>
    <w:rsid w:val="009C5684"/>
    <w:rsid w:val="009C61C1"/>
    <w:rsid w:val="009D752B"/>
    <w:rsid w:val="00A12A36"/>
    <w:rsid w:val="00A3203D"/>
    <w:rsid w:val="00A43605"/>
    <w:rsid w:val="00A710BC"/>
    <w:rsid w:val="00A716AD"/>
    <w:rsid w:val="00A97C4F"/>
    <w:rsid w:val="00AA3AF5"/>
    <w:rsid w:val="00AB46D6"/>
    <w:rsid w:val="00AD05FD"/>
    <w:rsid w:val="00B3735E"/>
    <w:rsid w:val="00B42FAC"/>
    <w:rsid w:val="00B45FB8"/>
    <w:rsid w:val="00B65DAB"/>
    <w:rsid w:val="00B913EF"/>
    <w:rsid w:val="00B91ED7"/>
    <w:rsid w:val="00BC4274"/>
    <w:rsid w:val="00C00133"/>
    <w:rsid w:val="00C21F92"/>
    <w:rsid w:val="00C3629E"/>
    <w:rsid w:val="00C704C5"/>
    <w:rsid w:val="00C71514"/>
    <w:rsid w:val="00C73025"/>
    <w:rsid w:val="00C9524C"/>
    <w:rsid w:val="00C9748C"/>
    <w:rsid w:val="00CD3180"/>
    <w:rsid w:val="00CF32AE"/>
    <w:rsid w:val="00CF433B"/>
    <w:rsid w:val="00D51B4D"/>
    <w:rsid w:val="00D6463A"/>
    <w:rsid w:val="00D671FF"/>
    <w:rsid w:val="00D767CB"/>
    <w:rsid w:val="00D8758F"/>
    <w:rsid w:val="00DA5783"/>
    <w:rsid w:val="00DA7CEC"/>
    <w:rsid w:val="00DB117E"/>
    <w:rsid w:val="00DB1EF7"/>
    <w:rsid w:val="00DB46D4"/>
    <w:rsid w:val="00E04CE4"/>
    <w:rsid w:val="00E04D5A"/>
    <w:rsid w:val="00E5568D"/>
    <w:rsid w:val="00E765B2"/>
    <w:rsid w:val="00EB6DEC"/>
    <w:rsid w:val="00F04BA5"/>
    <w:rsid w:val="00F13646"/>
    <w:rsid w:val="00F16844"/>
    <w:rsid w:val="00F750B2"/>
    <w:rsid w:val="00F77DAD"/>
    <w:rsid w:val="00F87E89"/>
    <w:rsid w:val="00F9405E"/>
    <w:rsid w:val="00FB4D8A"/>
    <w:rsid w:val="00FB7D7E"/>
    <w:rsid w:val="00FC6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9A1AFA1-A525-4F4F-A526-325C89594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97D"/>
    <w:pPr>
      <w:keepNext/>
      <w:keepLines/>
      <w:spacing w:after="480"/>
      <w:jc w:val="center"/>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14597D"/>
    <w:pPr>
      <w:keepNext/>
      <w:keepLines/>
      <w:spacing w:before="640"/>
      <w:outlineLvl w:val="1"/>
    </w:pPr>
    <w:rPr>
      <w:rFonts w:asciiTheme="majorHAnsi" w:eastAsiaTheme="majorEastAsia" w:hAnsiTheme="majorHAnsi"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FC6906"/>
    <w:pPr>
      <w:keepNext/>
      <w:keepLines/>
      <w:spacing w:before="480"/>
      <w:outlineLvl w:val="2"/>
    </w:pPr>
    <w:rPr>
      <w:rFonts w:asciiTheme="majorHAnsi" w:eastAsiaTheme="majorEastAsia" w:hAnsiTheme="majorHAnsi" w:cstheme="majorBidi"/>
      <w:b/>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97D"/>
    <w:rPr>
      <w:rFonts w:asciiTheme="majorHAnsi" w:eastAsiaTheme="majorEastAsia" w:hAnsiTheme="majorHAnsi" w:cstheme="majorBidi"/>
      <w:b/>
      <w:color w:val="2E74B5" w:themeColor="accent1" w:themeShade="BF"/>
      <w:sz w:val="40"/>
      <w:szCs w:val="32"/>
    </w:rPr>
  </w:style>
  <w:style w:type="table" w:styleId="TableGrid">
    <w:name w:val="Table Grid"/>
    <w:basedOn w:val="TableNormal"/>
    <w:uiPriority w:val="39"/>
    <w:rsid w:val="00B42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B42F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B42F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2-Accent11">
    <w:name w:val="Grid Table 2 - Accent 11"/>
    <w:basedOn w:val="TableNormal"/>
    <w:uiPriority w:val="47"/>
    <w:rsid w:val="00B42FA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3-Accent11">
    <w:name w:val="Grid Table 3 - Accent 11"/>
    <w:basedOn w:val="TableNormal"/>
    <w:uiPriority w:val="48"/>
    <w:rsid w:val="00B42FA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31">
    <w:name w:val="Grid Table 31"/>
    <w:basedOn w:val="TableNormal"/>
    <w:uiPriority w:val="48"/>
    <w:rsid w:val="00B42FA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2Char">
    <w:name w:val="Heading 2 Char"/>
    <w:basedOn w:val="DefaultParagraphFont"/>
    <w:link w:val="Heading2"/>
    <w:uiPriority w:val="9"/>
    <w:rsid w:val="0014597D"/>
    <w:rPr>
      <w:rFonts w:asciiTheme="majorHAnsi" w:eastAsiaTheme="majorEastAsia" w:hAnsiTheme="majorHAnsi" w:cstheme="majorBidi"/>
      <w:b/>
      <w:color w:val="2E74B5" w:themeColor="accent1" w:themeShade="BF"/>
      <w:sz w:val="28"/>
      <w:szCs w:val="26"/>
    </w:rPr>
  </w:style>
  <w:style w:type="character" w:customStyle="1" w:styleId="Heading3Char">
    <w:name w:val="Heading 3 Char"/>
    <w:basedOn w:val="DefaultParagraphFont"/>
    <w:link w:val="Heading3"/>
    <w:uiPriority w:val="9"/>
    <w:rsid w:val="00FC6906"/>
    <w:rPr>
      <w:rFonts w:asciiTheme="majorHAnsi" w:eastAsiaTheme="majorEastAsia" w:hAnsiTheme="majorHAnsi" w:cstheme="majorBidi"/>
      <w:b/>
      <w:color w:val="262626" w:themeColor="text1" w:themeTint="D9"/>
      <w:sz w:val="24"/>
      <w:szCs w:val="24"/>
    </w:rPr>
  </w:style>
  <w:style w:type="paragraph" w:customStyle="1" w:styleId="Comment">
    <w:name w:val="Comment"/>
    <w:basedOn w:val="Normal"/>
    <w:qFormat/>
    <w:rsid w:val="00A97C4F"/>
    <w:pPr>
      <w:spacing w:after="320"/>
    </w:pPr>
    <w:rPr>
      <w:i/>
      <w:color w:val="595959" w:themeColor="text1" w:themeTint="A6"/>
    </w:rPr>
  </w:style>
  <w:style w:type="character" w:styleId="Hyperlink">
    <w:name w:val="Hyperlink"/>
    <w:basedOn w:val="DefaultParagraphFont"/>
    <w:uiPriority w:val="99"/>
    <w:unhideWhenUsed/>
    <w:rsid w:val="00DB1EF7"/>
    <w:rPr>
      <w:color w:val="0563C1" w:themeColor="hyperlink"/>
      <w:u w:val="single"/>
    </w:rPr>
  </w:style>
  <w:style w:type="paragraph" w:customStyle="1" w:styleId="About">
    <w:name w:val="About"/>
    <w:basedOn w:val="Comment"/>
    <w:qFormat/>
    <w:rsid w:val="002E14E4"/>
    <w:rPr>
      <w:i w:val="0"/>
      <w:sz w:val="20"/>
    </w:rPr>
  </w:style>
  <w:style w:type="paragraph" w:styleId="Header">
    <w:name w:val="header"/>
    <w:basedOn w:val="Normal"/>
    <w:link w:val="HeaderChar"/>
    <w:uiPriority w:val="99"/>
    <w:unhideWhenUsed/>
    <w:rsid w:val="00A97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C4F"/>
  </w:style>
  <w:style w:type="paragraph" w:styleId="Footer">
    <w:name w:val="footer"/>
    <w:basedOn w:val="Normal"/>
    <w:link w:val="FooterChar"/>
    <w:uiPriority w:val="99"/>
    <w:unhideWhenUsed/>
    <w:rsid w:val="006E4302"/>
    <w:pPr>
      <w:tabs>
        <w:tab w:val="center" w:pos="4680"/>
        <w:tab w:val="right" w:pos="9360"/>
      </w:tabs>
      <w:spacing w:after="0" w:line="240" w:lineRule="auto"/>
    </w:pPr>
    <w:rPr>
      <w:color w:val="595959" w:themeColor="text1" w:themeTint="A6"/>
      <w:sz w:val="20"/>
    </w:rPr>
  </w:style>
  <w:style w:type="character" w:customStyle="1" w:styleId="FooterChar">
    <w:name w:val="Footer Char"/>
    <w:basedOn w:val="DefaultParagraphFont"/>
    <w:link w:val="Footer"/>
    <w:uiPriority w:val="99"/>
    <w:rsid w:val="006E4302"/>
    <w:rPr>
      <w:color w:val="595959" w:themeColor="text1" w:themeTint="A6"/>
      <w:sz w:val="20"/>
    </w:rPr>
  </w:style>
  <w:style w:type="character" w:styleId="FollowedHyperlink">
    <w:name w:val="FollowedHyperlink"/>
    <w:basedOn w:val="DefaultParagraphFont"/>
    <w:uiPriority w:val="99"/>
    <w:semiHidden/>
    <w:unhideWhenUsed/>
    <w:rsid w:val="00C21F92"/>
    <w:rPr>
      <w:color w:val="954F72" w:themeColor="followedHyperlink"/>
      <w:u w:val="single"/>
    </w:rPr>
  </w:style>
  <w:style w:type="paragraph" w:styleId="Title">
    <w:name w:val="Title"/>
    <w:basedOn w:val="Normal"/>
    <w:next w:val="Normal"/>
    <w:link w:val="TitleChar"/>
    <w:uiPriority w:val="10"/>
    <w:qFormat/>
    <w:rsid w:val="004254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4D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097C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C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s.org/course/cyber-threat-intelligence" TargetMode="External"/><Relationship Id="rId13" Type="http://schemas.openxmlformats.org/officeDocument/2006/relationships/hyperlink" Target="https://www.sans.org/course/cyber-threat-intelligence" TargetMode="External"/><Relationship Id="rId3" Type="http://schemas.openxmlformats.org/officeDocument/2006/relationships/webSettings" Target="webSettings.xml"/><Relationship Id="rId7" Type="http://schemas.openxmlformats.org/officeDocument/2006/relationships/hyperlink" Target="http://www.activeresponse.org/wp-content/uploads/2013/07/diamond.pdf" TargetMode="External"/><Relationship Id="rId12" Type="http://schemas.openxmlformats.org/officeDocument/2006/relationships/hyperlink" Target="http://www.activeresponse.org/wp-content/uploads/2013/07/diamond.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lockheedmartin.com/content/dam/lockheed/data/corporate/documents/LM-White-Paper-Intel-Driven-Defense.pdf" TargetMode="External"/><Relationship Id="rId11" Type="http://schemas.openxmlformats.org/officeDocument/2006/relationships/hyperlink" Target="http://www.lockheedmartin.com/content/dam/lockheed/data/corporate/documents/LM-White-Paper-Intel-Driven-Defense.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creativecommons.org/licenses/by/4.0/" TargetMode="External"/><Relationship Id="rId4" Type="http://schemas.openxmlformats.org/officeDocument/2006/relationships/footnotes" Target="footnotes.xml"/><Relationship Id="rId9" Type="http://schemas.openxmlformats.org/officeDocument/2006/relationships/hyperlink" Target="https://zeltser.com/cyber-threat-intel-and-ir-report-templat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Threat Intelligence and Incident Response Report</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Threat Intelligence and Incident Response Report Template</dc:title>
  <dc:subject/>
  <dc:creator>Lenny Zeltser</dc:creator>
  <cp:keywords/>
  <dc:description/>
  <cp:lastModifiedBy>cloudconvert_6</cp:lastModifiedBy>
  <cp:revision>1</cp:revision>
  <dcterms:created xsi:type="dcterms:W3CDTF">2015-06-20T02:36:00Z</dcterms:created>
  <dcterms:modified xsi:type="dcterms:W3CDTF">2025-10-13T17:19:00Z</dcterms:modified>
</cp:coreProperties>
</file>