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F9C" w:rsidRPr="006F2846" w:rsidRDefault="00D608E0">
      <w:pPr>
        <w:rPr>
          <w:rFonts w:ascii="Arial" w:hAnsi="Arial" w:cs="Arial"/>
          <w:b/>
          <w:sz w:val="24"/>
          <w:szCs w:val="24"/>
          <w:lang w:val="es-ES"/>
        </w:rPr>
      </w:pPr>
      <w:r w:rsidRPr="006F2846">
        <w:rPr>
          <w:rFonts w:ascii="Arial" w:hAnsi="Arial" w:cs="Arial"/>
          <w:b/>
          <w:sz w:val="24"/>
          <w:szCs w:val="24"/>
          <w:lang w:val="es-ES"/>
        </w:rPr>
        <w:t>Entendimiento del problema</w:t>
      </w:r>
    </w:p>
    <w:p w:rsidR="00D608E0" w:rsidRDefault="00C93823" w:rsidP="00C93823">
      <w:pPr>
        <w:jc w:val="both"/>
        <w:rPr>
          <w:rFonts w:ascii="Arial" w:hAnsi="Arial" w:cs="Arial"/>
          <w:lang w:val="es-ES"/>
        </w:rPr>
      </w:pPr>
      <w:r>
        <w:rPr>
          <w:rFonts w:ascii="Arial" w:hAnsi="Arial" w:cs="Arial"/>
          <w:lang w:val="es-ES"/>
        </w:rPr>
        <w:t xml:space="preserve">Actualmente el sistema financiero cuenta con una penetración de tarjetas de crédito del 57,3% en </w:t>
      </w:r>
      <w:r w:rsidR="004F1B86">
        <w:rPr>
          <w:rFonts w:ascii="Arial" w:hAnsi="Arial" w:cs="Arial"/>
          <w:lang w:val="es-ES"/>
        </w:rPr>
        <w:t xml:space="preserve">la población bancarizada de </w:t>
      </w:r>
      <w:r>
        <w:rPr>
          <w:rFonts w:ascii="Arial" w:hAnsi="Arial" w:cs="Arial"/>
          <w:lang w:val="es-ES"/>
        </w:rPr>
        <w:t>Colombia</w:t>
      </w:r>
      <w:r w:rsidR="004F1B86">
        <w:rPr>
          <w:rFonts w:ascii="Arial" w:hAnsi="Arial" w:cs="Arial"/>
          <w:lang w:val="es-ES"/>
        </w:rPr>
        <w:t>,</w:t>
      </w:r>
      <w:r>
        <w:rPr>
          <w:rFonts w:ascii="Arial" w:hAnsi="Arial" w:cs="Arial"/>
          <w:lang w:val="es-ES"/>
        </w:rPr>
        <w:t xml:space="preserve"> según estudio realizado por </w:t>
      </w:r>
      <w:r w:rsidRPr="00E46EBC">
        <w:rPr>
          <w:rFonts w:ascii="Arial" w:hAnsi="Arial" w:cs="Arial"/>
          <w:lang w:val="es-ES"/>
        </w:rPr>
        <w:t xml:space="preserve">la compañía </w:t>
      </w:r>
      <w:proofErr w:type="spellStart"/>
      <w:r w:rsidRPr="00E46EBC">
        <w:rPr>
          <w:rFonts w:ascii="Arial" w:hAnsi="Arial" w:cs="Arial"/>
          <w:lang w:val="es-ES"/>
        </w:rPr>
        <w:t>Minsait</w:t>
      </w:r>
      <w:proofErr w:type="spellEnd"/>
      <w:r w:rsidRPr="00E46EBC">
        <w:rPr>
          <w:rFonts w:ascii="Arial" w:hAnsi="Arial" w:cs="Arial"/>
          <w:lang w:val="es-ES"/>
        </w:rPr>
        <w:t xml:space="preserve"> por medio de su informe Tendencias en Me</w:t>
      </w:r>
      <w:bookmarkStart w:id="0" w:name="_GoBack"/>
      <w:bookmarkEnd w:id="0"/>
      <w:r w:rsidRPr="00E46EBC">
        <w:rPr>
          <w:rFonts w:ascii="Arial" w:hAnsi="Arial" w:cs="Arial"/>
          <w:lang w:val="es-ES"/>
        </w:rPr>
        <w:t>dios de Pago 2018</w:t>
      </w:r>
      <w:r>
        <w:rPr>
          <w:rFonts w:ascii="Arial" w:hAnsi="Arial" w:cs="Arial"/>
          <w:lang w:val="es-ES"/>
        </w:rPr>
        <w:t xml:space="preserve">. Lo cual lleva </w:t>
      </w:r>
      <w:r>
        <w:rPr>
          <w:rFonts w:ascii="Arial" w:hAnsi="Arial" w:cs="Arial"/>
          <w:lang w:val="es-ES"/>
        </w:rPr>
        <w:t>a la industria a tener grandes retos</w:t>
      </w:r>
      <w:r>
        <w:rPr>
          <w:rFonts w:ascii="Arial" w:hAnsi="Arial" w:cs="Arial"/>
          <w:lang w:val="es-ES"/>
        </w:rPr>
        <w:t xml:space="preserve"> a nivel de facturac</w:t>
      </w:r>
      <w:r w:rsidR="00D608E0">
        <w:rPr>
          <w:rFonts w:ascii="Arial" w:hAnsi="Arial" w:cs="Arial"/>
          <w:lang w:val="es-ES"/>
        </w:rPr>
        <w:t>ión y mejoramiento del servicio,</w:t>
      </w:r>
      <w:r>
        <w:rPr>
          <w:rFonts w:ascii="Arial" w:hAnsi="Arial" w:cs="Arial"/>
          <w:lang w:val="es-ES"/>
        </w:rPr>
        <w:t xml:space="preserve"> </w:t>
      </w:r>
      <w:r>
        <w:rPr>
          <w:rFonts w:ascii="Arial" w:hAnsi="Arial" w:cs="Arial"/>
          <w:lang w:val="es-ES"/>
        </w:rPr>
        <w:t xml:space="preserve">fomentando el uso del </w:t>
      </w:r>
      <w:r w:rsidR="00F63218">
        <w:rPr>
          <w:rFonts w:ascii="Arial" w:hAnsi="Arial" w:cs="Arial"/>
          <w:lang w:val="es-ES"/>
        </w:rPr>
        <w:t>dinero plástico.</w:t>
      </w:r>
    </w:p>
    <w:p w:rsidR="006F2846" w:rsidRDefault="006F2846" w:rsidP="00C93823">
      <w:pPr>
        <w:jc w:val="both"/>
        <w:rPr>
          <w:rFonts w:ascii="Arial" w:hAnsi="Arial" w:cs="Arial"/>
          <w:lang w:val="es-ES"/>
        </w:rPr>
      </w:pPr>
      <w:r>
        <w:rPr>
          <w:rFonts w:ascii="Arial" w:hAnsi="Arial" w:cs="Arial"/>
          <w:lang w:val="es-ES"/>
        </w:rPr>
        <w:t>De acuerdo a información de la Superin</w:t>
      </w:r>
      <w:r w:rsidR="00DD3AF9">
        <w:rPr>
          <w:rFonts w:ascii="Arial" w:hAnsi="Arial" w:cs="Arial"/>
          <w:lang w:val="es-ES"/>
        </w:rPr>
        <w:t>ten</w:t>
      </w:r>
      <w:r>
        <w:rPr>
          <w:rFonts w:ascii="Arial" w:hAnsi="Arial" w:cs="Arial"/>
          <w:lang w:val="es-ES"/>
        </w:rPr>
        <w:t>dencia Fina</w:t>
      </w:r>
      <w:r w:rsidR="00DD3AF9">
        <w:rPr>
          <w:rFonts w:ascii="Arial" w:hAnsi="Arial" w:cs="Arial"/>
          <w:lang w:val="es-ES"/>
        </w:rPr>
        <w:t>n</w:t>
      </w:r>
      <w:r>
        <w:rPr>
          <w:rFonts w:ascii="Arial" w:hAnsi="Arial" w:cs="Arial"/>
          <w:lang w:val="es-ES"/>
        </w:rPr>
        <w:t>ciera de Colombia</w:t>
      </w:r>
      <w:r w:rsidR="00DD3AF9">
        <w:rPr>
          <w:rFonts w:ascii="Arial" w:hAnsi="Arial" w:cs="Arial"/>
          <w:lang w:val="es-ES"/>
        </w:rPr>
        <w:t>, el país</w:t>
      </w:r>
      <w:r>
        <w:rPr>
          <w:rFonts w:ascii="Arial" w:hAnsi="Arial" w:cs="Arial"/>
          <w:lang w:val="es-ES"/>
        </w:rPr>
        <w:t xml:space="preserve"> cuenta con alrededor de 15 millones de plásticos vigentes emitid</w:t>
      </w:r>
      <w:r w:rsidR="00DD3AF9">
        <w:rPr>
          <w:rFonts w:ascii="Arial" w:hAnsi="Arial" w:cs="Arial"/>
          <w:lang w:val="es-ES"/>
        </w:rPr>
        <w:t>os,</w:t>
      </w:r>
      <w:r>
        <w:rPr>
          <w:rFonts w:ascii="Arial" w:hAnsi="Arial" w:cs="Arial"/>
          <w:lang w:val="es-ES"/>
        </w:rPr>
        <w:t xml:space="preserve"> </w:t>
      </w:r>
      <w:r w:rsidR="00DD3AF9">
        <w:rPr>
          <w:rFonts w:ascii="Arial" w:hAnsi="Arial" w:cs="Arial"/>
          <w:lang w:val="es-ES"/>
        </w:rPr>
        <w:t>siendo el cuarto país entre 18 países latinoamericanos con mayor número de plásticos.</w:t>
      </w:r>
      <w:r>
        <w:rPr>
          <w:rFonts w:ascii="Arial" w:hAnsi="Arial" w:cs="Arial"/>
          <w:lang w:val="es-ES"/>
        </w:rPr>
        <w:t xml:space="preserve"> </w:t>
      </w:r>
    </w:p>
    <w:p w:rsidR="00DD3AF9" w:rsidRDefault="00DD3AF9" w:rsidP="00C93823">
      <w:pPr>
        <w:jc w:val="both"/>
        <w:rPr>
          <w:rFonts w:ascii="Arial" w:hAnsi="Arial" w:cs="Arial"/>
          <w:lang w:val="es-ES"/>
        </w:rPr>
      </w:pPr>
    </w:p>
    <w:p w:rsidR="006F2846" w:rsidRDefault="006F2846" w:rsidP="00C93823">
      <w:pPr>
        <w:jc w:val="both"/>
        <w:rPr>
          <w:rFonts w:ascii="Arial" w:hAnsi="Arial" w:cs="Arial"/>
          <w:lang w:val="es-ES"/>
        </w:rPr>
      </w:pPr>
      <w:r>
        <w:rPr>
          <w:noProof/>
          <w:lang w:eastAsia="es-CO"/>
        </w:rPr>
        <w:drawing>
          <wp:inline distT="0" distB="0" distL="0" distR="0" wp14:anchorId="3B128FFA" wp14:editId="7439E39D">
            <wp:extent cx="5505450" cy="34899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5664" r="1901"/>
                    <a:stretch/>
                  </pic:blipFill>
                  <pic:spPr bwMode="auto">
                    <a:xfrm>
                      <a:off x="0" y="0"/>
                      <a:ext cx="5505450" cy="3489960"/>
                    </a:xfrm>
                    <a:prstGeom prst="rect">
                      <a:avLst/>
                    </a:prstGeom>
                    <a:ln>
                      <a:noFill/>
                    </a:ln>
                    <a:extLst>
                      <a:ext uri="{53640926-AAD7-44D8-BBD7-CCE9431645EC}">
                        <a14:shadowObscured xmlns:a14="http://schemas.microsoft.com/office/drawing/2010/main"/>
                      </a:ext>
                    </a:extLst>
                  </pic:spPr>
                </pic:pic>
              </a:graphicData>
            </a:graphic>
          </wp:inline>
        </w:drawing>
      </w:r>
    </w:p>
    <w:p w:rsidR="004F1B86" w:rsidRDefault="00D608E0" w:rsidP="00D608E0">
      <w:pPr>
        <w:jc w:val="both"/>
        <w:rPr>
          <w:rFonts w:ascii="Arial" w:hAnsi="Arial" w:cs="Arial"/>
          <w:lang w:val="es-ES"/>
        </w:rPr>
      </w:pPr>
      <w:r>
        <w:rPr>
          <w:rFonts w:ascii="Arial" w:hAnsi="Arial" w:cs="Arial"/>
          <w:lang w:val="es-ES"/>
        </w:rPr>
        <w:t>De acuerdo a información suministrada</w:t>
      </w:r>
      <w:r>
        <w:rPr>
          <w:rFonts w:ascii="Arial" w:hAnsi="Arial" w:cs="Arial"/>
          <w:lang w:val="es-ES"/>
        </w:rPr>
        <w:t xml:space="preserve"> por el periódico la republica 9 de cada 10 colombianos sigue usando efectivo, lo cual es ratificado por la compañía </w:t>
      </w:r>
      <w:proofErr w:type="spellStart"/>
      <w:r>
        <w:rPr>
          <w:rFonts w:ascii="Arial" w:hAnsi="Arial" w:cs="Arial"/>
          <w:lang w:val="es-ES"/>
        </w:rPr>
        <w:t>Minsait</w:t>
      </w:r>
      <w:proofErr w:type="spellEnd"/>
      <w:r>
        <w:rPr>
          <w:rFonts w:ascii="Arial" w:hAnsi="Arial" w:cs="Arial"/>
          <w:lang w:val="es-ES"/>
        </w:rPr>
        <w:t xml:space="preserve"> en su informe </w:t>
      </w:r>
      <w:r w:rsidRPr="00E46EBC">
        <w:rPr>
          <w:rFonts w:ascii="Arial" w:hAnsi="Arial" w:cs="Arial"/>
          <w:lang w:val="es-ES"/>
        </w:rPr>
        <w:t>Tendencias en Medios de Pago 2018</w:t>
      </w:r>
      <w:r>
        <w:rPr>
          <w:rFonts w:ascii="Arial" w:hAnsi="Arial" w:cs="Arial"/>
          <w:lang w:val="es-ES"/>
        </w:rPr>
        <w:t xml:space="preserve"> donde concluyen que el 94% de la población bancarizada sigue utilizando efectivo en sus transacciones mensuales, siendo Colombia el país con </w:t>
      </w:r>
      <w:r w:rsidR="004F1B86">
        <w:rPr>
          <w:rFonts w:ascii="Arial" w:hAnsi="Arial" w:cs="Arial"/>
          <w:lang w:val="es-ES"/>
        </w:rPr>
        <w:t>la menor preferencia d</w:t>
      </w:r>
      <w:r>
        <w:rPr>
          <w:rFonts w:ascii="Arial" w:hAnsi="Arial" w:cs="Arial"/>
          <w:lang w:val="es-ES"/>
        </w:rPr>
        <w:t>el uso de este medio de pago en Latinoamérica.</w:t>
      </w:r>
    </w:p>
    <w:p w:rsidR="004F1B86" w:rsidRDefault="004F1B86" w:rsidP="004F1B86">
      <w:pPr>
        <w:jc w:val="center"/>
        <w:rPr>
          <w:rFonts w:ascii="Arial" w:hAnsi="Arial" w:cs="Arial"/>
          <w:lang w:val="es-ES"/>
        </w:rPr>
      </w:pPr>
      <w:r>
        <w:rPr>
          <w:noProof/>
          <w:lang w:eastAsia="es-CO"/>
        </w:rPr>
        <w:drawing>
          <wp:inline distT="0" distB="0" distL="0" distR="0" wp14:anchorId="08C6DC8A" wp14:editId="32B8BE7F">
            <wp:extent cx="2676525" cy="1247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525" cy="1247775"/>
                    </a:xfrm>
                    <a:prstGeom prst="rect">
                      <a:avLst/>
                    </a:prstGeom>
                  </pic:spPr>
                </pic:pic>
              </a:graphicData>
            </a:graphic>
          </wp:inline>
        </w:drawing>
      </w:r>
    </w:p>
    <w:p w:rsidR="004F1B86" w:rsidRDefault="004F1B86" w:rsidP="00D608E0">
      <w:pPr>
        <w:jc w:val="both"/>
        <w:rPr>
          <w:rFonts w:ascii="Arial" w:hAnsi="Arial" w:cs="Arial"/>
          <w:lang w:val="es-ES"/>
        </w:rPr>
      </w:pPr>
      <w:r>
        <w:rPr>
          <w:rFonts w:ascii="Arial" w:hAnsi="Arial" w:cs="Arial"/>
          <w:lang w:val="es-ES"/>
        </w:rPr>
        <w:lastRenderedPageBreak/>
        <w:t>Uno de las principales problemáticas que llevan a los colombianos al no uso de la tarjeta de crédito se centra en la percepción de inseguridad y costos;</w:t>
      </w:r>
      <w:r w:rsidR="006F2846">
        <w:rPr>
          <w:rFonts w:ascii="Arial" w:hAnsi="Arial" w:cs="Arial"/>
          <w:lang w:val="es-ES"/>
        </w:rPr>
        <w:t xml:space="preserve"> los descuentos de los establecimientos comerciales y las bajas tasas de interés fomentarían la adquisición y la frecuencia del uso de este medio de pago de acuerdo resultados suministrados por este mismo informe.</w:t>
      </w:r>
    </w:p>
    <w:p w:rsidR="00C93823" w:rsidRDefault="00D608E0" w:rsidP="005D153E">
      <w:pPr>
        <w:jc w:val="both"/>
      </w:pPr>
      <w:r>
        <w:rPr>
          <w:rFonts w:ascii="Arial" w:hAnsi="Arial" w:cs="Arial"/>
          <w:lang w:val="es-ES"/>
        </w:rPr>
        <w:t xml:space="preserve">Basado en lo anterior, los Colombianos aún persisten en </w:t>
      </w:r>
      <w:r w:rsidR="005D153E">
        <w:rPr>
          <w:rFonts w:ascii="Arial" w:hAnsi="Arial" w:cs="Arial"/>
          <w:lang w:val="es-ES"/>
        </w:rPr>
        <w:t xml:space="preserve">el </w:t>
      </w:r>
      <w:r>
        <w:rPr>
          <w:rFonts w:ascii="Arial" w:hAnsi="Arial" w:cs="Arial"/>
          <w:lang w:val="es-ES"/>
        </w:rPr>
        <w:t>uso del dinero en efectivo para sus gastos mensuales, por tal motivo este</w:t>
      </w:r>
      <w:r w:rsidR="00DD3AF9">
        <w:rPr>
          <w:rFonts w:ascii="Arial" w:hAnsi="Arial" w:cs="Arial"/>
          <w:lang w:val="es-ES"/>
        </w:rPr>
        <w:t xml:space="preserve"> estudio </w:t>
      </w:r>
      <w:r w:rsidR="005D153E">
        <w:rPr>
          <w:rFonts w:ascii="Arial" w:hAnsi="Arial" w:cs="Arial"/>
          <w:lang w:val="es-ES"/>
        </w:rPr>
        <w:t xml:space="preserve">busca </w:t>
      </w:r>
      <w:r w:rsidR="00DD3AF9">
        <w:rPr>
          <w:rFonts w:ascii="Arial" w:hAnsi="Arial" w:cs="Arial"/>
          <w:lang w:val="es-ES"/>
        </w:rPr>
        <w:t>a</w:t>
      </w:r>
      <w:r>
        <w:rPr>
          <w:rFonts w:ascii="Arial" w:hAnsi="Arial" w:cs="Arial"/>
          <w:lang w:val="es-ES"/>
        </w:rPr>
        <w:t xml:space="preserve"> través de la analítica brindar estrategias que permitan tomar decisiones que apalanque</w:t>
      </w:r>
      <w:r w:rsidR="005D153E">
        <w:rPr>
          <w:rFonts w:ascii="Arial" w:hAnsi="Arial" w:cs="Arial"/>
          <w:lang w:val="es-ES"/>
        </w:rPr>
        <w:t>n</w:t>
      </w:r>
      <w:r>
        <w:rPr>
          <w:rFonts w:ascii="Arial" w:hAnsi="Arial" w:cs="Arial"/>
          <w:lang w:val="es-ES"/>
        </w:rPr>
        <w:t xml:space="preserve"> el </w:t>
      </w:r>
      <w:r w:rsidR="00DD3AF9">
        <w:rPr>
          <w:rFonts w:ascii="Arial" w:hAnsi="Arial" w:cs="Arial"/>
          <w:lang w:val="es-ES"/>
        </w:rPr>
        <w:t xml:space="preserve">aumento del </w:t>
      </w:r>
      <w:r>
        <w:rPr>
          <w:rFonts w:ascii="Arial" w:hAnsi="Arial" w:cs="Arial"/>
          <w:lang w:val="es-ES"/>
        </w:rPr>
        <w:t>uso del medio de pago tarjeta crédito en la población colombiana</w:t>
      </w:r>
      <w:r w:rsidR="00DD3AF9">
        <w:rPr>
          <w:rFonts w:ascii="Arial" w:hAnsi="Arial" w:cs="Arial"/>
          <w:lang w:val="es-ES"/>
        </w:rPr>
        <w:t xml:space="preserve"> bancarizada; aunque actualmente la industria ha generado diferentes estrategias que incentivan el uso de medios de pago diferentes al efectivo, es necesario conocer las frecuencias de transacciones en los bancarizados que permita determinar  el momento en</w:t>
      </w:r>
      <w:r w:rsidR="005D153E">
        <w:rPr>
          <w:rFonts w:ascii="Arial" w:hAnsi="Arial" w:cs="Arial"/>
          <w:lang w:val="es-ES"/>
        </w:rPr>
        <w:t xml:space="preserve"> el</w:t>
      </w:r>
      <w:r w:rsidR="00DD3AF9">
        <w:rPr>
          <w:rFonts w:ascii="Arial" w:hAnsi="Arial" w:cs="Arial"/>
          <w:lang w:val="es-ES"/>
        </w:rPr>
        <w:t xml:space="preserve"> cual el usuario </w:t>
      </w:r>
      <w:r w:rsidR="005D153E">
        <w:rPr>
          <w:rFonts w:ascii="Arial" w:hAnsi="Arial" w:cs="Arial"/>
          <w:lang w:val="es-ES"/>
        </w:rPr>
        <w:t>se fideliza con</w:t>
      </w:r>
      <w:r w:rsidR="00DD3AF9">
        <w:rPr>
          <w:rFonts w:ascii="Arial" w:hAnsi="Arial" w:cs="Arial"/>
          <w:lang w:val="es-ES"/>
        </w:rPr>
        <w:t xml:space="preserve"> este medio de pago. </w:t>
      </w:r>
    </w:p>
    <w:p w:rsidR="00C93823" w:rsidRPr="00C93823" w:rsidRDefault="00C93823">
      <w:pPr>
        <w:rPr>
          <w:b/>
          <w:lang w:val="es-ES"/>
        </w:rPr>
      </w:pPr>
    </w:p>
    <w:sectPr w:rsidR="00C93823" w:rsidRPr="00C938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23"/>
    <w:rsid w:val="00406F9C"/>
    <w:rsid w:val="004F1B86"/>
    <w:rsid w:val="005D153E"/>
    <w:rsid w:val="006F2846"/>
    <w:rsid w:val="00A70E86"/>
    <w:rsid w:val="00C93823"/>
    <w:rsid w:val="00D608E0"/>
    <w:rsid w:val="00DD3AF9"/>
    <w:rsid w:val="00F632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B6D64-A2B6-45CF-9C5A-EA90355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C04B743F41F44184E9E906EEF47A53" ma:contentTypeVersion="2" ma:contentTypeDescription="Create a new document." ma:contentTypeScope="" ma:versionID="a2bb87d35c4020c328f9c2984c5c1c2b">
  <xsd:schema xmlns:xsd="http://www.w3.org/2001/XMLSchema" xmlns:xs="http://www.w3.org/2001/XMLSchema" xmlns:p="http://schemas.microsoft.com/office/2006/metadata/properties" xmlns:ns2="f8dd4700-663e-4875-86de-6704313c074a" targetNamespace="http://schemas.microsoft.com/office/2006/metadata/properties" ma:root="true" ma:fieldsID="bf61075a87d107c825abe02287bb7933" ns2:_="">
    <xsd:import namespace="f8dd4700-663e-4875-86de-6704313c07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dd4700-663e-4875-86de-6704313c0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C02A8D-C5BC-44ED-AF24-2AC5E0A3CFBB}"/>
</file>

<file path=customXml/itemProps2.xml><?xml version="1.0" encoding="utf-8"?>
<ds:datastoreItem xmlns:ds="http://schemas.openxmlformats.org/officeDocument/2006/customXml" ds:itemID="{46602B6F-5D14-476A-B3A4-E3DC42733BA9}"/>
</file>

<file path=customXml/itemProps3.xml><?xml version="1.0" encoding="utf-8"?>
<ds:datastoreItem xmlns:ds="http://schemas.openxmlformats.org/officeDocument/2006/customXml" ds:itemID="{7F0E4B99-32EF-4EBE-B6AF-694DF6FF95F6}"/>
</file>

<file path=docProps/app.xml><?xml version="1.0" encoding="utf-8"?>
<Properties xmlns="http://schemas.openxmlformats.org/officeDocument/2006/extended-properties" xmlns:vt="http://schemas.openxmlformats.org/officeDocument/2006/docPropsVTypes">
  <Template>Normal</Template>
  <TotalTime>75</TotalTime>
  <Pages>2</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2019-09-28T17:07:00Z</dcterms:created>
  <dcterms:modified xsi:type="dcterms:W3CDTF">2019-09-28T18:25:00Z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0x01010023C04B743F41F44184E9E906EEF47A53</vt:lpwstr>
  </property>
</Properties>
</file>