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B5" w:rsidRDefault="00E86AB5" w:rsidP="00E86A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GAMIFICACIÓN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BiciMad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 /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EcoTransporte</w:t>
      </w:r>
      <w:bookmarkStart w:id="0" w:name="_GoBack"/>
      <w:bookmarkEnd w:id="0"/>
      <w:proofErr w:type="spellEnd"/>
    </w:p>
    <w:p w:rsidR="00E86AB5" w:rsidRPr="00E86AB5" w:rsidRDefault="00E86AB5" w:rsidP="00E86A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</w:p>
    <w:p w:rsidR="00E86AB5" w:rsidRPr="00E86AB5" w:rsidRDefault="00E86AB5" w:rsidP="00E86A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Sistema de Recompensas: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Los usuarios que elijan bicicletas eléctricas o utilicen el servicio durante las horas de menor demanda acumularán puntos.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Se podrían establecer niveles o categorías de usuarios según la cantidad de puntos acumulados.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Las recompensas podrían incluir descuentos en servicios asociados, membresías </w:t>
      </w:r>
      <w:proofErr w:type="spellStart"/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premium</w:t>
      </w:r>
      <w:proofErr w:type="spellEnd"/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, o incluso la participación en sorteos de premios sostenibles.</w:t>
      </w:r>
    </w:p>
    <w:p w:rsidR="00E86AB5" w:rsidRPr="00E86AB5" w:rsidRDefault="00E86AB5" w:rsidP="00E86A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Calculadora de Emisiones Evitadas: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Integrar una función en la aplicación que permita a los usuarios calcular la cantidad de emisiones de carbono que han evitado al usar bicicletas en lugar de otros medios de transporte.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La calculadora podría considerar la distancia recorrida, el tipo de bicicleta (eléctrica o convencional), y posiblemente factores climáticos.</w:t>
      </w:r>
    </w:p>
    <w:p w:rsidR="00E86AB5" w:rsidRPr="00E86AB5" w:rsidRDefault="00E86AB5" w:rsidP="00E86A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Visualización de la Huella de Carbono: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Incluir una sección en la aplicación que muestre la huella de carbono total del sistema BICIMAD y cómo ha evolucionado con el tiempo.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Mostrar la contribución individual de cada usuario a la reducción de emisiones en comparación con otras formas de transporte.</w:t>
      </w:r>
    </w:p>
    <w:p w:rsidR="00E86AB5" w:rsidRPr="00E86AB5" w:rsidRDefault="00E86AB5" w:rsidP="00E86A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Notificaciones y Logros: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Enviar notificaciones a los usuarios cuando alcancen ciertos hitos de emisiones evitadas o niveles en el sistema de recompensas.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Destacar logros individuales y colectivos para motivar la participación continua.</w:t>
      </w:r>
    </w:p>
    <w:p w:rsidR="00E86AB5" w:rsidRPr="00E86AB5" w:rsidRDefault="00E86AB5" w:rsidP="00E86A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Educación Ambiental: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Proporcionar contenido educativo en la aplicación sobre la importancia de reducir la huella de carbono y cómo las elecciones de movilidad influyen en el medio ambiente.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Informar a los usuarios sobre el impacto positivo que están teniendo en la sostenibilidad urbana.</w:t>
      </w:r>
    </w:p>
    <w:p w:rsidR="00E86AB5" w:rsidRPr="00E86AB5" w:rsidRDefault="00E86AB5" w:rsidP="00E86A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Colaboración con Empresas Sostenibles:</w:t>
      </w:r>
    </w:p>
    <w:p w:rsidR="00E86AB5" w:rsidRPr="00E86AB5" w:rsidRDefault="00E86AB5" w:rsidP="00E86AB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E86AB5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Explorar alianzas con empresas sostenibles para ofrecer recompensas más atractivas y alentar aún más a los usuarios a elegir la bicicleta.</w:t>
      </w:r>
    </w:p>
    <w:p w:rsidR="00AD1604" w:rsidRDefault="00AD1604"/>
    <w:sectPr w:rsidR="00AD1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18D0"/>
    <w:multiLevelType w:val="multilevel"/>
    <w:tmpl w:val="5834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B5"/>
    <w:rsid w:val="00322A58"/>
    <w:rsid w:val="00AD1604"/>
    <w:rsid w:val="00E8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6A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6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LuyinPC</dc:creator>
  <cp:lastModifiedBy>LuyinPC</cp:lastModifiedBy>
  <cp:revision>1</cp:revision>
  <dcterms:created xsi:type="dcterms:W3CDTF">2024-01-29T19:13:00Z</dcterms:created>
  <dcterms:modified xsi:type="dcterms:W3CDTF">2024-01-29T20:08:00Z</dcterms:modified>
</cp:coreProperties>
</file>