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00"/>
          <w:szCs w:val="200"/>
        </w:rPr>
      </w:pPr>
      <w:r w:rsidDel="00000000" w:rsidR="00000000" w:rsidRPr="00000000">
        <w:rPr>
          <w:rFonts w:ascii="Arial" w:cs="Arial" w:eastAsia="Arial" w:hAnsi="Arial"/>
          <w:b w:val="1"/>
          <w:sz w:val="200"/>
          <w:szCs w:val="200"/>
          <w:rtl w:val="0"/>
        </w:rPr>
        <w:t xml:space="preserve">S.I.G.D.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Formación Empresarial</w:t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Recode</w:t>
      </w:r>
    </w:p>
    <w:tbl>
      <w:tblPr>
        <w:tblStyle w:val="Table1"/>
        <w:tblW w:w="9045.0" w:type="dxa"/>
        <w:jc w:val="left"/>
        <w:tblInd w:w="0.0" w:type="dxa"/>
        <w:tblLayout w:type="fixed"/>
        <w:tblLook w:val="0600"/>
      </w:tblPr>
      <w:tblGrid>
        <w:gridCol w:w="1650"/>
        <w:gridCol w:w="1305"/>
        <w:gridCol w:w="1395"/>
        <w:gridCol w:w="1005"/>
        <w:gridCol w:w="2565"/>
        <w:gridCol w:w="1125"/>
        <w:tblGridChange w:id="0">
          <w:tblGrid>
            <w:gridCol w:w="1650"/>
            <w:gridCol w:w="1305"/>
            <w:gridCol w:w="1395"/>
            <w:gridCol w:w="1005"/>
            <w:gridCol w:w="2565"/>
            <w:gridCol w:w="11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C.I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E-MAIL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TEL/CEL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Coordinador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5219895-6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Quevedo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Guillermo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spacing w:after="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quevedoguillermo4@gmail.com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098669060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Subcoordinador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5196449-5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Villanueva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Kevin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spacing w:after="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kevinramirov@gmail.com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096229162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4939967-4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spacing w:after="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De León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Marcelo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spacing w:after="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marcelodeleon290200@gmail.com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spacing w:after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094593998</w:t>
            </w:r>
          </w:p>
        </w:tc>
      </w:tr>
    </w:tbl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1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Docente: Miranda, Ariel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28575" distT="0" distL="0" distR="28575" hidden="0" layoutInCell="1" locked="0" relativeHeight="0" simplePos="0">
                <wp:simplePos x="0" y="0"/>
                <wp:positionH relativeFrom="column">
                  <wp:posOffset>1318740</wp:posOffset>
                </wp:positionH>
                <wp:positionV relativeFrom="paragraph">
                  <wp:posOffset>66675</wp:posOffset>
                </wp:positionV>
                <wp:extent cx="2762250" cy="136688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69600" y="3300053"/>
                          <a:ext cx="2752800" cy="123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Fecha de culminación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19/07/2022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8575" distT="0" distL="0" distR="28575" hidden="0" layoutInCell="1" locked="0" relativeHeight="0" simplePos="0">
                <wp:simplePos x="0" y="0"/>
                <wp:positionH relativeFrom="column">
                  <wp:posOffset>1318740</wp:posOffset>
                </wp:positionH>
                <wp:positionV relativeFrom="paragraph">
                  <wp:posOffset>66675</wp:posOffset>
                </wp:positionV>
                <wp:extent cx="2762250" cy="1366887"/>
                <wp:effectExtent b="0" l="0" r="0" t="0"/>
                <wp:wrapNone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0" cy="13668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9050" distT="0" distL="0" distR="28575" hidden="0" layoutInCell="1" locked="0" relativeHeight="0" simplePos="0">
                <wp:simplePos x="0" y="0"/>
                <wp:positionH relativeFrom="column">
                  <wp:posOffset>556740</wp:posOffset>
                </wp:positionH>
                <wp:positionV relativeFrom="paragraph">
                  <wp:posOffset>374062</wp:posOffset>
                </wp:positionV>
                <wp:extent cx="4286250" cy="684279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207650" y="3379950"/>
                          <a:ext cx="4276800" cy="49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  <w:t xml:space="preserve">PRIMERA ENTREGA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9050" distT="0" distL="0" distR="28575" hidden="0" layoutInCell="1" locked="0" relativeHeight="0" simplePos="0">
                <wp:simplePos x="0" y="0"/>
                <wp:positionH relativeFrom="column">
                  <wp:posOffset>556740</wp:posOffset>
                </wp:positionH>
                <wp:positionV relativeFrom="paragraph">
                  <wp:posOffset>374062</wp:posOffset>
                </wp:positionV>
                <wp:extent cx="4286250" cy="684279"/>
                <wp:effectExtent b="0" l="0" r="0" t="0"/>
                <wp:wrapNone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0" cy="6842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spacing w:after="160" w:line="259" w:lineRule="auto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</w:t>
      </w:r>
    </w:p>
    <w:p w:rsidR="00000000" w:rsidDel="00000000" w:rsidP="00000000" w:rsidRDefault="00000000" w:rsidRPr="00000000" w14:paraId="00000025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160" w:line="259" w:lineRule="auto"/>
        <w:rPr>
          <w:rFonts w:ascii="Arial" w:cs="Arial" w:eastAsia="Arial" w:hAnsi="Arial"/>
          <w:sz w:val="28"/>
          <w:szCs w:val="28"/>
          <w:u w:val="single"/>
        </w:rPr>
      </w:pPr>
      <w:bookmarkStart w:colFirst="0" w:colLast="0" w:name="_w149ewi9u0q5" w:id="1"/>
      <w:bookmarkEnd w:id="1"/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Í</w:t>
      </w: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ndice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149ewi9u0q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_w149ewi9u0q5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hys32kwfub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de la empresa y especificar el porqué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_9hys32kwfub5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5ijz5qrsxq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_s5ijz5qrsxqa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blyai329bk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Contrato social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_ublyai329bk3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sz w:val="24"/>
              <w:szCs w:val="24"/>
            </w:rPr>
          </w:pPr>
          <w:hyperlink w:anchor="_vnhrk18nc72a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Formularios de registros frente al Estado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_vnhrk18nc72a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3t994v7o68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Presentación: visión, misión, objetivos, principios y valores de la organización.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_63t994v7o68u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u2ayb7hqs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_iu2ayb7hqshd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7utam590kk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Misión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_l7utam590kks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5mzf72bs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_3o5mzf72bsvu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np5npeikcx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Principios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_fnp5npeikcx5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e513pwmd6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_we513pwmd67g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i0ome7ffr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Desarrollo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_ti0ome7ffryr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9hys32kwfub5" w:id="2"/>
      <w:bookmarkEnd w:id="2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Nombre de la empresa y especificar el porqué:</w:t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nombre de la empresa es “Recode”, elegimos este nombre teniendo en cuenta el prefijo “re” y la palabra “code”.</w:t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prefijo “re” significa “repetición” y la palabra “code” que proviene del inglés significa “código”, al unirlo queda “Recode”, que en español significa “Recodificar”.</w:t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 con “Recodificar” nos referimos a que la empresa es adaptable a los requerimientos del cliente y no hay problema en presentar un software y cambiarle lo que quiera el cliente, por supuesto aumentando el presupuesto debido a que lleva más tiempo y trabajo.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s5ijz5qrsxqa" w:id="3"/>
      <w:bookmarkEnd w:id="3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Logo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2652057" cy="2652057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057" cy="2652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2622750" cy="262275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750" cy="262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ublyai329bk3" w:id="4"/>
      <w:bookmarkEnd w:id="4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Contrato social 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SOCIEDAD DE RESPONSABILIDAD LIMITADA. 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 ciudad de Montevideo, el día 9 de mayo de 2022, comparecen: 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Marcelo de León, Uruguaya, Mayor, soltero, 4.939.967-4, cavia 3039; 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II)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Kevin Villanueva, Uruguaya, Mayor, Soltero, 5.196.449-5, Pje Calleros 9440; 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III)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Guillermo Quevedo, Uruguaya, Mayor, Soltero, 5.219.895-6, Luis Alberto de Herrera 2380, y convienen en celebrar el siguiente contrato: 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PRIMERO (Denominación).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comparecientes convienen en constituir una SOCIEDAD DE RESPONSABILIDAD LIMITADA que se regirá por la Ley 16.060, el decreto 155/010 de 24 de mayo de 2010, y demás normas concordantes y complementarias, para la que adoptan la denominación de Recode S.R.L.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SEGUNDO (Domicilio)  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sociedad tendrá su domicilio en el departamento de Montevideo, pudiendo instalar sucursales dentro y fuera del país. 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TERCERO (Objeto) 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objeto de la sociedad que se constituye será el de: Desarrollo Web. En cumplimiento de dicho objeto la sociedad podrá realizar todo tipo de actos. 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CUARTO (Capital y cuotas) 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capital social asciende a la suma de $70000 pesos uruguayos SETENTA MIL, dividido en 2 cuotas de $35000 pesos uruguayos TREINTA Y CINCO MIL cada una. 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QUINTO (Aportes)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socios, a efectos de la conformación del capital social, aportan en este acto, al contado y en efectivo las siguientes sumas: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I)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Marcelo de León la suma de $ 10000 (pesos uruguayos DIEZ MIL, correspondiéndole 6 cuotas; 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II)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Kevin Villanueva la suma de $ 11500 (pesos uruguayos ONCE MIL QUINIENTOS, correspondiéndole 6 cuotas; 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III)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Guillermo Quevedo la suma de $ 9000 (pesos uruguayos NUEVE MIL, correspondiéndole 3 cuotas; 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sociedad otorga a cada uno de los socios la correspondiente carta de pago. 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SEXTO (Distribución de ganancias y pérdidas) 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ganancias se distribuirán y las pérdidas se soportará en proporción a lo aportado. 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SÉPTIMO (Administración) – OPCIÓN 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administración y representación de la sociedad corresponderá a dos socios cualesquiera actuando conjuntamente. Los administradores deberán actuar en forma conjunta aún en la situación prevista por el artículo 201 inciso 2°.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representante tendrá las más amplias facultades para el gobierno, administración, gravamen y disposición de los bienes sociales. Podrá otorgar poderes generales y especiales. </w:t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OPCIÓN 2: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administración y representación de la sociedad corresponderá a cualquiera de los socios en forma indistinta. El representante tendrá las más amplias facultades para el gobierno, administración, gravamen y disposición de los bienes sociales. Podrá otorgar poderes generales y especiales. 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OPCIÓN 3: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administración y representación de la sociedad corresponderá al socio Marcelo de León. El representante tendrá las más amplias facultades para el gobierno, administración, gravamen y disposición de los bienes sociales. Podrá otorgar poderes generales y especiales. 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OPCIÓN 4: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administración y representación de la sociedad corresponderá a uno de los socios que se designará por acto social posterior. El representante tendrá las más amplias facultades para el gobierno, administración, gravamen y disposición de los bienes sociales. Podrá otorgar poderes generales y especiales. 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OPCIÓN 5: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administración de la sociedad corresponderá a un Directorio integrado por tres miembros que se designarán por acto social posterior. El representante tendrá las más amplias facultades para el gobierno, administración, gravamen y disposición de los bienes sociales. Podrá otorgar poderes generales y especiales. </w:t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OCTAVO (Plazo)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plazo de la sociedad que se constituye es de 30 años a partir de hoy. Dicho plazo se prorrogará automáticamente por períodos de 5 años cada uno, a contar del vencimiento del plazo original. Los socios podrán ejercer el derecho de receso cada 4 años a contar del presente retirándose de la sociedad y continuando ésta con los restantes, debiendo comunicar su decisión mediante telegrama dirigido a la Sede social y a la sociedad con una antelación no menor a sesenta días a contar del respectivo vencimiento. 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NOVENO (Cesión de cuotas)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cesión de cuotas se regirá por el régimen legal. </w:t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DÉCIMO (Toma de decisiones)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decisiones sociales se adoptarán conforme a lo dispuesto por la normativa vigente. 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DÉCIMO PRIMERO (Pacto de continuación)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caso de fallecimiento o incapacidad de cualquiera de los socios la sociedad continuará con los sucesores o cónyuge supérstite del socio fallecido o con el representante del socio incapaz. </w:t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DÉCIMO SEGUNDO (Telegrama colacionado y domicilios especiales)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partes pactan la validez del telegrama colacionado para toda comunicación, notificación e intimación entre ellas y como domicilios especiales los denunciados como suyos en la comparecencia. </w:t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DÉCIMO TERCERO (Solicitud de certificación de firmas) 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Las partes solicitan al Escribano Jose Maria Reus Martinez  la certificación notarial de sus firmas.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CERTIFICO QUE: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firmas que anteceden en el contrato de Sociedad de Responsabilidad Limitada que antecede, identificado con el pié de página (identificación del pié de página del documento privado) son auténticas y fueron puestas en mi presencia por las personas hábiles Guillermo Quevedo, Kevin Villanueva, Marcelo de Leon, acreditando su identidad con los correspondientes documentos de identidad que me exhiben, y cuyos demás datos individualizantes surgen del referido documento, que previa lectura que del mismo les hice lo otorgaron y firmaron. 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II)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contrato que antecede fue otorgado conforme lo dispuesto en la Ley 16.060 y el decreto 155/010 de 24 de mayo de 2010. 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III)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domicilio fiscal de Recode S.R.L. es en la calle Sarandí número 433, entre las calles Zabala y Misiones del Centro del departamento de Montevideo, y su domicilio constituido en la calle Buenos aires número 679, entre las calles Bartolome Mitre y Liniers, del Centro del departamento de Montevideo. </w:t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 FE DE ELLO,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solicitud Recode S.R.L., y para su presentación ante Registro Nacional de Comercio, Dirección General Impositiva y Banco de Previsión Social, expido el presente que sello, signo y firmo en Brazo Oriental, departamento de Montevideo el Nueve de Mayo de Dos Mil VeintiDós.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Documentación Comercial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1194915</wp:posOffset>
            </wp:positionH>
            <wp:positionV relativeFrom="paragraph">
              <wp:posOffset>247650</wp:posOffset>
            </wp:positionV>
            <wp:extent cx="3009900" cy="3395570"/>
            <wp:effectExtent b="0" l="0" r="0" t="0"/>
            <wp:wrapNone/>
            <wp:docPr id="2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95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spacing w:after="160" w:line="259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1190625</wp:posOffset>
            </wp:positionH>
            <wp:positionV relativeFrom="paragraph">
              <wp:posOffset>1800225</wp:posOffset>
            </wp:positionV>
            <wp:extent cx="3007801" cy="3393642"/>
            <wp:effectExtent b="0" l="0" r="0" t="0"/>
            <wp:wrapNone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7801" cy="3393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             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7562850</wp:posOffset>
            </wp:positionV>
            <wp:extent cx="481013" cy="95250"/>
            <wp:effectExtent b="0" l="0" r="0" t="0"/>
            <wp:wrapNone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3" cy="9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7534275</wp:posOffset>
            </wp:positionV>
            <wp:extent cx="374809" cy="122534"/>
            <wp:effectExtent b="0" l="0" r="0" t="0"/>
            <wp:wrapNone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80243" l="71086" r="9280" t="7013"/>
                    <a:stretch>
                      <a:fillRect/>
                    </a:stretch>
                  </pic:blipFill>
                  <pic:spPr>
                    <a:xfrm>
                      <a:off x="0" y="0"/>
                      <a:ext cx="374809" cy="122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jc w:val="center"/>
        <w:rPr/>
      </w:pPr>
      <w:bookmarkStart w:colFirst="0" w:colLast="0" w:name="_vnhrk18nc72a" w:id="5"/>
      <w:bookmarkEnd w:id="5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1080135</wp:posOffset>
            </wp:positionH>
            <wp:positionV relativeFrom="page">
              <wp:posOffset>2017532</wp:posOffset>
            </wp:positionV>
            <wp:extent cx="5286375" cy="6708595"/>
            <wp:effectExtent b="0" l="0" r="0" t="0"/>
            <wp:wrapTopAndBottom distB="114300" distT="11430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708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rtl w:val="0"/>
        </w:rPr>
        <w:t xml:space="preserve">Formularios de registros frente al Estado</w:t>
      </w:r>
      <w:r w:rsidDel="00000000" w:rsidR="00000000" w:rsidRPr="00000000">
        <w:rPr/>
        <w:drawing>
          <wp:inline distB="114300" distT="114300" distL="114300" distR="114300">
            <wp:extent cx="7791819" cy="537305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91819" cy="537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1371600</wp:posOffset>
            </wp:positionH>
            <wp:positionV relativeFrom="paragraph">
              <wp:posOffset>15563850</wp:posOffset>
            </wp:positionV>
            <wp:extent cx="341471" cy="142875"/>
            <wp:effectExtent b="0" l="0" r="0" t="0"/>
            <wp:wrapNone/>
            <wp:docPr id="1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80243" l="71086" r="9280" t="7013"/>
                    <a:stretch>
                      <a:fillRect/>
                    </a:stretch>
                  </pic:blipFill>
                  <pic:spPr>
                    <a:xfrm>
                      <a:off x="0" y="0"/>
                      <a:ext cx="341471" cy="14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3467100</wp:posOffset>
            </wp:positionH>
            <wp:positionV relativeFrom="paragraph">
              <wp:posOffset>15559088</wp:posOffset>
            </wp:positionV>
            <wp:extent cx="712946" cy="142589"/>
            <wp:effectExtent b="0" l="0" r="0" t="0"/>
            <wp:wrapNone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946" cy="142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Style w:val="Heading1"/>
        <w:keepNext w:val="0"/>
        <w:keepLines w:val="0"/>
        <w:spacing w:after="200" w:before="0" w:lineRule="auto"/>
        <w:rPr>
          <w:rFonts w:ascii="Arial" w:cs="Arial" w:eastAsia="Arial" w:hAnsi="Arial"/>
          <w:sz w:val="28"/>
          <w:szCs w:val="28"/>
        </w:rPr>
      </w:pPr>
      <w:bookmarkStart w:colFirst="0" w:colLast="0" w:name="_ct5oio2qnm8e" w:id="6"/>
      <w:bookmarkEnd w:id="6"/>
      <w:r w:rsidDel="00000000" w:rsidR="00000000" w:rsidRPr="00000000">
        <w:rPr>
          <w:rFonts w:ascii="Arial" w:cs="Arial" w:eastAsia="Arial" w:hAnsi="Arial"/>
          <w:b w:val="0"/>
          <w:sz w:val="30"/>
          <w:szCs w:val="30"/>
        </w:rPr>
        <w:drawing>
          <wp:inline distB="114300" distT="114300" distL="114300" distR="114300">
            <wp:extent cx="8017160" cy="5373053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7160" cy="5373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3295650</wp:posOffset>
            </wp:positionV>
            <wp:extent cx="511744" cy="167301"/>
            <wp:effectExtent b="0" l="0" r="0" t="0"/>
            <wp:wrapNone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80243" l="71086" r="9280" t="7013"/>
                    <a:stretch>
                      <a:fillRect/>
                    </a:stretch>
                  </pic:blipFill>
                  <pic:spPr>
                    <a:xfrm>
                      <a:off x="0" y="0"/>
                      <a:ext cx="511744" cy="1673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5672138</wp:posOffset>
            </wp:positionV>
            <wp:extent cx="336709" cy="190500"/>
            <wp:effectExtent b="0" l="0" r="0" t="0"/>
            <wp:wrapNone/>
            <wp:docPr id="2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22082" l="12318" r="64569" t="59266"/>
                    <a:stretch>
                      <a:fillRect/>
                    </a:stretch>
                  </pic:blipFill>
                  <pic:spPr>
                    <a:xfrm>
                      <a:off x="0" y="0"/>
                      <a:ext cx="336709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7281863</wp:posOffset>
            </wp:positionV>
            <wp:extent cx="493871" cy="161925"/>
            <wp:effectExtent b="0" l="0" r="0" t="0"/>
            <wp:wrapNone/>
            <wp:docPr id="2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80243" l="71086" r="9280" t="7013"/>
                    <a:stretch>
                      <a:fillRect/>
                    </a:stretch>
                  </pic:blipFill>
                  <pic:spPr>
                    <a:xfrm>
                      <a:off x="0" y="0"/>
                      <a:ext cx="493871" cy="16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4457700</wp:posOffset>
            </wp:positionH>
            <wp:positionV relativeFrom="paragraph">
              <wp:posOffset>7296150</wp:posOffset>
            </wp:positionV>
            <wp:extent cx="790575" cy="381000"/>
            <wp:effectExtent b="0" l="0" r="0" t="0"/>
            <wp:wrapNone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pStyle w:val="Heading1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jrnd3mj3z37g" w:id="7"/>
      <w:bookmarkEnd w:id="7"/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7872147" cy="537305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72147" cy="5373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4857750</wp:posOffset>
            </wp:positionV>
            <wp:extent cx="331946" cy="190500"/>
            <wp:effectExtent b="0" l="0" r="0" t="0"/>
            <wp:wrapNone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22082" l="12318" r="64569" t="59266"/>
                    <a:stretch>
                      <a:fillRect/>
                    </a:stretch>
                  </pic:blipFill>
                  <pic:spPr>
                    <a:xfrm>
                      <a:off x="0" y="0"/>
                      <a:ext cx="331946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2598713</wp:posOffset>
            </wp:positionV>
            <wp:extent cx="493871" cy="161925"/>
            <wp:effectExtent b="0" l="0" r="0" t="0"/>
            <wp:wrapNone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80243" l="71086" r="9280" t="7013"/>
                    <a:stretch>
                      <a:fillRect/>
                    </a:stretch>
                  </pic:blipFill>
                  <pic:spPr>
                    <a:xfrm>
                      <a:off x="0" y="0"/>
                      <a:ext cx="493871" cy="16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1666875</wp:posOffset>
            </wp:positionH>
            <wp:positionV relativeFrom="paragraph">
              <wp:posOffset>7540805</wp:posOffset>
            </wp:positionV>
            <wp:extent cx="786748" cy="254180"/>
            <wp:effectExtent b="0" l="0" r="0" t="0"/>
            <wp:wrapNone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80243" l="71086" r="9280" t="7013"/>
                    <a:stretch>
                      <a:fillRect/>
                    </a:stretch>
                  </pic:blipFill>
                  <pic:spPr>
                    <a:xfrm>
                      <a:off x="0" y="0"/>
                      <a:ext cx="786748" cy="254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2968625</wp:posOffset>
            </wp:positionH>
            <wp:positionV relativeFrom="paragraph">
              <wp:posOffset>7175500</wp:posOffset>
            </wp:positionV>
            <wp:extent cx="386715" cy="198882"/>
            <wp:effectExtent b="0" l="0" r="0" t="0"/>
            <wp:wrapNone/>
            <wp:docPr id="2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25471" l="65927" r="10961" t="5757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" cy="198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3609975</wp:posOffset>
            </wp:positionH>
            <wp:positionV relativeFrom="paragraph">
              <wp:posOffset>7596188</wp:posOffset>
            </wp:positionV>
            <wp:extent cx="771525" cy="15240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pStyle w:val="Heading1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o83qzqk47142" w:id="8"/>
      <w:bookmarkEnd w:id="8"/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7785514" cy="538257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85514" cy="5382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4534853</wp:posOffset>
            </wp:positionH>
            <wp:positionV relativeFrom="paragraph">
              <wp:posOffset>6953250</wp:posOffset>
            </wp:positionV>
            <wp:extent cx="646747" cy="581025"/>
            <wp:effectExtent b="0" l="0" r="0" t="0"/>
            <wp:wrapNone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1666875</wp:posOffset>
            </wp:positionH>
            <wp:positionV relativeFrom="paragraph">
              <wp:posOffset>6951638</wp:posOffset>
            </wp:positionV>
            <wp:extent cx="493871" cy="161925"/>
            <wp:effectExtent b="0" l="0" r="0" t="0"/>
            <wp:wrapNone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80243" l="71086" r="9280" t="7013"/>
                    <a:stretch>
                      <a:fillRect/>
                    </a:stretch>
                  </pic:blipFill>
                  <pic:spPr>
                    <a:xfrm>
                      <a:off x="0" y="0"/>
                      <a:ext cx="493871" cy="16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pStyle w:val="Heading1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qru9ka6g21m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63t994v7o68u" w:id="10"/>
      <w:bookmarkEnd w:id="10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Presentación: visión, misión, objetivos, principios y valores de la organización. </w:t>
      </w:r>
    </w:p>
    <w:p w:rsidR="00000000" w:rsidDel="00000000" w:rsidP="00000000" w:rsidRDefault="00000000" w:rsidRPr="00000000" w14:paraId="0000008B">
      <w:pPr>
        <w:pStyle w:val="Heading2"/>
        <w:spacing w:after="160" w:line="259" w:lineRule="auto"/>
        <w:rPr>
          <w:rFonts w:ascii="Arial" w:cs="Arial" w:eastAsia="Arial" w:hAnsi="Arial"/>
          <w:sz w:val="24"/>
          <w:szCs w:val="24"/>
        </w:rPr>
      </w:pPr>
      <w:bookmarkStart w:colFirst="0" w:colLast="0" w:name="_iu2ayb7hqshd" w:id="11"/>
      <w:bookmarkEnd w:id="1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Visión: </w:t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“Ser la Opción Informatica mas atractiva, innovadora y segura, que genere expectativas en nuestros clientes, haciendo de Recode una ventana al mundo de la web, códigos y diseño ”.</w:t>
      </w:r>
    </w:p>
    <w:p w:rsidR="00000000" w:rsidDel="00000000" w:rsidP="00000000" w:rsidRDefault="00000000" w:rsidRPr="00000000" w14:paraId="0000008D">
      <w:pPr>
        <w:pStyle w:val="Heading2"/>
        <w:spacing w:after="160" w:line="259" w:lineRule="auto"/>
        <w:rPr>
          <w:rFonts w:ascii="Arial" w:cs="Arial" w:eastAsia="Arial" w:hAnsi="Arial"/>
          <w:sz w:val="24"/>
          <w:szCs w:val="24"/>
        </w:rPr>
      </w:pPr>
      <w:bookmarkStart w:colFirst="0" w:colLast="0" w:name="_l7utam590kks" w:id="12"/>
      <w:bookmarkEnd w:id="1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Misión: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Proporcionar servicios a nuestros clientes para alcanzar sus ideas en forma eficaz y eficiente, a través de la selección y provisión de las soluciones informáticas que mejor se adapten a su realidad.</w:t>
      </w:r>
    </w:p>
    <w:p w:rsidR="00000000" w:rsidDel="00000000" w:rsidP="00000000" w:rsidRDefault="00000000" w:rsidRPr="00000000" w14:paraId="0000008F">
      <w:pPr>
        <w:pStyle w:val="Heading2"/>
        <w:spacing w:after="160" w:line="259" w:lineRule="auto"/>
        <w:rPr>
          <w:rFonts w:ascii="Arial" w:cs="Arial" w:eastAsia="Arial" w:hAnsi="Arial"/>
          <w:sz w:val="24"/>
          <w:szCs w:val="24"/>
        </w:rPr>
      </w:pPr>
      <w:bookmarkStart w:colFirst="0" w:colLast="0" w:name="_3o5mzf72bsvu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Objetivos: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Convertirse en una de las marcas líderes en el mercado nacional.</w:t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Superar a la competencia en visibilidad y ventas dentro del mercado nacional e internacional.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Imponer una tendencia de consumo novedosa, rentable y respetuosa del medio ambiente.</w:t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Establecerse en el mercado internacional y abrir oficinas en las principales ciudades del mundo.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Convertirse en el máximo y más responsable empleador del país e imponer una cultura de honestidad y trabajo entre los empleados.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Ofrecer alternativas de consumo saludable y respetuoso en medio del abrumador mercado de la comida rápida.</w:t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Crecer al menos un 70% en sus ganancias netas sin incurrir en despidos de personal.</w:t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Reducir al mínimo los gastos superfluos y recortar el déficit en al menos un 40%.</w:t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Incrementar el personal fijo contratado y ampliar las coordinaciones existentes a nivel regional.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Fomentar entre los empleados la cultura del crecimiento, el ahorro y la educación de manera sostenida.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fnp5npeikcx5" w:id="14"/>
      <w:bookmarkEnd w:id="14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Principios:</w:t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Calidad</w:t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Innovacion</w:t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Orientación al cliente</w:t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Personalizacion </w:t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Puntualidad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Trabajo en equipo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we513pwmd67g" w:id="15"/>
      <w:bookmarkEnd w:id="15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Valores: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Servicio: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Conocer y satisfacer las necesidades y expectativas de nuestros clientes, mostrando siempre una aptitud que refleje nuestro interés por escucharlos, entenderlos, y apoyarlos.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Calidad:</w:t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Desarrollar todas nuestras actividades, cumpliendo con los objetivos, estándares y requerimientos establecidos, en función de las expectativas de los clientes, aprovechando al máximo los recursos de que disponemos.</w:t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Innovación:</w:t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Emprender una búsqueda constante de nuevas y mejores formas de hacer las cosas, poniendo en práctica nuevas iniciativas, creatividad y talento, para satisfacer plenamente las necesidades actuales y futuras de nuestros clientes.</w:t>
      </w:r>
    </w:p>
    <w:p w:rsidR="00000000" w:rsidDel="00000000" w:rsidP="00000000" w:rsidRDefault="00000000" w:rsidRPr="00000000" w14:paraId="000000A8">
      <w:pPr>
        <w:pStyle w:val="Heading2"/>
        <w:spacing w:after="160" w:line="259" w:lineRule="auto"/>
        <w:rPr>
          <w:rFonts w:ascii="Arial" w:cs="Arial" w:eastAsia="Arial" w:hAnsi="Arial"/>
          <w:sz w:val="28"/>
          <w:szCs w:val="28"/>
        </w:rPr>
      </w:pPr>
      <w:bookmarkStart w:colFirst="0" w:colLast="0" w:name="_ti0ome7ffryr" w:id="16"/>
      <w:bookmarkEnd w:id="16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Desarrollo:</w:t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Hacer un esfuerzo constante por adquirir los conocimientos y habilidades necesarias para crecer personal y profesionalmente, tomando en cuenta los requerimientos y metas que imponen las cambiantes condiciones del mercado, la empresa y la tecnología. </w:t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417" w:top="1417" w:left="1701" w:right="1701" w:header="708.6614173228347" w:footer="708.661417322834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jc w:val="center"/>
      <w:rPr>
        <w:rFonts w:ascii="Arial" w:cs="Arial" w:eastAsia="Arial" w:hAnsi="Arial"/>
        <w:sz w:val="2"/>
        <w:szCs w:val="2"/>
      </w:rPr>
    </w:pPr>
    <w:r w:rsidDel="00000000" w:rsidR="00000000" w:rsidRPr="00000000">
      <w:rPr>
        <w:rFonts w:ascii="Arial" w:cs="Arial" w:eastAsia="Arial" w:hAnsi="Arial"/>
        <w:b w:val="1"/>
        <w:sz w:val="56"/>
        <w:szCs w:val="56"/>
        <w:rtl w:val="0"/>
      </w:rPr>
      <w:t xml:space="preserve">I.S.B.O.</w:t>
      <w:tab/>
      <w:t xml:space="preserve">       </w:t>
      <w:tab/>
      <w:tab/>
      <w:t xml:space="preserve">      3°BB</w:t>
    </w:r>
    <w:r w:rsidDel="00000000" w:rsidR="00000000" w:rsidRPr="00000000">
      <w:rPr>
        <w:rFonts w:ascii="Arial" w:cs="Arial" w:eastAsia="Arial" w:hAnsi="Arial"/>
        <w:sz w:val="56"/>
        <w:szCs w:val="56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rPr>
        <w:rFonts w:ascii="Arial" w:cs="Arial" w:eastAsia="Arial" w:hAnsi="Arial"/>
        <w:sz w:val="56"/>
        <w:szCs w:val="56"/>
      </w:rPr>
    </w:pPr>
    <w:r w:rsidDel="00000000" w:rsidR="00000000" w:rsidRPr="00000000">
      <w:rPr>
        <w:rFonts w:ascii="Arial" w:cs="Arial" w:eastAsia="Arial" w:hAnsi="Arial"/>
        <w:b w:val="1"/>
        <w:sz w:val="56"/>
        <w:szCs w:val="56"/>
        <w:rtl w:val="0"/>
      </w:rPr>
      <w:t xml:space="preserve">    I.S.B.O.</w:t>
      <w:tab/>
      <w:t xml:space="preserve">       </w:t>
      <w:tab/>
      <w:tab/>
      <w:t xml:space="preserve">      3°BB</w:t>
    </w:r>
    <w:r w:rsidDel="00000000" w:rsidR="00000000" w:rsidRPr="00000000">
      <w:rPr>
        <w:rFonts w:ascii="Arial" w:cs="Arial" w:eastAsia="Arial" w:hAnsi="Arial"/>
        <w:sz w:val="56"/>
        <w:szCs w:val="56"/>
        <w:rtl w:val="0"/>
      </w:rPr>
      <w:t xml:space="preserve"> </w:t>
    </w:r>
  </w:p>
  <w:p w:rsidR="00000000" w:rsidDel="00000000" w:rsidP="00000000" w:rsidRDefault="00000000" w:rsidRPr="00000000" w14:paraId="000000AF">
    <w:pPr>
      <w:jc w:val="right"/>
      <w:rPr>
        <w:rFonts w:ascii="Arial" w:cs="Arial" w:eastAsia="Arial" w:hAnsi="Arial"/>
        <w:sz w:val="56"/>
        <w:szCs w:val="5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114300" distR="114300">
          <wp:extent cx="942975" cy="942975"/>
          <wp:effectExtent b="0" l="0" r="0" t="0"/>
          <wp:docPr id="21" name="image9.jpg"/>
          <a:graphic>
            <a:graphicData uri="http://schemas.openxmlformats.org/drawingml/2006/picture">
              <pic:pic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2975" cy="9429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tabs>
        <w:tab w:val="center" w:pos="4252"/>
        <w:tab w:val="right" w:pos="8504"/>
      </w:tabs>
      <w:spacing w:after="0" w:line="240" w:lineRule="auto"/>
      <w:jc w:val="center"/>
      <w:rPr/>
    </w:pPr>
    <w:r w:rsidDel="00000000" w:rsidR="00000000" w:rsidRPr="00000000">
      <w:rPr/>
      <w:drawing>
        <wp:inline distB="0" distT="0" distL="114300" distR="114300">
          <wp:extent cx="942975" cy="942975"/>
          <wp:effectExtent b="0" l="0" r="0" t="0"/>
          <wp:docPr id="20" name="image9.jpg"/>
          <a:graphic>
            <a:graphicData uri="http://schemas.openxmlformats.org/drawingml/2006/picture">
              <pic:pic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2975" cy="9429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40.0" w:type="dxa"/>
        <w:left w:w="40.0" w:type="dxa"/>
        <w:bottom w:w="40.0" w:type="dxa"/>
        <w:right w:w="4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jpg"/><Relationship Id="rId22" Type="http://schemas.openxmlformats.org/officeDocument/2006/relationships/header" Target="header2.xml"/><Relationship Id="rId10" Type="http://schemas.openxmlformats.org/officeDocument/2006/relationships/image" Target="media/image15.jpg"/><Relationship Id="rId21" Type="http://schemas.openxmlformats.org/officeDocument/2006/relationships/header" Target="header1.xml"/><Relationship Id="rId13" Type="http://schemas.openxmlformats.org/officeDocument/2006/relationships/image" Target="media/image3.jpg"/><Relationship Id="rId24" Type="http://schemas.openxmlformats.org/officeDocument/2006/relationships/footer" Target="footer2.xml"/><Relationship Id="rId12" Type="http://schemas.openxmlformats.org/officeDocument/2006/relationships/image" Target="media/image18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1.png"/><Relationship Id="rId14" Type="http://schemas.openxmlformats.org/officeDocument/2006/relationships/image" Target="media/image16.png"/><Relationship Id="rId17" Type="http://schemas.openxmlformats.org/officeDocument/2006/relationships/image" Target="media/image1.jp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20.png"/><Relationship Id="rId18" Type="http://schemas.openxmlformats.org/officeDocument/2006/relationships/image" Target="media/image4.png"/><Relationship Id="rId7" Type="http://schemas.openxmlformats.org/officeDocument/2006/relationships/image" Target="media/image2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