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A6" w:rsidRPr="00365C96" w:rsidRDefault="00365C96" w:rsidP="00365C96">
      <w:pPr>
        <w:jc w:val="center"/>
        <w:rPr>
          <w:sz w:val="32"/>
        </w:rPr>
      </w:pPr>
      <w:r w:rsidRPr="00365C96"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857250" cy="699135"/>
            <wp:effectExtent l="0" t="0" r="0" b="5715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SRAEL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655C" w:rsidRPr="00365C96">
        <w:rPr>
          <w:sz w:val="32"/>
        </w:rPr>
        <w:t>UNIVERSIDAD TECNOLÓGICA ISRAEL</w:t>
      </w:r>
    </w:p>
    <w:p w:rsidR="0059655C" w:rsidRDefault="0059655C" w:rsidP="00365C96">
      <w:pPr>
        <w:jc w:val="center"/>
      </w:pPr>
      <w:bookmarkStart w:id="0" w:name="_GoBack"/>
      <w:bookmarkEnd w:id="0"/>
      <w:r>
        <w:t>ACTA DE ENTREGA RECEPCIÓN</w:t>
      </w:r>
    </w:p>
    <w:p w:rsidR="00CD4790" w:rsidRDefault="00CD4790" w:rsidP="00365C96">
      <w:pPr>
        <w:jc w:val="center"/>
      </w:pPr>
      <w:r>
        <w:t xml:space="preserve">VS </w:t>
      </w:r>
      <w:r w:rsidR="00581686">
        <w:t>–</w:t>
      </w:r>
      <w:r>
        <w:t xml:space="preserve"> </w:t>
      </w:r>
      <w:r w:rsidR="00581686">
        <w:t xml:space="preserve">PP - </w:t>
      </w:r>
      <w:r>
        <w:t>07</w:t>
      </w:r>
    </w:p>
    <w:p w:rsidR="0059655C" w:rsidRDefault="0059655C"/>
    <w:p w:rsidR="00F058F0" w:rsidRPr="00142457" w:rsidRDefault="0059655C" w:rsidP="00142457">
      <w:pPr>
        <w:jc w:val="both"/>
        <w:rPr>
          <w:rFonts w:ascii="Arial" w:hAnsi="Arial" w:cs="Arial"/>
          <w:szCs w:val="24"/>
        </w:rPr>
      </w:pPr>
      <w:r w:rsidRPr="00142457">
        <w:rPr>
          <w:rFonts w:ascii="Arial" w:hAnsi="Arial" w:cs="Arial"/>
          <w:szCs w:val="24"/>
        </w:rPr>
        <w:t xml:space="preserve">En </w:t>
      </w:r>
      <w:r w:rsidR="001E1F05" w:rsidRPr="00142457">
        <w:rPr>
          <w:rFonts w:ascii="Arial" w:hAnsi="Arial" w:cs="Arial"/>
          <w:szCs w:val="24"/>
        </w:rPr>
        <w:t xml:space="preserve">la parroquia de </w:t>
      </w:r>
      <w:r w:rsidR="001E1F05" w:rsidRPr="00142457">
        <w:rPr>
          <w:rFonts w:ascii="Arial" w:hAnsi="Arial" w:cs="Arial"/>
          <w:b/>
          <w:color w:val="C0504D" w:themeColor="accent2"/>
          <w:szCs w:val="24"/>
        </w:rPr>
        <w:t>Santa Prisca</w:t>
      </w:r>
      <w:r w:rsidRPr="00142457">
        <w:rPr>
          <w:rFonts w:ascii="Arial" w:hAnsi="Arial" w:cs="Arial"/>
          <w:szCs w:val="24"/>
        </w:rPr>
        <w:t xml:space="preserve"> del Distrito Metropolitano de Quito a</w:t>
      </w:r>
      <w:r w:rsidR="00142457">
        <w:rPr>
          <w:rFonts w:ascii="Arial" w:hAnsi="Arial" w:cs="Arial"/>
          <w:szCs w:val="24"/>
        </w:rPr>
        <w:t xml:space="preserve"> la 01</w:t>
      </w:r>
      <w:r w:rsidR="00492156" w:rsidRPr="00142457">
        <w:rPr>
          <w:rFonts w:ascii="Arial" w:hAnsi="Arial" w:cs="Arial"/>
          <w:szCs w:val="24"/>
        </w:rPr>
        <w:t>:15</w:t>
      </w:r>
      <w:r w:rsidR="00142457">
        <w:rPr>
          <w:rFonts w:ascii="Arial" w:hAnsi="Arial" w:cs="Arial"/>
          <w:szCs w:val="24"/>
        </w:rPr>
        <w:t xml:space="preserve"> pm</w:t>
      </w:r>
      <w:r w:rsidR="00330FD7" w:rsidRPr="00142457">
        <w:rPr>
          <w:rFonts w:ascii="Arial" w:hAnsi="Arial" w:cs="Arial"/>
          <w:szCs w:val="24"/>
        </w:rPr>
        <w:t xml:space="preserve"> del día  </w:t>
      </w:r>
      <w:r w:rsidR="00492156" w:rsidRPr="00142457">
        <w:rPr>
          <w:rFonts w:ascii="Arial" w:hAnsi="Arial" w:cs="Arial"/>
          <w:szCs w:val="24"/>
        </w:rPr>
        <w:t>17</w:t>
      </w:r>
      <w:r w:rsidR="001E1F05" w:rsidRPr="00142457">
        <w:rPr>
          <w:rFonts w:ascii="Arial" w:hAnsi="Arial" w:cs="Arial"/>
          <w:szCs w:val="24"/>
        </w:rPr>
        <w:t xml:space="preserve"> de Febrero de</w:t>
      </w:r>
      <w:r w:rsidR="00330FD7" w:rsidRPr="00142457">
        <w:rPr>
          <w:rFonts w:ascii="Arial" w:hAnsi="Arial" w:cs="Arial"/>
          <w:szCs w:val="24"/>
        </w:rPr>
        <w:t xml:space="preserve"> 2018</w:t>
      </w:r>
      <w:r w:rsidRPr="00142457">
        <w:rPr>
          <w:rFonts w:ascii="Arial" w:hAnsi="Arial" w:cs="Arial"/>
          <w:szCs w:val="24"/>
        </w:rPr>
        <w:t xml:space="preserve">, </w:t>
      </w:r>
      <w:r w:rsidR="00382657" w:rsidRPr="00142457">
        <w:rPr>
          <w:rFonts w:ascii="Arial" w:hAnsi="Arial" w:cs="Arial"/>
          <w:szCs w:val="24"/>
        </w:rPr>
        <w:t xml:space="preserve">en cumplimiento del </w:t>
      </w:r>
      <w:r w:rsidR="00F058F0" w:rsidRPr="00142457">
        <w:rPr>
          <w:rFonts w:ascii="Arial" w:hAnsi="Arial" w:cs="Arial"/>
          <w:szCs w:val="24"/>
        </w:rPr>
        <w:t>acuerdo operativ</w:t>
      </w:r>
      <w:r w:rsidR="001E1F05" w:rsidRPr="00142457">
        <w:rPr>
          <w:rFonts w:ascii="Arial" w:hAnsi="Arial" w:cs="Arial"/>
          <w:szCs w:val="24"/>
        </w:rPr>
        <w:t>o suscrito el pasado mes de octubre de 2017</w:t>
      </w:r>
      <w:r w:rsidR="00F058F0" w:rsidRPr="00142457">
        <w:rPr>
          <w:rFonts w:ascii="Arial" w:hAnsi="Arial" w:cs="Arial"/>
          <w:szCs w:val="24"/>
        </w:rPr>
        <w:t xml:space="preserve"> </w:t>
      </w:r>
      <w:r w:rsidR="00365C96" w:rsidRPr="00142457">
        <w:rPr>
          <w:rFonts w:ascii="Arial" w:hAnsi="Arial" w:cs="Arial"/>
          <w:szCs w:val="24"/>
        </w:rPr>
        <w:t xml:space="preserve">entre la empresa </w:t>
      </w:r>
      <w:r w:rsidR="001E1F05" w:rsidRPr="00142457">
        <w:rPr>
          <w:rFonts w:ascii="Arial" w:hAnsi="Arial" w:cs="Arial"/>
          <w:b/>
          <w:szCs w:val="24"/>
        </w:rPr>
        <w:t>Dentales Pablo Herman S.A.</w:t>
      </w:r>
      <w:r w:rsidR="001E1F05" w:rsidRPr="00142457">
        <w:rPr>
          <w:rFonts w:ascii="Arial" w:hAnsi="Arial" w:cs="Arial"/>
          <w:b/>
          <w:szCs w:val="24"/>
        </w:rPr>
        <w:t xml:space="preserve"> </w:t>
      </w:r>
      <w:r w:rsidR="00382657" w:rsidRPr="00142457">
        <w:rPr>
          <w:rFonts w:ascii="Arial" w:hAnsi="Arial" w:cs="Arial"/>
          <w:szCs w:val="24"/>
        </w:rPr>
        <w:t xml:space="preserve">representada por </w:t>
      </w:r>
      <w:r w:rsidR="00365C96" w:rsidRPr="00142457">
        <w:rPr>
          <w:rFonts w:ascii="Arial" w:hAnsi="Arial" w:cs="Arial"/>
          <w:szCs w:val="24"/>
        </w:rPr>
        <w:t xml:space="preserve"> </w:t>
      </w:r>
      <w:r w:rsidR="001E1F05" w:rsidRPr="00142457">
        <w:rPr>
          <w:rFonts w:ascii="Arial" w:hAnsi="Arial" w:cs="Arial"/>
          <w:b/>
          <w:szCs w:val="24"/>
        </w:rPr>
        <w:t xml:space="preserve">Ab. Manuel Quijo </w:t>
      </w:r>
      <w:proofErr w:type="spellStart"/>
      <w:r w:rsidR="001E1F05" w:rsidRPr="00142457">
        <w:rPr>
          <w:rFonts w:ascii="Arial" w:hAnsi="Arial" w:cs="Arial"/>
          <w:b/>
          <w:szCs w:val="24"/>
        </w:rPr>
        <w:t>Villamarin</w:t>
      </w:r>
      <w:proofErr w:type="spellEnd"/>
      <w:r w:rsidR="001E1F05" w:rsidRPr="00142457">
        <w:rPr>
          <w:rFonts w:ascii="Arial" w:hAnsi="Arial" w:cs="Arial"/>
          <w:b/>
          <w:szCs w:val="24"/>
        </w:rPr>
        <w:t xml:space="preserve"> </w:t>
      </w:r>
      <w:r w:rsidR="00382657" w:rsidRPr="00142457">
        <w:rPr>
          <w:rFonts w:ascii="Arial" w:hAnsi="Arial" w:cs="Arial"/>
          <w:szCs w:val="24"/>
        </w:rPr>
        <w:t xml:space="preserve">y </w:t>
      </w:r>
      <w:r w:rsidRPr="00142457">
        <w:rPr>
          <w:rFonts w:ascii="Arial" w:hAnsi="Arial" w:cs="Arial"/>
          <w:szCs w:val="24"/>
        </w:rPr>
        <w:t>los estudiantes</w:t>
      </w:r>
      <w:r w:rsidR="00F058F0" w:rsidRPr="00142457">
        <w:rPr>
          <w:rFonts w:ascii="Arial" w:hAnsi="Arial" w:cs="Arial"/>
          <w:szCs w:val="24"/>
        </w:rPr>
        <w:t>:</w:t>
      </w:r>
    </w:p>
    <w:p w:rsidR="00492156" w:rsidRDefault="00492156"/>
    <w:p w:rsidR="00492156" w:rsidRPr="00492156" w:rsidRDefault="00492156" w:rsidP="00492156">
      <w:pPr>
        <w:spacing w:after="0"/>
        <w:rPr>
          <w:rFonts w:ascii="Arial" w:hAnsi="Arial" w:cs="Arial"/>
          <w:b/>
          <w:sz w:val="20"/>
        </w:rPr>
      </w:pPr>
      <w:r w:rsidRPr="00492156">
        <w:rPr>
          <w:rFonts w:ascii="Arial" w:hAnsi="Arial" w:cs="Arial"/>
          <w:b/>
          <w:sz w:val="20"/>
        </w:rPr>
        <w:t xml:space="preserve">Alex Fernando Sandoval </w:t>
      </w:r>
      <w:proofErr w:type="spellStart"/>
      <w:r w:rsidRPr="00492156">
        <w:rPr>
          <w:rFonts w:ascii="Arial" w:hAnsi="Arial" w:cs="Arial"/>
          <w:b/>
          <w:sz w:val="20"/>
        </w:rPr>
        <w:t>Sandoval</w:t>
      </w:r>
      <w:proofErr w:type="spellEnd"/>
      <w:r>
        <w:rPr>
          <w:rFonts w:ascii="Arial" w:hAnsi="Arial" w:cs="Arial"/>
          <w:b/>
          <w:sz w:val="20"/>
        </w:rPr>
        <w:t xml:space="preserve">        </w:t>
      </w:r>
      <w:r w:rsidRPr="00142457">
        <w:rPr>
          <w:rFonts w:ascii="Arial" w:hAnsi="Arial" w:cs="Arial"/>
          <w:sz w:val="20"/>
        </w:rPr>
        <w:t xml:space="preserve">CI </w:t>
      </w:r>
      <w:r w:rsidR="00142457" w:rsidRPr="00142457">
        <w:rPr>
          <w:rFonts w:ascii="Arial" w:hAnsi="Arial" w:cs="Arial"/>
          <w:sz w:val="20"/>
        </w:rPr>
        <w:t>172440931-1</w:t>
      </w:r>
    </w:p>
    <w:p w:rsidR="00492156" w:rsidRPr="00492156" w:rsidRDefault="00492156" w:rsidP="00492156">
      <w:pPr>
        <w:spacing w:after="0"/>
        <w:rPr>
          <w:rFonts w:ascii="Arial" w:hAnsi="Arial" w:cs="Arial"/>
          <w:b/>
          <w:sz w:val="20"/>
        </w:rPr>
      </w:pPr>
      <w:r w:rsidRPr="00492156">
        <w:rPr>
          <w:rFonts w:ascii="Arial" w:hAnsi="Arial" w:cs="Arial"/>
          <w:b/>
          <w:sz w:val="20"/>
        </w:rPr>
        <w:t>Andrés Fernando Reinoso</w:t>
      </w:r>
      <w:r>
        <w:rPr>
          <w:rFonts w:ascii="Arial" w:hAnsi="Arial" w:cs="Arial"/>
          <w:b/>
          <w:sz w:val="20"/>
        </w:rPr>
        <w:t xml:space="preserve">                      </w:t>
      </w:r>
      <w:r w:rsidRPr="00142457">
        <w:rPr>
          <w:rFonts w:ascii="Arial" w:hAnsi="Arial" w:cs="Arial"/>
          <w:sz w:val="20"/>
        </w:rPr>
        <w:t>CI</w:t>
      </w:r>
      <w:r w:rsidR="00142457" w:rsidRPr="00142457">
        <w:rPr>
          <w:rFonts w:ascii="Arial" w:hAnsi="Arial" w:cs="Arial"/>
          <w:sz w:val="20"/>
        </w:rPr>
        <w:t xml:space="preserve"> 172993186-1</w:t>
      </w:r>
    </w:p>
    <w:p w:rsidR="00492156" w:rsidRPr="00142457" w:rsidRDefault="00492156" w:rsidP="00492156">
      <w:pPr>
        <w:spacing w:after="0"/>
        <w:rPr>
          <w:rFonts w:ascii="Arial" w:hAnsi="Arial" w:cs="Arial"/>
          <w:sz w:val="20"/>
        </w:rPr>
      </w:pPr>
      <w:r w:rsidRPr="00492156">
        <w:rPr>
          <w:rFonts w:ascii="Arial" w:hAnsi="Arial" w:cs="Arial"/>
          <w:b/>
          <w:sz w:val="20"/>
        </w:rPr>
        <w:t xml:space="preserve">David Alexander Taday </w:t>
      </w:r>
      <w:proofErr w:type="spellStart"/>
      <w:r w:rsidRPr="00492156">
        <w:rPr>
          <w:rFonts w:ascii="Arial" w:hAnsi="Arial" w:cs="Arial"/>
          <w:b/>
          <w:sz w:val="20"/>
        </w:rPr>
        <w:t>Allauca</w:t>
      </w:r>
      <w:proofErr w:type="spellEnd"/>
      <w:r>
        <w:rPr>
          <w:rFonts w:ascii="Arial" w:hAnsi="Arial" w:cs="Arial"/>
          <w:b/>
          <w:sz w:val="20"/>
        </w:rPr>
        <w:t xml:space="preserve">             </w:t>
      </w:r>
      <w:r w:rsidRPr="00142457">
        <w:rPr>
          <w:rFonts w:ascii="Arial" w:hAnsi="Arial" w:cs="Arial"/>
          <w:sz w:val="20"/>
        </w:rPr>
        <w:t>CI</w:t>
      </w:r>
      <w:r w:rsidR="00142457" w:rsidRPr="00142457">
        <w:rPr>
          <w:rFonts w:ascii="Arial" w:hAnsi="Arial" w:cs="Arial"/>
          <w:sz w:val="20"/>
        </w:rPr>
        <w:t xml:space="preserve"> 175497990-2</w:t>
      </w:r>
    </w:p>
    <w:p w:rsidR="00492156" w:rsidRPr="00492156" w:rsidRDefault="00492156" w:rsidP="00492156">
      <w:pPr>
        <w:rPr>
          <w:rFonts w:ascii="Arial" w:hAnsi="Arial" w:cs="Arial"/>
          <w:b/>
          <w:sz w:val="20"/>
        </w:rPr>
      </w:pPr>
    </w:p>
    <w:p w:rsidR="0059655C" w:rsidRPr="00142457" w:rsidRDefault="00382657" w:rsidP="00142457">
      <w:pPr>
        <w:jc w:val="both"/>
        <w:rPr>
          <w:rFonts w:ascii="Arial" w:hAnsi="Arial" w:cs="Arial"/>
        </w:rPr>
      </w:pPr>
      <w:r w:rsidRPr="00142457">
        <w:rPr>
          <w:rFonts w:ascii="Arial" w:hAnsi="Arial" w:cs="Arial"/>
        </w:rPr>
        <w:t xml:space="preserve">Se </w:t>
      </w:r>
      <w:r w:rsidR="0059655C" w:rsidRPr="00142457">
        <w:rPr>
          <w:rFonts w:ascii="Arial" w:hAnsi="Arial" w:cs="Arial"/>
        </w:rPr>
        <w:t>hace entrega de</w:t>
      </w:r>
      <w:r w:rsidR="00492156" w:rsidRPr="00142457">
        <w:rPr>
          <w:rFonts w:ascii="Arial" w:hAnsi="Arial" w:cs="Arial"/>
        </w:rPr>
        <w:t>:</w:t>
      </w:r>
    </w:p>
    <w:p w:rsidR="0059655C" w:rsidRPr="00142457" w:rsidRDefault="00492156" w:rsidP="00142457">
      <w:pPr>
        <w:jc w:val="both"/>
        <w:rPr>
          <w:rFonts w:ascii="Arial" w:eastAsia="Arial" w:hAnsi="Arial" w:cs="Arial"/>
          <w:b/>
        </w:rPr>
      </w:pPr>
      <w:r w:rsidRPr="00142457">
        <w:rPr>
          <w:rFonts w:ascii="Arial" w:eastAsia="Arial" w:hAnsi="Arial" w:cs="Arial"/>
          <w:b/>
        </w:rPr>
        <w:t>Sistema interprete de datos suministrados por reloj biométrico</w:t>
      </w:r>
    </w:p>
    <w:p w:rsidR="00492156" w:rsidRPr="00142457" w:rsidRDefault="00492156" w:rsidP="00142457">
      <w:pPr>
        <w:jc w:val="both"/>
        <w:rPr>
          <w:rFonts w:ascii="Arial" w:eastAsia="Arial" w:hAnsi="Arial" w:cs="Arial"/>
        </w:rPr>
      </w:pPr>
      <w:r w:rsidRPr="00142457">
        <w:rPr>
          <w:rFonts w:ascii="Arial" w:eastAsia="Arial" w:hAnsi="Arial" w:cs="Arial"/>
        </w:rPr>
        <w:t>Que cumple con el objetivo de almacenar la información que se ingrese por medio del archivo que otorga el reloj biométrico e interpretar dicha información en un Reporte fácil de interpretar.</w:t>
      </w:r>
    </w:p>
    <w:p w:rsidR="00492156" w:rsidRPr="00142457" w:rsidRDefault="00492156" w:rsidP="00142457">
      <w:pPr>
        <w:jc w:val="both"/>
        <w:rPr>
          <w:rFonts w:ascii="Arial" w:eastAsia="Arial" w:hAnsi="Arial" w:cs="Arial"/>
        </w:rPr>
      </w:pPr>
    </w:p>
    <w:p w:rsidR="0059655C" w:rsidRPr="00142457" w:rsidRDefault="00F058F0" w:rsidP="00142457">
      <w:pPr>
        <w:jc w:val="both"/>
        <w:rPr>
          <w:rFonts w:ascii="Arial" w:hAnsi="Arial" w:cs="Arial"/>
        </w:rPr>
      </w:pPr>
      <w:r w:rsidRPr="00142457">
        <w:rPr>
          <w:rFonts w:ascii="Arial" w:hAnsi="Arial" w:cs="Arial"/>
        </w:rPr>
        <w:t>Firma al pie del presente documento como muestra de conformidad</w:t>
      </w:r>
    </w:p>
    <w:p w:rsidR="00142457" w:rsidRDefault="00142457"/>
    <w:p w:rsidR="00142457" w:rsidRDefault="00142457"/>
    <w:p w:rsidR="0044625A" w:rsidRDefault="0044625A" w:rsidP="00142457">
      <w:pPr>
        <w:spacing w:after="0" w:line="240" w:lineRule="auto"/>
        <w:jc w:val="center"/>
      </w:pPr>
      <w:r>
        <w:t>__________________________________</w:t>
      </w:r>
    </w:p>
    <w:p w:rsidR="00492156" w:rsidRPr="00492156" w:rsidRDefault="00492156" w:rsidP="00142457">
      <w:pPr>
        <w:spacing w:after="0" w:line="240" w:lineRule="auto"/>
        <w:jc w:val="center"/>
        <w:rPr>
          <w:rFonts w:ascii="Arial" w:hAnsi="Arial" w:cs="Arial"/>
        </w:rPr>
      </w:pPr>
      <w:r w:rsidRPr="00492156">
        <w:rPr>
          <w:rFonts w:ascii="Arial" w:hAnsi="Arial" w:cs="Arial"/>
        </w:rPr>
        <w:t xml:space="preserve">Ab. Manuel Quijo </w:t>
      </w:r>
      <w:proofErr w:type="spellStart"/>
      <w:r w:rsidRPr="00492156">
        <w:rPr>
          <w:rFonts w:ascii="Arial" w:hAnsi="Arial" w:cs="Arial"/>
        </w:rPr>
        <w:t>Villamarin</w:t>
      </w:r>
      <w:proofErr w:type="spellEnd"/>
    </w:p>
    <w:p w:rsidR="0044625A" w:rsidRPr="00492156" w:rsidRDefault="0044625A" w:rsidP="00142457">
      <w:pPr>
        <w:spacing w:after="0" w:line="240" w:lineRule="auto"/>
        <w:jc w:val="center"/>
        <w:rPr>
          <w:b/>
          <w:color w:val="548DD4" w:themeColor="text2" w:themeTint="99"/>
        </w:rPr>
      </w:pPr>
      <w:r w:rsidRPr="00492156">
        <w:rPr>
          <w:b/>
          <w:color w:val="548DD4" w:themeColor="text2" w:themeTint="99"/>
        </w:rPr>
        <w:t xml:space="preserve">REPRESENTANTE DE </w:t>
      </w:r>
      <w:r w:rsidR="00492156" w:rsidRPr="00492156">
        <w:rPr>
          <w:rFonts w:ascii="Arial" w:hAnsi="Arial" w:cs="Arial"/>
          <w:b/>
          <w:color w:val="548DD4" w:themeColor="text2" w:themeTint="99"/>
          <w:sz w:val="20"/>
        </w:rPr>
        <w:t>Dentales Pablo Herman S.A.</w:t>
      </w:r>
    </w:p>
    <w:p w:rsidR="00365C96" w:rsidRDefault="00365C96" w:rsidP="0044625A">
      <w:pPr>
        <w:spacing w:after="0" w:line="240" w:lineRule="auto"/>
        <w:rPr>
          <w:color w:val="8DB3E2" w:themeColor="text2" w:themeTint="66"/>
        </w:rPr>
      </w:pPr>
    </w:p>
    <w:p w:rsidR="00142457" w:rsidRDefault="00142457" w:rsidP="0044625A">
      <w:pPr>
        <w:spacing w:after="0" w:line="240" w:lineRule="auto"/>
        <w:rPr>
          <w:color w:val="8DB3E2" w:themeColor="text2" w:themeTint="66"/>
        </w:rPr>
      </w:pPr>
    </w:p>
    <w:p w:rsidR="00142457" w:rsidRDefault="00142457" w:rsidP="0044625A">
      <w:pPr>
        <w:spacing w:after="0" w:line="240" w:lineRule="auto"/>
        <w:rPr>
          <w:color w:val="8DB3E2" w:themeColor="text2" w:themeTint="66"/>
        </w:rPr>
      </w:pPr>
    </w:p>
    <w:p w:rsidR="00365C96" w:rsidRDefault="00365C96" w:rsidP="0044625A">
      <w:pPr>
        <w:spacing w:after="0" w:line="240" w:lineRule="auto"/>
        <w:rPr>
          <w:color w:val="8DB3E2" w:themeColor="text2" w:themeTint="66"/>
        </w:rPr>
      </w:pPr>
    </w:p>
    <w:p w:rsidR="00142457" w:rsidRDefault="00142457" w:rsidP="0044625A">
      <w:pPr>
        <w:spacing w:after="0" w:line="240" w:lineRule="auto"/>
        <w:rPr>
          <w:color w:val="8DB3E2" w:themeColor="text2" w:themeTint="66"/>
        </w:rPr>
      </w:pPr>
    </w:p>
    <w:p w:rsidR="00142457" w:rsidRDefault="00142457" w:rsidP="0044625A">
      <w:pPr>
        <w:spacing w:after="0" w:line="240" w:lineRule="auto"/>
        <w:rPr>
          <w:color w:val="8DB3E2" w:themeColor="text2" w:themeTint="66"/>
        </w:rPr>
      </w:pPr>
    </w:p>
    <w:p w:rsidR="00142457" w:rsidRDefault="00142457" w:rsidP="00581686">
      <w:pPr>
        <w:spacing w:after="0" w:line="240" w:lineRule="auto"/>
        <w:sectPr w:rsidR="00142457" w:rsidSect="00142457">
          <w:pgSz w:w="11906" w:h="16838"/>
          <w:pgMar w:top="1417" w:right="1416" w:bottom="1417" w:left="1701" w:header="708" w:footer="708" w:gutter="0"/>
          <w:cols w:space="708"/>
          <w:docGrid w:linePitch="360"/>
        </w:sectPr>
      </w:pPr>
    </w:p>
    <w:p w:rsidR="00581686" w:rsidRPr="00492156" w:rsidRDefault="00581686" w:rsidP="00581686">
      <w:pPr>
        <w:spacing w:after="0" w:line="240" w:lineRule="auto"/>
      </w:pPr>
      <w:r w:rsidRPr="00492156">
        <w:t>___________________________________</w:t>
      </w:r>
    </w:p>
    <w:p w:rsidR="00492156" w:rsidRPr="00492156" w:rsidRDefault="00492156" w:rsidP="00581686">
      <w:pPr>
        <w:spacing w:after="0" w:line="240" w:lineRule="auto"/>
        <w:rPr>
          <w:rFonts w:ascii="Arial" w:hAnsi="Arial" w:cs="Arial"/>
          <w:bCs/>
          <w:szCs w:val="21"/>
          <w:shd w:val="clear" w:color="auto" w:fill="FFFFFF"/>
        </w:rPr>
      </w:pPr>
      <w:r w:rsidRPr="00492156">
        <w:rPr>
          <w:rFonts w:ascii="Arial" w:hAnsi="Arial" w:cs="Arial"/>
          <w:bCs/>
          <w:szCs w:val="21"/>
          <w:shd w:val="clear" w:color="auto" w:fill="FFFFFF"/>
        </w:rPr>
        <w:t>Ing. Martha San Andrés</w:t>
      </w:r>
    </w:p>
    <w:p w:rsidR="00581686" w:rsidRPr="00492156" w:rsidRDefault="00581686" w:rsidP="00581686">
      <w:pPr>
        <w:spacing w:after="0" w:line="240" w:lineRule="auto"/>
        <w:rPr>
          <w:b/>
          <w:color w:val="548DD4" w:themeColor="text2" w:themeTint="99"/>
        </w:rPr>
      </w:pPr>
      <w:r w:rsidRPr="00492156">
        <w:rPr>
          <w:b/>
          <w:color w:val="548DD4" w:themeColor="text2" w:themeTint="99"/>
        </w:rPr>
        <w:t>DOCENTE CATEDRA RECTORA</w:t>
      </w:r>
    </w:p>
    <w:p w:rsidR="00581686" w:rsidRDefault="00581686" w:rsidP="00581686">
      <w:pPr>
        <w:spacing w:after="0" w:line="240" w:lineRule="auto"/>
        <w:rPr>
          <w:b/>
          <w:color w:val="548DD4" w:themeColor="text2" w:themeTint="99"/>
        </w:rPr>
      </w:pPr>
      <w:r w:rsidRPr="00492156">
        <w:rPr>
          <w:b/>
          <w:color w:val="548DD4" w:themeColor="text2" w:themeTint="99"/>
        </w:rPr>
        <w:t>UNIVERSIDAD TECNOLÓGICA ISRAEL</w:t>
      </w:r>
    </w:p>
    <w:p w:rsidR="00142457" w:rsidRDefault="00142457" w:rsidP="00581686">
      <w:pPr>
        <w:spacing w:after="0" w:line="240" w:lineRule="auto"/>
        <w:rPr>
          <w:b/>
          <w:color w:val="548DD4" w:themeColor="text2" w:themeTint="99"/>
        </w:rPr>
      </w:pPr>
    </w:p>
    <w:p w:rsidR="00142457" w:rsidRDefault="00142457" w:rsidP="00581686">
      <w:pPr>
        <w:spacing w:after="0" w:line="240" w:lineRule="auto"/>
        <w:rPr>
          <w:b/>
          <w:color w:val="548DD4" w:themeColor="text2" w:themeTint="99"/>
        </w:rPr>
      </w:pPr>
    </w:p>
    <w:p w:rsidR="00142457" w:rsidRPr="00492156" w:rsidRDefault="00142457" w:rsidP="00142457">
      <w:pPr>
        <w:spacing w:after="0" w:line="240" w:lineRule="auto"/>
      </w:pPr>
      <w:r w:rsidRPr="00492156">
        <w:t>___________________________________</w:t>
      </w:r>
    </w:p>
    <w:p w:rsidR="00142457" w:rsidRPr="00492156" w:rsidRDefault="00142457" w:rsidP="00142457">
      <w:pPr>
        <w:spacing w:after="0" w:line="240" w:lineRule="auto"/>
      </w:pPr>
      <w:r w:rsidRPr="00492156">
        <w:t>MG. MARCELA CÓRDOVA</w:t>
      </w:r>
    </w:p>
    <w:p w:rsidR="00142457" w:rsidRPr="00492156" w:rsidRDefault="00142457" w:rsidP="00142457">
      <w:pPr>
        <w:spacing w:after="0" w:line="240" w:lineRule="auto"/>
        <w:rPr>
          <w:b/>
          <w:color w:val="548DD4" w:themeColor="text2" w:themeTint="99"/>
        </w:rPr>
      </w:pPr>
      <w:r w:rsidRPr="00492156">
        <w:rPr>
          <w:b/>
          <w:color w:val="548DD4" w:themeColor="text2" w:themeTint="99"/>
        </w:rPr>
        <w:t xml:space="preserve">DIRECCIÓN DE VINCULACIÓN CON LA </w:t>
      </w:r>
    </w:p>
    <w:p w:rsidR="00142457" w:rsidRPr="00492156" w:rsidRDefault="00142457" w:rsidP="00142457">
      <w:pPr>
        <w:spacing w:after="0" w:line="240" w:lineRule="auto"/>
        <w:rPr>
          <w:b/>
          <w:color w:val="548DD4" w:themeColor="text2" w:themeTint="99"/>
        </w:rPr>
      </w:pPr>
      <w:r w:rsidRPr="00492156">
        <w:rPr>
          <w:b/>
          <w:color w:val="548DD4" w:themeColor="text2" w:themeTint="99"/>
        </w:rPr>
        <w:t>SOCIEDAD</w:t>
      </w:r>
    </w:p>
    <w:p w:rsidR="00142457" w:rsidRDefault="00142457" w:rsidP="00581686">
      <w:pPr>
        <w:spacing w:after="0" w:line="240" w:lineRule="auto"/>
        <w:rPr>
          <w:b/>
          <w:color w:val="548DD4" w:themeColor="text2" w:themeTint="99"/>
        </w:rPr>
        <w:sectPr w:rsidR="00142457" w:rsidSect="0014245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color w:val="548DD4" w:themeColor="text2" w:themeTint="99"/>
        </w:rPr>
        <w:t>UNIVERSIDAD TECNOLÓGICA ISRAEL</w:t>
      </w:r>
    </w:p>
    <w:p w:rsidR="00F058F0" w:rsidRPr="001E1F05" w:rsidRDefault="00F058F0" w:rsidP="00142457">
      <w:pPr>
        <w:rPr>
          <w:color w:val="FF0000"/>
        </w:rPr>
      </w:pPr>
    </w:p>
    <w:sectPr w:rsidR="00F058F0" w:rsidRPr="001E1F05" w:rsidSect="0014245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5C"/>
    <w:rsid w:val="00142457"/>
    <w:rsid w:val="001E1F05"/>
    <w:rsid w:val="00330FD7"/>
    <w:rsid w:val="00365C96"/>
    <w:rsid w:val="00382657"/>
    <w:rsid w:val="0044625A"/>
    <w:rsid w:val="00492156"/>
    <w:rsid w:val="004A3F27"/>
    <w:rsid w:val="005276CD"/>
    <w:rsid w:val="00581686"/>
    <w:rsid w:val="0059655C"/>
    <w:rsid w:val="006556AD"/>
    <w:rsid w:val="00A07D78"/>
    <w:rsid w:val="00A35D04"/>
    <w:rsid w:val="00BF3DE3"/>
    <w:rsid w:val="00CD4790"/>
    <w:rsid w:val="00E63C9E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337837-CD4F-4565-8D73-C98E0F5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rcoral</dc:creator>
  <cp:lastModifiedBy>Personal</cp:lastModifiedBy>
  <cp:revision>3</cp:revision>
  <dcterms:created xsi:type="dcterms:W3CDTF">2018-02-12T21:02:00Z</dcterms:created>
  <dcterms:modified xsi:type="dcterms:W3CDTF">2018-02-12T21:02:00Z</dcterms:modified>
</cp:coreProperties>
</file>