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AD30D9" w:rsidRDefault="00167ADF" w:rsidP="00167ADF">
      <w:pPr>
        <w:jc w:val="center"/>
        <w:rPr>
          <w:rStyle w:val="Ttulodellibro"/>
          <w:rFonts w:cs="Arial"/>
          <w:b w:val="0"/>
          <w:i w:val="0"/>
          <w:lang w:val="en-US"/>
        </w:rPr>
      </w:pPr>
      <w:r w:rsidRPr="00AD30D9">
        <w:rPr>
          <w:rStyle w:val="Ttulodellibro"/>
          <w:rFonts w:cs="Arial"/>
          <w:b w:val="0"/>
          <w:i w:val="0"/>
          <w:lang w:val="en-US"/>
        </w:rPr>
        <w:t>David A. Taday</w:t>
      </w:r>
    </w:p>
    <w:p w:rsidR="00B71C24" w:rsidRPr="00AD30D9" w:rsidRDefault="002B0174" w:rsidP="008F1BBA">
      <w:pPr>
        <w:jc w:val="center"/>
        <w:rPr>
          <w:rStyle w:val="Ttulodellibro"/>
          <w:rFonts w:cs="Arial"/>
          <w:b w:val="0"/>
          <w:i w:val="0"/>
          <w:lang w:val="en-US"/>
        </w:rPr>
      </w:pPr>
      <w:r w:rsidRPr="00AD30D9">
        <w:rPr>
          <w:rStyle w:val="Ttulodellibro"/>
          <w:rFonts w:cs="Arial"/>
          <w:b w:val="0"/>
          <w:i w:val="0"/>
          <w:lang w:val="en-US"/>
        </w:rPr>
        <w:t>Alex F. Sandoval</w:t>
      </w:r>
    </w:p>
    <w:p w:rsidR="002B0174" w:rsidRPr="00AD30D9" w:rsidRDefault="002B0174" w:rsidP="008F1BBA">
      <w:pPr>
        <w:jc w:val="center"/>
        <w:rPr>
          <w:rStyle w:val="Ttulodellibro"/>
          <w:rFonts w:cs="Arial"/>
          <w:b w:val="0"/>
          <w:i w:val="0"/>
        </w:rPr>
      </w:pPr>
      <w:r w:rsidRPr="00AD30D9">
        <w:rPr>
          <w:rStyle w:val="Ttulodellibro"/>
          <w:rFonts w:cs="Arial"/>
          <w:b w:val="0"/>
          <w:i w:val="0"/>
        </w:rPr>
        <w:t>Andrés F. Reinoso</w:t>
      </w:r>
    </w:p>
    <w:p w:rsidR="00AB2375" w:rsidRPr="00AD30D9" w:rsidRDefault="00AB2375"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AD30D9" w:rsidRDefault="00AB2375" w:rsidP="008F1BBA">
      <w:pPr>
        <w:jc w:val="center"/>
        <w:rPr>
          <w:rStyle w:val="Ttulodellibro"/>
          <w:rFonts w:cs="Arial"/>
          <w:b w:val="0"/>
          <w:i w:val="0"/>
          <w:lang w:val="es-ES"/>
        </w:rPr>
      </w:pPr>
      <w:r w:rsidRPr="00AD30D9">
        <w:rPr>
          <w:rStyle w:val="Ttulodellibro"/>
          <w:rFonts w:cs="Arial"/>
          <w:b w:val="0"/>
          <w:i w:val="0"/>
          <w:lang w:val="es-ES"/>
        </w:rPr>
        <w:t>Ing. Martha San Andrés, MSc.</w:t>
      </w:r>
    </w:p>
    <w:p w:rsidR="00B71C24" w:rsidRPr="00AD30D9" w:rsidRDefault="00B71C24" w:rsidP="008F1BBA">
      <w:pPr>
        <w:jc w:val="center"/>
        <w:rPr>
          <w:rStyle w:val="Ttulodellibro"/>
          <w:rFonts w:cs="Arial"/>
          <w:b w:val="0"/>
          <w:i w:val="0"/>
          <w:lang w:val="es-ES"/>
        </w:rPr>
      </w:pPr>
    </w:p>
    <w:p w:rsidR="00572824" w:rsidRPr="00AD30D9" w:rsidRDefault="00572824"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8F1BBA" w:rsidRDefault="00653F8F" w:rsidP="008F1BBA">
      <w:pPr>
        <w:jc w:val="center"/>
        <w:rPr>
          <w:rStyle w:val="Ttulodellibro"/>
          <w:rFonts w:cs="Arial"/>
          <w:b w:val="0"/>
          <w:i w:val="0"/>
        </w:rPr>
      </w:pPr>
      <w:r>
        <w:rPr>
          <w:rStyle w:val="Ttulodellibro"/>
          <w:rFonts w:cs="Arial"/>
          <w:b w:val="0"/>
          <w:i w:val="0"/>
        </w:rPr>
        <w:t xml:space="preserve">D. M. Quito, </w:t>
      </w:r>
      <w:r w:rsidR="00AD30D9">
        <w:rPr>
          <w:rStyle w:val="Ttulodellibro"/>
          <w:rFonts w:cs="Arial"/>
          <w:b w:val="0"/>
          <w:i w:val="0"/>
        </w:rPr>
        <w:t>19</w:t>
      </w:r>
      <w:r w:rsidR="00AB2375" w:rsidRPr="008F1BBA">
        <w:rPr>
          <w:rStyle w:val="Ttulodellibro"/>
          <w:rFonts w:cs="Arial"/>
          <w:b w:val="0"/>
          <w:i w:val="0"/>
        </w:rPr>
        <w:t xml:space="preserve"> de </w:t>
      </w:r>
      <w:r w:rsidR="00AD30D9">
        <w:rPr>
          <w:rStyle w:val="Ttulodellibro"/>
          <w:rFonts w:cs="Arial"/>
          <w:b w:val="0"/>
          <w:i w:val="0"/>
        </w:rPr>
        <w:t>enero del 2018</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000B1347" w:rsidRPr="006801C2">
              <w:rPr>
                <w:rStyle w:val="Hipervnculo"/>
                <w:noProof/>
              </w:rPr>
              <w:t>1.</w:t>
            </w:r>
            <w:r w:rsidR="000B1347">
              <w:rPr>
                <w:rFonts w:eastAsiaTheme="minorEastAsia" w:cstheme="minorBidi"/>
                <w:smallCaps w:val="0"/>
                <w:noProof/>
                <w:sz w:val="22"/>
                <w:szCs w:val="22"/>
                <w:lang w:val="es-ES" w:eastAsia="es-ES"/>
              </w:rPr>
              <w:tab/>
            </w:r>
            <w:r w:rsidR="000B1347" w:rsidRPr="006801C2">
              <w:rPr>
                <w:rStyle w:val="Hipervnculo"/>
                <w:noProof/>
              </w:rPr>
              <w:t>Título del Proyecto</w:t>
            </w:r>
            <w:r w:rsidR="000B1347">
              <w:rPr>
                <w:noProof/>
                <w:webHidden/>
              </w:rPr>
              <w:tab/>
            </w:r>
            <w:r w:rsidR="000B1347">
              <w:rPr>
                <w:noProof/>
                <w:webHidden/>
              </w:rPr>
              <w:fldChar w:fldCharType="begin"/>
            </w:r>
            <w:r w:rsidR="000B1347">
              <w:rPr>
                <w:noProof/>
                <w:webHidden/>
              </w:rPr>
              <w:instrText xml:space="preserve"> PAGEREF _Toc501142850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000B1347" w:rsidRPr="006801C2">
              <w:rPr>
                <w:rStyle w:val="Hipervnculo"/>
                <w:noProof/>
                <w14:scene3d>
                  <w14:camera w14:prst="orthographicFront"/>
                  <w14:lightRig w14:rig="threePt" w14:dir="t">
                    <w14:rot w14:lat="0" w14:lon="0" w14:rev="0"/>
                  </w14:lightRig>
                </w14:scene3d>
              </w:rPr>
              <w:t>2.</w:t>
            </w:r>
            <w:r w:rsidR="000B1347">
              <w:rPr>
                <w:rFonts w:eastAsiaTheme="minorEastAsia" w:cstheme="minorBidi"/>
                <w:smallCaps w:val="0"/>
                <w:noProof/>
                <w:sz w:val="22"/>
                <w:szCs w:val="22"/>
                <w:lang w:val="es-ES" w:eastAsia="es-ES"/>
              </w:rPr>
              <w:tab/>
            </w:r>
            <w:r w:rsidR="000B1347" w:rsidRPr="006801C2">
              <w:rPr>
                <w:rStyle w:val="Hipervnculo"/>
                <w:noProof/>
              </w:rPr>
              <w:t>Definición y Justificación del problema</w:t>
            </w:r>
            <w:r w:rsidR="000B1347">
              <w:rPr>
                <w:noProof/>
                <w:webHidden/>
              </w:rPr>
              <w:tab/>
            </w:r>
            <w:r w:rsidR="000B1347">
              <w:rPr>
                <w:noProof/>
                <w:webHidden/>
              </w:rPr>
              <w:fldChar w:fldCharType="begin"/>
            </w:r>
            <w:r w:rsidR="000B1347">
              <w:rPr>
                <w:noProof/>
                <w:webHidden/>
              </w:rPr>
              <w:instrText xml:space="preserve"> PAGEREF _Toc501142851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000B1347" w:rsidRPr="006801C2">
              <w:rPr>
                <w:rStyle w:val="Hipervnculo"/>
                <w:noProof/>
                <w14:scene3d>
                  <w14:camera w14:prst="orthographicFront"/>
                  <w14:lightRig w14:rig="threePt" w14:dir="t">
                    <w14:rot w14:lat="0" w14:lon="0" w14:rev="0"/>
                  </w14:lightRig>
                </w14:scene3d>
              </w:rPr>
              <w:t>2.1.</w:t>
            </w:r>
            <w:r w:rsidR="000B1347">
              <w:rPr>
                <w:rFonts w:eastAsiaTheme="minorEastAsia" w:cstheme="minorBidi"/>
                <w:i w:val="0"/>
                <w:iCs w:val="0"/>
                <w:noProof/>
                <w:sz w:val="22"/>
                <w:szCs w:val="22"/>
                <w:lang w:val="es-ES" w:eastAsia="es-ES"/>
              </w:rPr>
              <w:tab/>
            </w:r>
            <w:r w:rsidR="000B1347" w:rsidRPr="006801C2">
              <w:rPr>
                <w:rStyle w:val="Hipervnculo"/>
                <w:noProof/>
              </w:rPr>
              <w:t>Definición del negocio</w:t>
            </w:r>
            <w:r w:rsidR="000B1347">
              <w:rPr>
                <w:noProof/>
                <w:webHidden/>
              </w:rPr>
              <w:tab/>
            </w:r>
            <w:r w:rsidR="000B1347">
              <w:rPr>
                <w:noProof/>
                <w:webHidden/>
              </w:rPr>
              <w:fldChar w:fldCharType="begin"/>
            </w:r>
            <w:r w:rsidR="000B1347">
              <w:rPr>
                <w:noProof/>
                <w:webHidden/>
              </w:rPr>
              <w:instrText xml:space="preserve"> PAGEREF _Toc501142852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000B1347" w:rsidRPr="006801C2">
              <w:rPr>
                <w:rStyle w:val="Hipervnculo"/>
                <w:noProof/>
                <w14:scene3d>
                  <w14:camera w14:prst="orthographicFront"/>
                  <w14:lightRig w14:rig="threePt" w14:dir="t">
                    <w14:rot w14:lat="0" w14:lon="0" w14:rev="0"/>
                  </w14:lightRig>
                </w14:scene3d>
              </w:rPr>
              <w:t>2.2.</w:t>
            </w:r>
            <w:r w:rsidR="000B1347">
              <w:rPr>
                <w:rFonts w:eastAsiaTheme="minorEastAsia" w:cstheme="minorBidi"/>
                <w:i w:val="0"/>
                <w:iCs w:val="0"/>
                <w:noProof/>
                <w:sz w:val="22"/>
                <w:szCs w:val="22"/>
                <w:lang w:val="es-ES" w:eastAsia="es-ES"/>
              </w:rPr>
              <w:tab/>
            </w:r>
            <w:r w:rsidR="000B1347" w:rsidRPr="006801C2">
              <w:rPr>
                <w:rStyle w:val="Hipervnculo"/>
                <w:noProof/>
              </w:rPr>
              <w:t>Justificación del problema</w:t>
            </w:r>
            <w:r w:rsidR="000B1347">
              <w:rPr>
                <w:noProof/>
                <w:webHidden/>
              </w:rPr>
              <w:tab/>
            </w:r>
            <w:r w:rsidR="000B1347">
              <w:rPr>
                <w:noProof/>
                <w:webHidden/>
              </w:rPr>
              <w:fldChar w:fldCharType="begin"/>
            </w:r>
            <w:r w:rsidR="000B1347">
              <w:rPr>
                <w:noProof/>
                <w:webHidden/>
              </w:rPr>
              <w:instrText xml:space="preserve"> PAGEREF _Toc501142853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000B1347" w:rsidRPr="006801C2">
              <w:rPr>
                <w:rStyle w:val="Hipervnculo"/>
                <w:noProof/>
                <w14:scene3d>
                  <w14:camera w14:prst="orthographicFront"/>
                  <w14:lightRig w14:rig="threePt" w14:dir="t">
                    <w14:rot w14:lat="0" w14:lon="0" w14:rev="0"/>
                  </w14:lightRig>
                </w14:scene3d>
              </w:rPr>
              <w:t>3.</w:t>
            </w:r>
            <w:r w:rsidR="000B1347">
              <w:rPr>
                <w:rFonts w:eastAsiaTheme="minorEastAsia" w:cstheme="minorBidi"/>
                <w:smallCaps w:val="0"/>
                <w:noProof/>
                <w:sz w:val="22"/>
                <w:szCs w:val="22"/>
                <w:lang w:val="es-ES" w:eastAsia="es-ES"/>
              </w:rPr>
              <w:tab/>
            </w:r>
            <w:r w:rsidR="000B1347" w:rsidRPr="006801C2">
              <w:rPr>
                <w:rStyle w:val="Hipervnculo"/>
                <w:noProof/>
              </w:rPr>
              <w:t>Objetivos</w:t>
            </w:r>
            <w:r w:rsidR="000B1347">
              <w:rPr>
                <w:noProof/>
                <w:webHidden/>
              </w:rPr>
              <w:tab/>
            </w:r>
            <w:r w:rsidR="000B1347">
              <w:rPr>
                <w:noProof/>
                <w:webHidden/>
              </w:rPr>
              <w:fldChar w:fldCharType="begin"/>
            </w:r>
            <w:r w:rsidR="000B1347">
              <w:rPr>
                <w:noProof/>
                <w:webHidden/>
              </w:rPr>
              <w:instrText xml:space="preserve"> PAGEREF _Toc501142854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000B1347" w:rsidRPr="006801C2">
              <w:rPr>
                <w:rStyle w:val="Hipervnculo"/>
                <w:noProof/>
                <w14:scene3d>
                  <w14:camera w14:prst="orthographicFront"/>
                  <w14:lightRig w14:rig="threePt" w14:dir="t">
                    <w14:rot w14:lat="0" w14:lon="0" w14:rev="0"/>
                  </w14:lightRig>
                </w14:scene3d>
              </w:rPr>
              <w:t>3.1.</w:t>
            </w:r>
            <w:r w:rsidR="000B1347">
              <w:rPr>
                <w:rFonts w:eastAsiaTheme="minorEastAsia" w:cstheme="minorBidi"/>
                <w:i w:val="0"/>
                <w:iCs w:val="0"/>
                <w:noProof/>
                <w:sz w:val="22"/>
                <w:szCs w:val="22"/>
                <w:lang w:val="es-ES" w:eastAsia="es-ES"/>
              </w:rPr>
              <w:tab/>
            </w:r>
            <w:r w:rsidR="000B1347" w:rsidRPr="006801C2">
              <w:rPr>
                <w:rStyle w:val="Hipervnculo"/>
                <w:noProof/>
              </w:rPr>
              <w:t>Principales</w:t>
            </w:r>
            <w:r w:rsidR="000B1347">
              <w:rPr>
                <w:noProof/>
                <w:webHidden/>
              </w:rPr>
              <w:tab/>
            </w:r>
            <w:r w:rsidR="000B1347">
              <w:rPr>
                <w:noProof/>
                <w:webHidden/>
              </w:rPr>
              <w:fldChar w:fldCharType="begin"/>
            </w:r>
            <w:r w:rsidR="000B1347">
              <w:rPr>
                <w:noProof/>
                <w:webHidden/>
              </w:rPr>
              <w:instrText xml:space="preserve"> PAGEREF _Toc501142855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000B1347" w:rsidRPr="006801C2">
              <w:rPr>
                <w:rStyle w:val="Hipervnculo"/>
                <w:noProof/>
                <w14:scene3d>
                  <w14:camera w14:prst="orthographicFront"/>
                  <w14:lightRig w14:rig="threePt" w14:dir="t">
                    <w14:rot w14:lat="0" w14:lon="0" w14:rev="0"/>
                  </w14:lightRig>
                </w14:scene3d>
              </w:rPr>
              <w:t>3.2.</w:t>
            </w:r>
            <w:r w:rsidR="000B1347">
              <w:rPr>
                <w:rFonts w:eastAsiaTheme="minorEastAsia" w:cstheme="minorBidi"/>
                <w:i w:val="0"/>
                <w:iCs w:val="0"/>
                <w:noProof/>
                <w:sz w:val="22"/>
                <w:szCs w:val="22"/>
                <w:lang w:val="es-ES" w:eastAsia="es-ES"/>
              </w:rPr>
              <w:tab/>
            </w:r>
            <w:r w:rsidR="000B1347" w:rsidRPr="006801C2">
              <w:rPr>
                <w:rStyle w:val="Hipervnculo"/>
                <w:noProof/>
              </w:rPr>
              <w:t>Secundarios</w:t>
            </w:r>
            <w:r w:rsidR="000B1347">
              <w:rPr>
                <w:noProof/>
                <w:webHidden/>
              </w:rPr>
              <w:tab/>
            </w:r>
            <w:r w:rsidR="000B1347">
              <w:rPr>
                <w:noProof/>
                <w:webHidden/>
              </w:rPr>
              <w:fldChar w:fldCharType="begin"/>
            </w:r>
            <w:r w:rsidR="000B1347">
              <w:rPr>
                <w:noProof/>
                <w:webHidden/>
              </w:rPr>
              <w:instrText xml:space="preserve"> PAGEREF _Toc501142856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000B1347" w:rsidRPr="006801C2">
              <w:rPr>
                <w:rStyle w:val="Hipervnculo"/>
                <w:noProof/>
                <w14:scene3d>
                  <w14:camera w14:prst="orthographicFront"/>
                  <w14:lightRig w14:rig="threePt" w14:dir="t">
                    <w14:rot w14:lat="0" w14:lon="0" w14:rev="0"/>
                  </w14:lightRig>
                </w14:scene3d>
              </w:rPr>
              <w:t>4.</w:t>
            </w:r>
            <w:r w:rsidR="000B1347">
              <w:rPr>
                <w:rFonts w:eastAsiaTheme="minorEastAsia" w:cstheme="minorBidi"/>
                <w:smallCaps w:val="0"/>
                <w:noProof/>
                <w:sz w:val="22"/>
                <w:szCs w:val="22"/>
                <w:lang w:val="es-ES" w:eastAsia="es-ES"/>
              </w:rPr>
              <w:tab/>
            </w:r>
            <w:r w:rsidR="000B1347" w:rsidRPr="006801C2">
              <w:rPr>
                <w:rStyle w:val="Hipervnculo"/>
                <w:noProof/>
              </w:rPr>
              <w:t>Marco teórico introductorio</w:t>
            </w:r>
            <w:r w:rsidR="000B1347">
              <w:rPr>
                <w:noProof/>
                <w:webHidden/>
              </w:rPr>
              <w:tab/>
            </w:r>
            <w:r w:rsidR="000B1347">
              <w:rPr>
                <w:noProof/>
                <w:webHidden/>
              </w:rPr>
              <w:fldChar w:fldCharType="begin"/>
            </w:r>
            <w:r w:rsidR="000B1347">
              <w:rPr>
                <w:noProof/>
                <w:webHidden/>
              </w:rPr>
              <w:instrText xml:space="preserve"> PAGEREF _Toc501142857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000B1347" w:rsidRPr="006801C2">
              <w:rPr>
                <w:rStyle w:val="Hipervnculo"/>
                <w:noProof/>
                <w14:scene3d>
                  <w14:camera w14:prst="orthographicFront"/>
                  <w14:lightRig w14:rig="threePt" w14:dir="t">
                    <w14:rot w14:lat="0" w14:lon="0" w14:rev="0"/>
                  </w14:lightRig>
                </w14:scene3d>
              </w:rPr>
              <w:t>4.1.</w:t>
            </w:r>
            <w:r w:rsidR="000B1347">
              <w:rPr>
                <w:rFonts w:eastAsiaTheme="minorEastAsia" w:cstheme="minorBidi"/>
                <w:i w:val="0"/>
                <w:iCs w:val="0"/>
                <w:noProof/>
                <w:sz w:val="22"/>
                <w:szCs w:val="22"/>
                <w:lang w:val="es-ES" w:eastAsia="es-ES"/>
              </w:rPr>
              <w:tab/>
            </w:r>
            <w:r w:rsidR="000B1347" w:rsidRPr="006801C2">
              <w:rPr>
                <w:rStyle w:val="Hipervnculo"/>
                <w:noProof/>
              </w:rPr>
              <w:t>Ingeniería de requerimientos</w:t>
            </w:r>
            <w:r w:rsidR="000B1347">
              <w:rPr>
                <w:noProof/>
                <w:webHidden/>
              </w:rPr>
              <w:tab/>
            </w:r>
            <w:r w:rsidR="000B1347">
              <w:rPr>
                <w:noProof/>
                <w:webHidden/>
              </w:rPr>
              <w:fldChar w:fldCharType="begin"/>
            </w:r>
            <w:r w:rsidR="000B1347">
              <w:rPr>
                <w:noProof/>
                <w:webHidden/>
              </w:rPr>
              <w:instrText xml:space="preserve"> PAGEREF _Toc501142858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000B1347" w:rsidRPr="006801C2">
              <w:rPr>
                <w:rStyle w:val="Hipervnculo"/>
                <w:noProof/>
                <w14:scene3d>
                  <w14:camera w14:prst="orthographicFront"/>
                  <w14:lightRig w14:rig="threePt" w14:dir="t">
                    <w14:rot w14:lat="0" w14:lon="0" w14:rev="0"/>
                  </w14:lightRig>
                </w14:scene3d>
              </w:rPr>
              <w:t>5.</w:t>
            </w:r>
            <w:r w:rsidR="000B1347">
              <w:rPr>
                <w:rFonts w:eastAsiaTheme="minorEastAsia" w:cstheme="minorBidi"/>
                <w:smallCaps w:val="0"/>
                <w:noProof/>
                <w:sz w:val="22"/>
                <w:szCs w:val="22"/>
                <w:lang w:val="es-ES" w:eastAsia="es-ES"/>
              </w:rPr>
              <w:tab/>
            </w:r>
            <w:r w:rsidR="000B1347" w:rsidRPr="006801C2">
              <w:rPr>
                <w:rStyle w:val="Hipervnculo"/>
                <w:noProof/>
              </w:rPr>
              <w:t>Hipótesis o ideas a defender</w:t>
            </w:r>
            <w:r w:rsidR="000B1347">
              <w:rPr>
                <w:noProof/>
                <w:webHidden/>
              </w:rPr>
              <w:tab/>
            </w:r>
            <w:r w:rsidR="000B1347">
              <w:rPr>
                <w:noProof/>
                <w:webHidden/>
              </w:rPr>
              <w:fldChar w:fldCharType="begin"/>
            </w:r>
            <w:r w:rsidR="000B1347">
              <w:rPr>
                <w:noProof/>
                <w:webHidden/>
              </w:rPr>
              <w:instrText xml:space="preserve"> PAGEREF _Toc501142859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000B1347" w:rsidRPr="006801C2">
              <w:rPr>
                <w:rStyle w:val="Hipervnculo"/>
                <w:noProof/>
                <w14:scene3d>
                  <w14:camera w14:prst="orthographicFront"/>
                  <w14:lightRig w14:rig="threePt" w14:dir="t">
                    <w14:rot w14:lat="0" w14:lon="0" w14:rev="0"/>
                  </w14:lightRig>
                </w14:scene3d>
              </w:rPr>
              <w:t>6.</w:t>
            </w:r>
            <w:r w:rsidR="000B1347">
              <w:rPr>
                <w:rFonts w:eastAsiaTheme="minorEastAsia" w:cstheme="minorBidi"/>
                <w:smallCaps w:val="0"/>
                <w:noProof/>
                <w:sz w:val="22"/>
                <w:szCs w:val="22"/>
                <w:lang w:val="es-ES" w:eastAsia="es-ES"/>
              </w:rPr>
              <w:tab/>
            </w:r>
            <w:r w:rsidR="000B1347" w:rsidRPr="006801C2">
              <w:rPr>
                <w:rStyle w:val="Hipervnculo"/>
                <w:noProof/>
              </w:rPr>
              <w:t>Metodología investigativa</w:t>
            </w:r>
            <w:r w:rsidR="000B1347">
              <w:rPr>
                <w:noProof/>
                <w:webHidden/>
              </w:rPr>
              <w:tab/>
            </w:r>
            <w:r w:rsidR="000B1347">
              <w:rPr>
                <w:noProof/>
                <w:webHidden/>
              </w:rPr>
              <w:fldChar w:fldCharType="begin"/>
            </w:r>
            <w:r w:rsidR="000B1347">
              <w:rPr>
                <w:noProof/>
                <w:webHidden/>
              </w:rPr>
              <w:instrText xml:space="preserve"> PAGEREF _Toc501142860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000B1347" w:rsidRPr="006801C2">
              <w:rPr>
                <w:rStyle w:val="Hipervnculo"/>
                <w:noProof/>
                <w14:scene3d>
                  <w14:camera w14:prst="orthographicFront"/>
                  <w14:lightRig w14:rig="threePt" w14:dir="t">
                    <w14:rot w14:lat="0" w14:lon="0" w14:rev="0"/>
                  </w14:lightRig>
                </w14:scene3d>
              </w:rPr>
              <w:t>6.1.</w:t>
            </w:r>
            <w:r w:rsidR="000B1347">
              <w:rPr>
                <w:rFonts w:eastAsiaTheme="minorEastAsia" w:cstheme="minorBidi"/>
                <w:i w:val="0"/>
                <w:iCs w:val="0"/>
                <w:noProof/>
                <w:sz w:val="22"/>
                <w:szCs w:val="22"/>
                <w:lang w:val="es-ES" w:eastAsia="es-ES"/>
              </w:rPr>
              <w:tab/>
            </w:r>
            <w:r w:rsidR="000B1347" w:rsidRPr="006801C2">
              <w:rPr>
                <w:rStyle w:val="Hipervnculo"/>
                <w:noProof/>
              </w:rPr>
              <w:t>Metodología ágil Scrum</w:t>
            </w:r>
            <w:r w:rsidR="000B1347">
              <w:rPr>
                <w:noProof/>
                <w:webHidden/>
              </w:rPr>
              <w:tab/>
            </w:r>
            <w:r w:rsidR="000B1347">
              <w:rPr>
                <w:noProof/>
                <w:webHidden/>
              </w:rPr>
              <w:fldChar w:fldCharType="begin"/>
            </w:r>
            <w:r w:rsidR="000B1347">
              <w:rPr>
                <w:noProof/>
                <w:webHidden/>
              </w:rPr>
              <w:instrText xml:space="preserve"> PAGEREF _Toc501142861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000B1347" w:rsidRPr="006801C2">
              <w:rPr>
                <w:rStyle w:val="Hipervnculo"/>
                <w:noProof/>
                <w14:scene3d>
                  <w14:camera w14:prst="orthographicFront"/>
                  <w14:lightRig w14:rig="threePt" w14:dir="t">
                    <w14:rot w14:lat="0" w14:lon="0" w14:rev="0"/>
                  </w14:lightRig>
                </w14:scene3d>
              </w:rPr>
              <w:t>6.2.</w:t>
            </w:r>
            <w:r w:rsidR="000B1347">
              <w:rPr>
                <w:rFonts w:eastAsiaTheme="minorEastAsia" w:cstheme="minorBidi"/>
                <w:i w:val="0"/>
                <w:iCs w:val="0"/>
                <w:noProof/>
                <w:sz w:val="22"/>
                <w:szCs w:val="22"/>
                <w:lang w:val="es-ES" w:eastAsia="es-ES"/>
              </w:rPr>
              <w:tab/>
            </w:r>
            <w:r w:rsidR="000B1347" w:rsidRPr="006801C2">
              <w:rPr>
                <w:rStyle w:val="Hipervnculo"/>
                <w:noProof/>
              </w:rPr>
              <w:t>Identificación de actores principales</w:t>
            </w:r>
            <w:r w:rsidR="000B1347">
              <w:rPr>
                <w:noProof/>
                <w:webHidden/>
              </w:rPr>
              <w:tab/>
            </w:r>
            <w:r w:rsidR="000B1347">
              <w:rPr>
                <w:noProof/>
                <w:webHidden/>
              </w:rPr>
              <w:fldChar w:fldCharType="begin"/>
            </w:r>
            <w:r w:rsidR="000B1347">
              <w:rPr>
                <w:noProof/>
                <w:webHidden/>
              </w:rPr>
              <w:instrText xml:space="preserve"> PAGEREF _Toc501142862 \h </w:instrText>
            </w:r>
            <w:r w:rsidR="000B1347">
              <w:rPr>
                <w:noProof/>
                <w:webHidden/>
              </w:rPr>
            </w:r>
            <w:r w:rsidR="000B1347">
              <w:rPr>
                <w:noProof/>
                <w:webHidden/>
              </w:rPr>
              <w:fldChar w:fldCharType="separate"/>
            </w:r>
            <w:r w:rsidR="000B1347">
              <w:rPr>
                <w:noProof/>
                <w:webHidden/>
              </w:rPr>
              <w:t>6</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000B1347" w:rsidRPr="006801C2">
              <w:rPr>
                <w:rStyle w:val="Hipervnculo"/>
                <w:noProof/>
                <w14:scene3d>
                  <w14:camera w14:prst="orthographicFront"/>
                  <w14:lightRig w14:rig="threePt" w14:dir="t">
                    <w14:rot w14:lat="0" w14:lon="0" w14:rev="0"/>
                  </w14:lightRig>
                </w14:scene3d>
              </w:rPr>
              <w:t>7.</w:t>
            </w:r>
            <w:r w:rsidR="000B1347">
              <w:rPr>
                <w:rFonts w:eastAsiaTheme="minorEastAsia" w:cstheme="minorBidi"/>
                <w:smallCaps w:val="0"/>
                <w:noProof/>
                <w:sz w:val="22"/>
                <w:szCs w:val="22"/>
                <w:lang w:val="es-ES" w:eastAsia="es-ES"/>
              </w:rPr>
              <w:tab/>
            </w:r>
            <w:r w:rsidR="000B1347" w:rsidRPr="006801C2">
              <w:rPr>
                <w:rStyle w:val="Hipervnculo"/>
                <w:noProof/>
              </w:rPr>
              <w:t>Resultados esperados</w:t>
            </w:r>
            <w:r w:rsidR="000B1347">
              <w:rPr>
                <w:noProof/>
                <w:webHidden/>
              </w:rPr>
              <w:tab/>
            </w:r>
            <w:r w:rsidR="000B1347">
              <w:rPr>
                <w:noProof/>
                <w:webHidden/>
              </w:rPr>
              <w:fldChar w:fldCharType="begin"/>
            </w:r>
            <w:r w:rsidR="000B1347">
              <w:rPr>
                <w:noProof/>
                <w:webHidden/>
              </w:rPr>
              <w:instrText xml:space="preserve"> PAGEREF _Toc501142863 \h </w:instrText>
            </w:r>
            <w:r w:rsidR="000B1347">
              <w:rPr>
                <w:noProof/>
                <w:webHidden/>
              </w:rPr>
            </w:r>
            <w:r w:rsidR="000B1347">
              <w:rPr>
                <w:noProof/>
                <w:webHidden/>
              </w:rPr>
              <w:fldChar w:fldCharType="separate"/>
            </w:r>
            <w:r w:rsidR="000B1347">
              <w:rPr>
                <w:noProof/>
                <w:webHidden/>
              </w:rPr>
              <w:t>7</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64" w:history="1">
            <w:r w:rsidR="000B1347" w:rsidRPr="006801C2">
              <w:rPr>
                <w:rStyle w:val="Hipervnculo"/>
                <w:noProof/>
              </w:rPr>
              <w:t>Sección 1 Fundamentación teórica</w:t>
            </w:r>
            <w:r w:rsidR="000B1347">
              <w:rPr>
                <w:noProof/>
                <w:webHidden/>
              </w:rPr>
              <w:tab/>
            </w:r>
            <w:r w:rsidR="000B1347">
              <w:rPr>
                <w:noProof/>
                <w:webHidden/>
              </w:rPr>
              <w:fldChar w:fldCharType="begin"/>
            </w:r>
            <w:r w:rsidR="000B1347">
              <w:rPr>
                <w:noProof/>
                <w:webHidden/>
              </w:rPr>
              <w:instrText xml:space="preserve"> PAGEREF _Toc501142864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000B1347" w:rsidRPr="006801C2">
              <w:rPr>
                <w:rStyle w:val="Hipervnculo"/>
                <w:noProof/>
                <w14:scene3d>
                  <w14:camera w14:prst="orthographicFront"/>
                  <w14:lightRig w14:rig="threePt" w14:dir="t">
                    <w14:rot w14:lat="0" w14:lon="0" w14:rev="0"/>
                  </w14:lightRig>
                </w14:scene3d>
              </w:rPr>
              <w:t>8.</w:t>
            </w:r>
            <w:r w:rsidR="000B1347">
              <w:rPr>
                <w:rFonts w:eastAsiaTheme="minorEastAsia" w:cstheme="minorBidi"/>
                <w:smallCaps w:val="0"/>
                <w:noProof/>
                <w:sz w:val="22"/>
                <w:szCs w:val="22"/>
                <w:lang w:val="es-ES" w:eastAsia="es-ES"/>
              </w:rPr>
              <w:tab/>
            </w:r>
            <w:r w:rsidR="000B1347" w:rsidRPr="006801C2">
              <w:rPr>
                <w:rStyle w:val="Hipervnculo"/>
                <w:noProof/>
              </w:rPr>
              <w:t>Marco Teórico</w:t>
            </w:r>
            <w:r w:rsidR="000B1347">
              <w:rPr>
                <w:noProof/>
                <w:webHidden/>
              </w:rPr>
              <w:tab/>
            </w:r>
            <w:r w:rsidR="000B1347">
              <w:rPr>
                <w:noProof/>
                <w:webHidden/>
              </w:rPr>
              <w:fldChar w:fldCharType="begin"/>
            </w:r>
            <w:r w:rsidR="000B1347">
              <w:rPr>
                <w:noProof/>
                <w:webHidden/>
              </w:rPr>
              <w:instrText xml:space="preserve"> PAGEREF _Toc501142865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000B1347" w:rsidRPr="006801C2">
              <w:rPr>
                <w:rStyle w:val="Hipervnculo"/>
                <w:noProof/>
                <w14:scene3d>
                  <w14:camera w14:prst="orthographicFront"/>
                  <w14:lightRig w14:rig="threePt" w14:dir="t">
                    <w14:rot w14:lat="0" w14:lon="0" w14:rev="0"/>
                  </w14:lightRig>
                </w14:scene3d>
              </w:rPr>
              <w:t>8.1.</w:t>
            </w:r>
            <w:r w:rsidR="000B1347">
              <w:rPr>
                <w:rFonts w:eastAsiaTheme="minorEastAsia" w:cstheme="minorBidi"/>
                <w:i w:val="0"/>
                <w:iCs w:val="0"/>
                <w:noProof/>
                <w:sz w:val="22"/>
                <w:szCs w:val="22"/>
                <w:lang w:val="es-ES" w:eastAsia="es-ES"/>
              </w:rPr>
              <w:tab/>
            </w:r>
            <w:r w:rsidR="000B1347" w:rsidRPr="006801C2">
              <w:rPr>
                <w:rStyle w:val="Hipervnculo"/>
                <w:noProof/>
              </w:rPr>
              <w:t>Diagramación</w:t>
            </w:r>
            <w:r w:rsidR="000B1347">
              <w:rPr>
                <w:noProof/>
                <w:webHidden/>
              </w:rPr>
              <w:tab/>
            </w:r>
            <w:r w:rsidR="000B1347">
              <w:rPr>
                <w:noProof/>
                <w:webHidden/>
              </w:rPr>
              <w:fldChar w:fldCharType="begin"/>
            </w:r>
            <w:r w:rsidR="000B1347">
              <w:rPr>
                <w:noProof/>
                <w:webHidden/>
              </w:rPr>
              <w:instrText xml:space="preserve"> PAGEREF _Toc501142866 \h </w:instrText>
            </w:r>
            <w:r w:rsidR="000B1347">
              <w:rPr>
                <w:noProof/>
                <w:webHidden/>
              </w:rPr>
            </w:r>
            <w:r w:rsidR="000B1347">
              <w:rPr>
                <w:noProof/>
                <w:webHidden/>
              </w:rPr>
              <w:fldChar w:fldCharType="separate"/>
            </w:r>
            <w:r w:rsidR="000B1347">
              <w:rPr>
                <w:noProof/>
                <w:webHidden/>
              </w:rPr>
              <w:t>12</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000B1347" w:rsidRPr="006801C2">
              <w:rPr>
                <w:rStyle w:val="Hipervnculo"/>
                <w:noProof/>
                <w14:scene3d>
                  <w14:camera w14:prst="orthographicFront"/>
                  <w14:lightRig w14:rig="threePt" w14:dir="t">
                    <w14:rot w14:lat="0" w14:lon="0" w14:rev="0"/>
                  </w14:lightRig>
                </w14:scene3d>
              </w:rPr>
              <w:t>8.2.</w:t>
            </w:r>
            <w:r w:rsidR="000B1347">
              <w:rPr>
                <w:rFonts w:eastAsiaTheme="minorEastAsia" w:cstheme="minorBidi"/>
                <w:i w:val="0"/>
                <w:iCs w:val="0"/>
                <w:noProof/>
                <w:sz w:val="22"/>
                <w:szCs w:val="22"/>
                <w:lang w:val="es-ES" w:eastAsia="es-ES"/>
              </w:rPr>
              <w:tab/>
            </w:r>
            <w:r w:rsidR="000B1347" w:rsidRPr="006801C2">
              <w:rPr>
                <w:rStyle w:val="Hipervnculo"/>
                <w:noProof/>
              </w:rPr>
              <w:t>Simbología</w:t>
            </w:r>
            <w:r w:rsidR="000B1347">
              <w:rPr>
                <w:noProof/>
                <w:webHidden/>
              </w:rPr>
              <w:tab/>
            </w:r>
            <w:r w:rsidR="000B1347">
              <w:rPr>
                <w:noProof/>
                <w:webHidden/>
              </w:rPr>
              <w:fldChar w:fldCharType="begin"/>
            </w:r>
            <w:r w:rsidR="000B1347">
              <w:rPr>
                <w:noProof/>
                <w:webHidden/>
              </w:rPr>
              <w:instrText xml:space="preserve"> PAGEREF _Toc501142867 \h </w:instrText>
            </w:r>
            <w:r w:rsidR="000B1347">
              <w:rPr>
                <w:noProof/>
                <w:webHidden/>
              </w:rPr>
            </w:r>
            <w:r w:rsidR="000B1347">
              <w:rPr>
                <w:noProof/>
                <w:webHidden/>
              </w:rPr>
              <w:fldChar w:fldCharType="separate"/>
            </w:r>
            <w:r w:rsidR="000B1347">
              <w:rPr>
                <w:noProof/>
                <w:webHidden/>
              </w:rPr>
              <w:t>13</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000B1347" w:rsidRPr="006801C2">
              <w:rPr>
                <w:rStyle w:val="Hipervnculo"/>
                <w:noProof/>
                <w14:scene3d>
                  <w14:camera w14:prst="orthographicFront"/>
                  <w14:lightRig w14:rig="threePt" w14:dir="t">
                    <w14:rot w14:lat="0" w14:lon="0" w14:rev="0"/>
                  </w14:lightRig>
                </w14:scene3d>
              </w:rPr>
              <w:t>8.3.</w:t>
            </w:r>
            <w:r w:rsidR="000B1347">
              <w:rPr>
                <w:rFonts w:eastAsiaTheme="minorEastAsia" w:cstheme="minorBidi"/>
                <w:i w:val="0"/>
                <w:iC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_Toc501142868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000B1347" w:rsidRPr="006801C2">
              <w:rPr>
                <w:rStyle w:val="Hipervnculo"/>
                <w:noProof/>
                <w14:scene3d>
                  <w14:camera w14:prst="orthographicFront"/>
                  <w14:lightRig w14:rig="threePt" w14:dir="t">
                    <w14:rot w14:lat="0" w14:lon="0" w14:rev="0"/>
                  </w14:lightRig>
                </w14:scene3d>
              </w:rPr>
              <w:t>8.4.</w:t>
            </w:r>
            <w:r w:rsidR="000B1347">
              <w:rPr>
                <w:rFonts w:eastAsiaTheme="minorEastAsia" w:cstheme="minorBidi"/>
                <w:i w:val="0"/>
                <w:iCs w:val="0"/>
                <w:noProof/>
                <w:sz w:val="22"/>
                <w:szCs w:val="22"/>
                <w:lang w:val="es-ES" w:eastAsia="es-ES"/>
              </w:rPr>
              <w:tab/>
            </w:r>
            <w:r w:rsidR="000B1347" w:rsidRPr="006801C2">
              <w:rPr>
                <w:rStyle w:val="Hipervnculo"/>
                <w:noProof/>
              </w:rPr>
              <w:t>Técnica del diagrama causa-efecto:</w:t>
            </w:r>
            <w:r w:rsidR="000B1347">
              <w:rPr>
                <w:noProof/>
                <w:webHidden/>
              </w:rPr>
              <w:tab/>
            </w:r>
            <w:r w:rsidR="000B1347">
              <w:rPr>
                <w:noProof/>
                <w:webHidden/>
              </w:rPr>
              <w:fldChar w:fldCharType="begin"/>
            </w:r>
            <w:r w:rsidR="000B1347">
              <w:rPr>
                <w:noProof/>
                <w:webHidden/>
              </w:rPr>
              <w:instrText xml:space="preserve"> PAGEREF _Toc501142869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000B1347" w:rsidRPr="006801C2">
              <w:rPr>
                <w:rStyle w:val="Hipervnculo"/>
                <w:noProof/>
                <w14:scene3d>
                  <w14:camera w14:prst="orthographicFront"/>
                  <w14:lightRig w14:rig="threePt" w14:dir="t">
                    <w14:rot w14:lat="0" w14:lon="0" w14:rev="0"/>
                  </w14:lightRig>
                </w14:scene3d>
              </w:rPr>
              <w:t>8.5.</w:t>
            </w:r>
            <w:r w:rsidR="000B1347">
              <w:rPr>
                <w:rFonts w:eastAsiaTheme="minorEastAsia" w:cstheme="minorBidi"/>
                <w:i w:val="0"/>
                <w:iCs w:val="0"/>
                <w:noProof/>
                <w:sz w:val="22"/>
                <w:szCs w:val="22"/>
                <w:lang w:val="es-ES" w:eastAsia="es-ES"/>
              </w:rPr>
              <w:tab/>
            </w:r>
            <w:r w:rsidR="000B1347" w:rsidRPr="006801C2">
              <w:rPr>
                <w:rStyle w:val="Hipervnculo"/>
                <w:noProof/>
              </w:rPr>
              <w:t>Diagrama de relación</w:t>
            </w:r>
            <w:r w:rsidR="000B1347">
              <w:rPr>
                <w:noProof/>
                <w:webHidden/>
              </w:rPr>
              <w:tab/>
            </w:r>
            <w:r w:rsidR="000B1347">
              <w:rPr>
                <w:noProof/>
                <w:webHidden/>
              </w:rPr>
              <w:fldChar w:fldCharType="begin"/>
            </w:r>
            <w:r w:rsidR="000B1347">
              <w:rPr>
                <w:noProof/>
                <w:webHidden/>
              </w:rPr>
              <w:instrText xml:space="preserve"> PAGEREF _Toc501142870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000B1347" w:rsidRPr="006801C2">
              <w:rPr>
                <w:rStyle w:val="Hipervnculo"/>
                <w:noProof/>
                <w14:scene3d>
                  <w14:camera w14:prst="orthographicFront"/>
                  <w14:lightRig w14:rig="threePt" w14:dir="t">
                    <w14:rot w14:lat="0" w14:lon="0" w14:rev="0"/>
                  </w14:lightRig>
                </w14:scene3d>
              </w:rPr>
              <w:t>8.6.</w:t>
            </w:r>
            <w:r w:rsidR="000B1347">
              <w:rPr>
                <w:rFonts w:eastAsiaTheme="minorEastAsia" w:cstheme="minorBidi"/>
                <w:i w:val="0"/>
                <w:iCs w:val="0"/>
                <w:noProof/>
                <w:sz w:val="22"/>
                <w:szCs w:val="22"/>
                <w:lang w:val="es-ES" w:eastAsia="es-ES"/>
              </w:rPr>
              <w:tab/>
            </w:r>
            <w:r w:rsidR="000B1347" w:rsidRPr="006801C2">
              <w:rPr>
                <w:rStyle w:val="Hipervnculo"/>
                <w:noProof/>
              </w:rPr>
              <w:t>Ciclos de vida de desarrollo del software</w:t>
            </w:r>
            <w:r w:rsidR="000B1347">
              <w:rPr>
                <w:noProof/>
                <w:webHidden/>
              </w:rPr>
              <w:tab/>
            </w:r>
            <w:r w:rsidR="000B1347">
              <w:rPr>
                <w:noProof/>
                <w:webHidden/>
              </w:rPr>
              <w:fldChar w:fldCharType="begin"/>
            </w:r>
            <w:r w:rsidR="000B1347">
              <w:rPr>
                <w:noProof/>
                <w:webHidden/>
              </w:rPr>
              <w:instrText xml:space="preserve"> PAGEREF _Toc501142871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000B1347" w:rsidRPr="006801C2">
              <w:rPr>
                <w:rStyle w:val="Hipervnculo"/>
                <w:noProof/>
                <w14:scene3d>
                  <w14:camera w14:prst="orthographicFront"/>
                  <w14:lightRig w14:rig="threePt" w14:dir="t">
                    <w14:rot w14:lat="0" w14:lon="0" w14:rev="0"/>
                  </w14:lightRig>
                </w14:scene3d>
              </w:rPr>
              <w:t>8.7.</w:t>
            </w:r>
            <w:r w:rsidR="000B1347">
              <w:rPr>
                <w:rFonts w:eastAsiaTheme="minorEastAsia" w:cstheme="minorBidi"/>
                <w:i w:val="0"/>
                <w:iCs w:val="0"/>
                <w:noProof/>
                <w:sz w:val="22"/>
                <w:szCs w:val="22"/>
                <w:lang w:val="es-ES" w:eastAsia="es-ES"/>
              </w:rPr>
              <w:tab/>
            </w:r>
            <w:r w:rsidR="000B1347" w:rsidRPr="006801C2">
              <w:rPr>
                <w:rStyle w:val="Hipervnculo"/>
                <w:noProof/>
              </w:rPr>
              <w:t>Arquitectura del Software</w:t>
            </w:r>
            <w:r w:rsidR="000B1347">
              <w:rPr>
                <w:noProof/>
                <w:webHidden/>
              </w:rPr>
              <w:tab/>
            </w:r>
            <w:r w:rsidR="000B1347">
              <w:rPr>
                <w:noProof/>
                <w:webHidden/>
              </w:rPr>
              <w:fldChar w:fldCharType="begin"/>
            </w:r>
            <w:r w:rsidR="000B1347">
              <w:rPr>
                <w:noProof/>
                <w:webHidden/>
              </w:rPr>
              <w:instrText xml:space="preserve"> PAGEREF _Toc501142872 \h </w:instrText>
            </w:r>
            <w:r w:rsidR="000B1347">
              <w:rPr>
                <w:noProof/>
                <w:webHidden/>
              </w:rPr>
            </w:r>
            <w:r w:rsidR="000B1347">
              <w:rPr>
                <w:noProof/>
                <w:webHidden/>
              </w:rPr>
              <w:fldChar w:fldCharType="separate"/>
            </w:r>
            <w:r w:rsidR="000B1347">
              <w:rPr>
                <w:noProof/>
                <w:webHidden/>
              </w:rPr>
              <w:t>20</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000B1347" w:rsidRPr="006801C2">
              <w:rPr>
                <w:rStyle w:val="Hipervnculo"/>
                <w:noProof/>
                <w14:scene3d>
                  <w14:camera w14:prst="orthographicFront"/>
                  <w14:lightRig w14:rig="threePt" w14:dir="t">
                    <w14:rot w14:lat="0" w14:lon="0" w14:rev="0"/>
                  </w14:lightRig>
                </w14:scene3d>
              </w:rPr>
              <w:t>9.</w:t>
            </w:r>
            <w:r w:rsidR="000B1347">
              <w:rPr>
                <w:rFonts w:eastAsiaTheme="minorEastAsia" w:cstheme="minorBidi"/>
                <w:smallCaps w:val="0"/>
                <w:noProof/>
                <w:sz w:val="22"/>
                <w:szCs w:val="22"/>
                <w:lang w:val="es-ES" w:eastAsia="es-ES"/>
              </w:rPr>
              <w:tab/>
            </w:r>
            <w:r w:rsidR="000B1347" w:rsidRPr="006801C2">
              <w:rPr>
                <w:rStyle w:val="Hipervnculo"/>
                <w:noProof/>
              </w:rPr>
              <w:t>Marco Legal</w:t>
            </w:r>
            <w:r w:rsidR="000B1347">
              <w:rPr>
                <w:noProof/>
                <w:webHidden/>
              </w:rPr>
              <w:tab/>
            </w:r>
            <w:r w:rsidR="000B1347">
              <w:rPr>
                <w:noProof/>
                <w:webHidden/>
              </w:rPr>
              <w:fldChar w:fldCharType="begin"/>
            </w:r>
            <w:r w:rsidR="000B1347">
              <w:rPr>
                <w:noProof/>
                <w:webHidden/>
              </w:rPr>
              <w:instrText xml:space="preserve"> PAGEREF _Toc501142873 \h </w:instrText>
            </w:r>
            <w:r w:rsidR="000B1347">
              <w:rPr>
                <w:noProof/>
                <w:webHidden/>
              </w:rPr>
            </w:r>
            <w:r w:rsidR="000B1347">
              <w:rPr>
                <w:noProof/>
                <w:webHidden/>
              </w:rPr>
              <w:fldChar w:fldCharType="separate"/>
            </w:r>
            <w:r w:rsidR="000B1347">
              <w:rPr>
                <w:noProof/>
                <w:webHidden/>
              </w:rPr>
              <w:t>21</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000B1347" w:rsidRPr="006801C2">
              <w:rPr>
                <w:rStyle w:val="Hipervnculo"/>
                <w:noProof/>
                <w14:scene3d>
                  <w14:camera w14:prst="orthographicFront"/>
                  <w14:lightRig w14:rig="threePt" w14:dir="t">
                    <w14:rot w14:lat="0" w14:lon="0" w14:rev="0"/>
                  </w14:lightRig>
                </w14:scene3d>
              </w:rPr>
              <w:t>10.</w:t>
            </w:r>
            <w:r w:rsidR="000B1347">
              <w:rPr>
                <w:rFonts w:eastAsiaTheme="minorEastAsia" w:cstheme="minorBidi"/>
                <w:smallCaps w:val="0"/>
                <w:noProof/>
                <w:sz w:val="22"/>
                <w:szCs w:val="22"/>
                <w:lang w:val="es-ES" w:eastAsia="es-ES"/>
              </w:rPr>
              <w:tab/>
            </w:r>
            <w:r w:rsidR="000B1347" w:rsidRPr="006801C2">
              <w:rPr>
                <w:rStyle w:val="Hipervnculo"/>
                <w:noProof/>
              </w:rPr>
              <w:t>Marco referencial</w:t>
            </w:r>
            <w:r w:rsidR="000B1347">
              <w:rPr>
                <w:noProof/>
                <w:webHidden/>
              </w:rPr>
              <w:tab/>
            </w:r>
            <w:r w:rsidR="000B1347">
              <w:rPr>
                <w:noProof/>
                <w:webHidden/>
              </w:rPr>
              <w:fldChar w:fldCharType="begin"/>
            </w:r>
            <w:r w:rsidR="000B1347">
              <w:rPr>
                <w:noProof/>
                <w:webHidden/>
              </w:rPr>
              <w:instrText xml:space="preserve"> PAGEREF _Toc501142874 \h </w:instrText>
            </w:r>
            <w:r w:rsidR="000B1347">
              <w:rPr>
                <w:noProof/>
                <w:webHidden/>
              </w:rPr>
            </w:r>
            <w:r w:rsidR="000B1347">
              <w:rPr>
                <w:noProof/>
                <w:webHidden/>
              </w:rPr>
              <w:fldChar w:fldCharType="separate"/>
            </w:r>
            <w:r w:rsidR="000B1347">
              <w:rPr>
                <w:noProof/>
                <w:webHidden/>
              </w:rPr>
              <w:t>26</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000B1347" w:rsidRPr="006801C2">
              <w:rPr>
                <w:rStyle w:val="Hipervnculo"/>
                <w:noProof/>
                <w14:scene3d>
                  <w14:camera w14:prst="orthographicFront"/>
                  <w14:lightRig w14:rig="threePt" w14:dir="t">
                    <w14:rot w14:lat="0" w14:lon="0" w14:rev="0"/>
                  </w14:lightRig>
                </w14:scene3d>
              </w:rPr>
              <w:t>11.</w:t>
            </w:r>
            <w:r w:rsidR="000B1347">
              <w:rPr>
                <w:rFonts w:eastAsiaTheme="minorEastAsia" w:cstheme="minorBidi"/>
                <w:smallCaps w:val="0"/>
                <w:noProof/>
                <w:sz w:val="22"/>
                <w:szCs w:val="22"/>
                <w:lang w:val="es-ES" w:eastAsia="es-ES"/>
              </w:rPr>
              <w:tab/>
            </w:r>
            <w:r w:rsidR="000B1347" w:rsidRPr="006801C2">
              <w:rPr>
                <w:rStyle w:val="Hipervnculo"/>
                <w:noProof/>
              </w:rPr>
              <w:t>Marco ambiental</w:t>
            </w:r>
            <w:r w:rsidR="000B1347">
              <w:rPr>
                <w:noProof/>
                <w:webHidden/>
              </w:rPr>
              <w:tab/>
            </w:r>
            <w:r w:rsidR="000B1347">
              <w:rPr>
                <w:noProof/>
                <w:webHidden/>
              </w:rPr>
              <w:fldChar w:fldCharType="begin"/>
            </w:r>
            <w:r w:rsidR="000B1347">
              <w:rPr>
                <w:noProof/>
                <w:webHidden/>
              </w:rPr>
              <w:instrText xml:space="preserve"> PAGEREF _Toc501142875 \h </w:instrText>
            </w:r>
            <w:r w:rsidR="000B1347">
              <w:rPr>
                <w:noProof/>
                <w:webHidden/>
              </w:rPr>
            </w:r>
            <w:r w:rsidR="000B1347">
              <w:rPr>
                <w:noProof/>
                <w:webHidden/>
              </w:rPr>
              <w:fldChar w:fldCharType="separate"/>
            </w:r>
            <w:r w:rsidR="000B1347">
              <w:rPr>
                <w:noProof/>
                <w:webHidden/>
              </w:rPr>
              <w:t>28</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000B1347" w:rsidRPr="006801C2">
              <w:rPr>
                <w:rStyle w:val="Hipervnculo"/>
                <w:noProof/>
                <w14:scene3d>
                  <w14:camera w14:prst="orthographicFront"/>
                  <w14:lightRig w14:rig="threePt" w14:dir="t">
                    <w14:rot w14:lat="0" w14:lon="0" w14:rev="0"/>
                  </w14:lightRig>
                </w14:scene3d>
              </w:rPr>
              <w:t>12.</w:t>
            </w:r>
            <w:r w:rsidR="000B1347">
              <w:rPr>
                <w:rFonts w:eastAsiaTheme="minorEastAsia" w:cstheme="minorBidi"/>
                <w:smallCaps w:val="0"/>
                <w:noProof/>
                <w:sz w:val="22"/>
                <w:szCs w:val="22"/>
                <w:lang w:val="es-ES" w:eastAsia="es-ES"/>
              </w:rPr>
              <w:tab/>
            </w:r>
            <w:r w:rsidR="000B1347" w:rsidRPr="006801C2">
              <w:rPr>
                <w:rStyle w:val="Hipervnculo"/>
                <w:noProof/>
              </w:rPr>
              <w:t>Marco tecnológico</w:t>
            </w:r>
            <w:r w:rsidR="000B1347">
              <w:rPr>
                <w:noProof/>
                <w:webHidden/>
              </w:rPr>
              <w:tab/>
            </w:r>
            <w:r w:rsidR="000B1347">
              <w:rPr>
                <w:noProof/>
                <w:webHidden/>
              </w:rPr>
              <w:fldChar w:fldCharType="begin"/>
            </w:r>
            <w:r w:rsidR="000B1347">
              <w:rPr>
                <w:noProof/>
                <w:webHidden/>
              </w:rPr>
              <w:instrText xml:space="preserve"> PAGEREF _Toc501142876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658E8">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000B1347" w:rsidRPr="006801C2">
              <w:rPr>
                <w:rStyle w:val="Hipervnculo"/>
                <w:noProof/>
                <w14:scene3d>
                  <w14:camera w14:prst="orthographicFront"/>
                  <w14:lightRig w14:rig="threePt" w14:dir="t">
                    <w14:rot w14:lat="0" w14:lon="0" w14:rev="0"/>
                  </w14:lightRig>
                </w14:scene3d>
              </w:rPr>
              <w:t>12.1.</w:t>
            </w:r>
            <w:r w:rsidR="000B1347">
              <w:rPr>
                <w:rFonts w:eastAsiaTheme="minorEastAsia" w:cstheme="minorBidi"/>
                <w:i w:val="0"/>
                <w:iCs w:val="0"/>
                <w:noProof/>
                <w:sz w:val="22"/>
                <w:szCs w:val="22"/>
                <w:lang w:val="es-ES" w:eastAsia="es-ES"/>
              </w:rPr>
              <w:tab/>
            </w:r>
            <w:r w:rsidR="000B1347" w:rsidRPr="006801C2">
              <w:rPr>
                <w:rStyle w:val="Hipervnculo"/>
                <w:noProof/>
              </w:rPr>
              <w:t>Terminología</w:t>
            </w:r>
            <w:r w:rsidR="000B1347">
              <w:rPr>
                <w:noProof/>
                <w:webHidden/>
              </w:rPr>
              <w:tab/>
            </w:r>
            <w:r w:rsidR="000B1347">
              <w:rPr>
                <w:noProof/>
                <w:webHidden/>
              </w:rPr>
              <w:fldChar w:fldCharType="begin"/>
            </w:r>
            <w:r w:rsidR="000B1347">
              <w:rPr>
                <w:noProof/>
                <w:webHidden/>
              </w:rPr>
              <w:instrText xml:space="preserve"> PAGEREF _Toc501142877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000B1347" w:rsidRPr="006801C2">
              <w:rPr>
                <w:rStyle w:val="Hipervnculo"/>
                <w:noProof/>
              </w:rPr>
              <w:t>12.1.1.</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 del Negocio</w:t>
            </w:r>
            <w:r w:rsidR="000B1347">
              <w:rPr>
                <w:noProof/>
                <w:webHidden/>
              </w:rPr>
              <w:tab/>
            </w:r>
            <w:r w:rsidR="000B1347">
              <w:rPr>
                <w:noProof/>
                <w:webHidden/>
              </w:rPr>
              <w:fldChar w:fldCharType="begin"/>
            </w:r>
            <w:r w:rsidR="000B1347">
              <w:rPr>
                <w:noProof/>
                <w:webHidden/>
              </w:rPr>
              <w:instrText xml:space="preserve"> PAGEREF _Toc501142878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000B1347" w:rsidRPr="006801C2">
              <w:rPr>
                <w:rStyle w:val="Hipervnculo"/>
                <w:noProof/>
              </w:rPr>
              <w:t>12.1.2.</w:t>
            </w:r>
            <w:r w:rsidR="000B1347">
              <w:rPr>
                <w:rFonts w:eastAsiaTheme="minorEastAsia" w:cstheme="minorBidi"/>
                <w:i w:val="0"/>
                <w:iCs w:val="0"/>
                <w:noProof/>
                <w:sz w:val="22"/>
                <w:szCs w:val="22"/>
                <w:lang w:val="es-ES" w:eastAsia="es-ES"/>
              </w:rPr>
              <w:tab/>
            </w:r>
            <w:r w:rsidR="000B1347" w:rsidRPr="006801C2">
              <w:rPr>
                <w:rStyle w:val="Hipervnculo"/>
                <w:noProof/>
              </w:rPr>
              <w:t>Modelo de Objetos del Negocio</w:t>
            </w:r>
            <w:r w:rsidR="000B1347">
              <w:rPr>
                <w:noProof/>
                <w:webHidden/>
              </w:rPr>
              <w:tab/>
            </w:r>
            <w:r w:rsidR="000B1347">
              <w:rPr>
                <w:noProof/>
                <w:webHidden/>
              </w:rPr>
              <w:fldChar w:fldCharType="begin"/>
            </w:r>
            <w:r w:rsidR="000B1347">
              <w:rPr>
                <w:noProof/>
                <w:webHidden/>
              </w:rPr>
              <w:instrText xml:space="preserve"> PAGEREF _Toc501142879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000B1347" w:rsidRPr="006801C2">
              <w:rPr>
                <w:rStyle w:val="Hipervnculo"/>
                <w:noProof/>
              </w:rPr>
              <w:t>12.1.3.</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w:t>
            </w:r>
            <w:r w:rsidR="000B1347">
              <w:rPr>
                <w:noProof/>
                <w:webHidden/>
              </w:rPr>
              <w:tab/>
            </w:r>
            <w:r w:rsidR="000B1347">
              <w:rPr>
                <w:noProof/>
                <w:webHidden/>
              </w:rPr>
              <w:fldChar w:fldCharType="begin"/>
            </w:r>
            <w:r w:rsidR="000B1347">
              <w:rPr>
                <w:noProof/>
                <w:webHidden/>
              </w:rPr>
              <w:instrText xml:space="preserve"> PAGEREF _Toc501142880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000B1347" w:rsidRPr="006801C2">
              <w:rPr>
                <w:rStyle w:val="Hipervnculo"/>
                <w:noProof/>
              </w:rPr>
              <w:t>12.1.4.</w:t>
            </w:r>
            <w:r w:rsidR="000B1347">
              <w:rPr>
                <w:rFonts w:eastAsiaTheme="minorEastAsia" w:cstheme="minorBidi"/>
                <w:i w:val="0"/>
                <w:iCs w:val="0"/>
                <w:noProof/>
                <w:sz w:val="22"/>
                <w:szCs w:val="22"/>
                <w:lang w:val="es-ES" w:eastAsia="es-ES"/>
              </w:rPr>
              <w:tab/>
            </w:r>
            <w:r w:rsidR="000B1347" w:rsidRPr="006801C2">
              <w:rPr>
                <w:rStyle w:val="Hipervnculo"/>
                <w:noProof/>
              </w:rPr>
              <w:t>Especificaciones de Casos de Uso</w:t>
            </w:r>
            <w:r w:rsidR="000B1347">
              <w:rPr>
                <w:noProof/>
                <w:webHidden/>
              </w:rPr>
              <w:tab/>
            </w:r>
            <w:r w:rsidR="000B1347">
              <w:rPr>
                <w:noProof/>
                <w:webHidden/>
              </w:rPr>
              <w:fldChar w:fldCharType="begin"/>
            </w:r>
            <w:r w:rsidR="000B1347">
              <w:rPr>
                <w:noProof/>
                <w:webHidden/>
              </w:rPr>
              <w:instrText xml:space="preserve"> PAGEREF _Toc501142881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000B1347" w:rsidRPr="006801C2">
              <w:rPr>
                <w:rStyle w:val="Hipervnculo"/>
                <w:noProof/>
              </w:rPr>
              <w:t>12.1.5.</w:t>
            </w:r>
            <w:r w:rsidR="000B1347">
              <w:rPr>
                <w:rFonts w:eastAsiaTheme="minorEastAsia" w:cstheme="minorBidi"/>
                <w:i w:val="0"/>
                <w:iCs w:val="0"/>
                <w:noProof/>
                <w:sz w:val="22"/>
                <w:szCs w:val="22"/>
                <w:lang w:val="es-ES" w:eastAsia="es-ES"/>
              </w:rPr>
              <w:tab/>
            </w:r>
            <w:r w:rsidR="000B1347" w:rsidRPr="006801C2">
              <w:rPr>
                <w:rStyle w:val="Hipervnculo"/>
                <w:noProof/>
              </w:rPr>
              <w:t>Especificaciones Adicionales</w:t>
            </w:r>
            <w:r w:rsidR="000B1347">
              <w:rPr>
                <w:noProof/>
                <w:webHidden/>
              </w:rPr>
              <w:tab/>
            </w:r>
            <w:r w:rsidR="000B1347">
              <w:rPr>
                <w:noProof/>
                <w:webHidden/>
              </w:rPr>
              <w:fldChar w:fldCharType="begin"/>
            </w:r>
            <w:r w:rsidR="000B1347">
              <w:rPr>
                <w:noProof/>
                <w:webHidden/>
              </w:rPr>
              <w:instrText xml:space="preserve"> PAGEREF _Toc501142882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000B1347" w:rsidRPr="006801C2">
              <w:rPr>
                <w:rStyle w:val="Hipervnculo"/>
                <w:noProof/>
              </w:rPr>
              <w:t>12.1.6.</w:t>
            </w:r>
            <w:r w:rsidR="000B1347">
              <w:rPr>
                <w:rFonts w:eastAsiaTheme="minorEastAsia" w:cstheme="minorBidi"/>
                <w:i w:val="0"/>
                <w:iCs w:val="0"/>
                <w:noProof/>
                <w:sz w:val="22"/>
                <w:szCs w:val="22"/>
                <w:lang w:val="es-ES" w:eastAsia="es-ES"/>
              </w:rPr>
              <w:tab/>
            </w:r>
            <w:r w:rsidR="000B1347" w:rsidRPr="006801C2">
              <w:rPr>
                <w:rStyle w:val="Hipervnculo"/>
                <w:noProof/>
              </w:rPr>
              <w:t>Modelo de Análisis y Diseño</w:t>
            </w:r>
            <w:r w:rsidR="000B1347">
              <w:rPr>
                <w:noProof/>
                <w:webHidden/>
              </w:rPr>
              <w:tab/>
            </w:r>
            <w:r w:rsidR="000B1347">
              <w:rPr>
                <w:noProof/>
                <w:webHidden/>
              </w:rPr>
              <w:fldChar w:fldCharType="begin"/>
            </w:r>
            <w:r w:rsidR="000B1347">
              <w:rPr>
                <w:noProof/>
                <w:webHidden/>
              </w:rPr>
              <w:instrText xml:space="preserve"> PAGEREF _Toc501142883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000B1347" w:rsidRPr="006801C2">
              <w:rPr>
                <w:rStyle w:val="Hipervnculo"/>
                <w:noProof/>
              </w:rPr>
              <w:t>12.1.7.</w:t>
            </w:r>
            <w:r w:rsidR="000B1347">
              <w:rPr>
                <w:rFonts w:eastAsiaTheme="minorEastAsia" w:cstheme="minorBidi"/>
                <w:i w:val="0"/>
                <w:iCs w:val="0"/>
                <w:noProof/>
                <w:sz w:val="22"/>
                <w:szCs w:val="22"/>
                <w:lang w:val="es-ES" w:eastAsia="es-ES"/>
              </w:rPr>
              <w:tab/>
            </w:r>
            <w:r w:rsidR="000B1347" w:rsidRPr="006801C2">
              <w:rPr>
                <w:rStyle w:val="Hipervnculo"/>
                <w:noProof/>
              </w:rPr>
              <w:t>Modelo de Datos</w:t>
            </w:r>
            <w:r w:rsidR="000B1347">
              <w:rPr>
                <w:noProof/>
                <w:webHidden/>
              </w:rPr>
              <w:tab/>
            </w:r>
            <w:r w:rsidR="000B1347">
              <w:rPr>
                <w:noProof/>
                <w:webHidden/>
              </w:rPr>
              <w:fldChar w:fldCharType="begin"/>
            </w:r>
            <w:r w:rsidR="000B1347">
              <w:rPr>
                <w:noProof/>
                <w:webHidden/>
              </w:rPr>
              <w:instrText xml:space="preserve"> PAGEREF _Toc501142884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000B1347" w:rsidRPr="006801C2">
              <w:rPr>
                <w:rStyle w:val="Hipervnculo"/>
                <w:noProof/>
              </w:rPr>
              <w:t>12.1.8.</w:t>
            </w:r>
            <w:r w:rsidR="000B1347">
              <w:rPr>
                <w:rFonts w:eastAsiaTheme="minorEastAsia" w:cstheme="minorBidi"/>
                <w:i w:val="0"/>
                <w:iCs w:val="0"/>
                <w:noProof/>
                <w:sz w:val="22"/>
                <w:szCs w:val="22"/>
                <w:lang w:val="es-ES" w:eastAsia="es-ES"/>
              </w:rPr>
              <w:tab/>
            </w:r>
            <w:r w:rsidR="000B1347" w:rsidRPr="006801C2">
              <w:rPr>
                <w:rStyle w:val="Hipervnculo"/>
                <w:noProof/>
              </w:rPr>
              <w:t>Modelo de Implementación</w:t>
            </w:r>
            <w:r w:rsidR="000B1347">
              <w:rPr>
                <w:noProof/>
                <w:webHidden/>
              </w:rPr>
              <w:tab/>
            </w:r>
            <w:r w:rsidR="000B1347">
              <w:rPr>
                <w:noProof/>
                <w:webHidden/>
              </w:rPr>
              <w:fldChar w:fldCharType="begin"/>
            </w:r>
            <w:r w:rsidR="000B1347">
              <w:rPr>
                <w:noProof/>
                <w:webHidden/>
              </w:rPr>
              <w:instrText xml:space="preserve"> PAGEREF _Toc501142885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000B1347" w:rsidRPr="006801C2">
              <w:rPr>
                <w:rStyle w:val="Hipervnculo"/>
                <w:noProof/>
              </w:rPr>
              <w:t>12.1.9.</w:t>
            </w:r>
            <w:r w:rsidR="000B1347">
              <w:rPr>
                <w:rFonts w:eastAsiaTheme="minorEastAsia" w:cstheme="minorBidi"/>
                <w:i w:val="0"/>
                <w:iCs w:val="0"/>
                <w:noProof/>
                <w:sz w:val="22"/>
                <w:szCs w:val="22"/>
                <w:lang w:val="es-ES" w:eastAsia="es-ES"/>
              </w:rPr>
              <w:tab/>
            </w:r>
            <w:r w:rsidR="000B1347" w:rsidRPr="006801C2">
              <w:rPr>
                <w:rStyle w:val="Hipervnculo"/>
                <w:noProof/>
              </w:rPr>
              <w:t>Casos de Prueba</w:t>
            </w:r>
            <w:r w:rsidR="000B1347">
              <w:rPr>
                <w:noProof/>
                <w:webHidden/>
              </w:rPr>
              <w:tab/>
            </w:r>
            <w:r w:rsidR="000B1347">
              <w:rPr>
                <w:noProof/>
                <w:webHidden/>
              </w:rPr>
              <w:fldChar w:fldCharType="begin"/>
            </w:r>
            <w:r w:rsidR="000B1347">
              <w:rPr>
                <w:noProof/>
                <w:webHidden/>
              </w:rPr>
              <w:instrText xml:space="preserve"> PAGEREF _Toc501142886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000B1347" w:rsidRPr="006801C2">
              <w:rPr>
                <w:rStyle w:val="Hipervnculo"/>
                <w:noProof/>
              </w:rPr>
              <w:t>12.1.10.</w:t>
            </w:r>
            <w:r w:rsidR="000B1347">
              <w:rPr>
                <w:rFonts w:eastAsiaTheme="minorEastAsia" w:cstheme="minorBidi"/>
                <w:i w:val="0"/>
                <w:iCs w:val="0"/>
                <w:noProof/>
                <w:sz w:val="22"/>
                <w:szCs w:val="22"/>
                <w:lang w:val="es-ES" w:eastAsia="es-ES"/>
              </w:rPr>
              <w:tab/>
            </w:r>
            <w:r w:rsidR="000B1347" w:rsidRPr="006801C2">
              <w:rPr>
                <w:rStyle w:val="Hipervnculo"/>
                <w:noProof/>
              </w:rPr>
              <w:t>Plan de Iteración</w:t>
            </w:r>
            <w:r w:rsidR="000B1347">
              <w:rPr>
                <w:noProof/>
                <w:webHidden/>
              </w:rPr>
              <w:tab/>
            </w:r>
            <w:r w:rsidR="000B1347">
              <w:rPr>
                <w:noProof/>
                <w:webHidden/>
              </w:rPr>
              <w:fldChar w:fldCharType="begin"/>
            </w:r>
            <w:r w:rsidR="000B1347">
              <w:rPr>
                <w:noProof/>
                <w:webHidden/>
              </w:rPr>
              <w:instrText xml:space="preserve"> PAGEREF _Toc501142887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000B1347" w:rsidRPr="006801C2">
              <w:rPr>
                <w:rStyle w:val="Hipervnculo"/>
                <w:noProof/>
              </w:rPr>
              <w:t>12.1.11.</w:t>
            </w:r>
            <w:r w:rsidR="000B1347">
              <w:rPr>
                <w:rFonts w:eastAsiaTheme="minorEastAsia" w:cstheme="minorBidi"/>
                <w:i w:val="0"/>
                <w:iCs w:val="0"/>
                <w:noProof/>
                <w:sz w:val="22"/>
                <w:szCs w:val="22"/>
                <w:lang w:val="es-ES" w:eastAsia="es-ES"/>
              </w:rPr>
              <w:tab/>
            </w:r>
            <w:r w:rsidR="000B1347" w:rsidRPr="006801C2">
              <w:rPr>
                <w:rStyle w:val="Hipervnculo"/>
                <w:noProof/>
              </w:rPr>
              <w:t>Material de Apoyo al Usuario Final</w:t>
            </w:r>
            <w:r w:rsidR="000B1347">
              <w:rPr>
                <w:noProof/>
                <w:webHidden/>
              </w:rPr>
              <w:tab/>
            </w:r>
            <w:r w:rsidR="000B1347">
              <w:rPr>
                <w:noProof/>
                <w:webHidden/>
              </w:rPr>
              <w:fldChar w:fldCharType="begin"/>
            </w:r>
            <w:r w:rsidR="000B1347">
              <w:rPr>
                <w:noProof/>
                <w:webHidden/>
              </w:rPr>
              <w:instrText xml:space="preserve"> PAGEREF _Toc501142888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000B1347" w:rsidRPr="006801C2">
              <w:rPr>
                <w:rStyle w:val="Hipervnculo"/>
                <w:noProof/>
              </w:rPr>
              <w:t>12.1.12.</w:t>
            </w:r>
            <w:r w:rsidR="000B1347">
              <w:rPr>
                <w:rFonts w:eastAsiaTheme="minorEastAsia" w:cstheme="minorBidi"/>
                <w:i w:val="0"/>
                <w:iCs w:val="0"/>
                <w:noProof/>
                <w:sz w:val="22"/>
                <w:szCs w:val="22"/>
                <w:lang w:val="es-ES" w:eastAsia="es-ES"/>
              </w:rPr>
              <w:tab/>
            </w:r>
            <w:r w:rsidR="000B1347" w:rsidRPr="006801C2">
              <w:rPr>
                <w:rStyle w:val="Hipervnculo"/>
                <w:noProof/>
              </w:rPr>
              <w:t>Producto</w:t>
            </w:r>
            <w:r w:rsidR="000B1347">
              <w:rPr>
                <w:noProof/>
                <w:webHidden/>
              </w:rPr>
              <w:tab/>
            </w:r>
            <w:r w:rsidR="000B1347">
              <w:rPr>
                <w:noProof/>
                <w:webHidden/>
              </w:rPr>
              <w:fldChar w:fldCharType="begin"/>
            </w:r>
            <w:r w:rsidR="000B1347">
              <w:rPr>
                <w:noProof/>
                <w:webHidden/>
              </w:rPr>
              <w:instrText xml:space="preserve"> PAGEREF _Toc501142889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A658E8">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000B1347" w:rsidRPr="006801C2">
              <w:rPr>
                <w:rStyle w:val="Hipervnculo"/>
                <w:noProof/>
              </w:rPr>
              <w:t>12.1.13.</w:t>
            </w:r>
            <w:r w:rsidR="000B1347">
              <w:rPr>
                <w:rFonts w:eastAsiaTheme="minorEastAsia" w:cstheme="minorBidi"/>
                <w:i w:val="0"/>
                <w:iCs w:val="0"/>
                <w:noProof/>
                <w:sz w:val="22"/>
                <w:szCs w:val="22"/>
                <w:lang w:val="es-ES" w:eastAsia="es-ES"/>
              </w:rPr>
              <w:tab/>
            </w:r>
            <w:r w:rsidR="000B1347" w:rsidRPr="006801C2">
              <w:rPr>
                <w:rStyle w:val="Hipervnculo"/>
                <w:noProof/>
              </w:rPr>
              <w:t>UML</w:t>
            </w:r>
            <w:r w:rsidR="000B1347">
              <w:rPr>
                <w:noProof/>
                <w:webHidden/>
              </w:rPr>
              <w:tab/>
            </w:r>
            <w:r w:rsidR="000B1347">
              <w:rPr>
                <w:noProof/>
                <w:webHidden/>
              </w:rPr>
              <w:fldChar w:fldCharType="begin"/>
            </w:r>
            <w:r w:rsidR="000B1347">
              <w:rPr>
                <w:noProof/>
                <w:webHidden/>
              </w:rPr>
              <w:instrText xml:space="preserve"> PAGEREF _Toc501142890 \h </w:instrText>
            </w:r>
            <w:r w:rsidR="000B1347">
              <w:rPr>
                <w:noProof/>
                <w:webHidden/>
              </w:rPr>
            </w:r>
            <w:r w:rsidR="000B1347">
              <w:rPr>
                <w:noProof/>
                <w:webHidden/>
              </w:rPr>
              <w:fldChar w:fldCharType="separate"/>
            </w:r>
            <w:r w:rsidR="000B1347">
              <w:rPr>
                <w:noProof/>
                <w:webHidden/>
              </w:rPr>
              <w:t>32</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91" w:history="1">
            <w:r w:rsidR="000B1347" w:rsidRPr="006801C2">
              <w:rPr>
                <w:rStyle w:val="Hipervnculo"/>
                <w:noProof/>
              </w:rPr>
              <w:t>Sección II Diagnostico</w:t>
            </w:r>
            <w:r w:rsidR="000B1347">
              <w:rPr>
                <w:noProof/>
                <w:webHidden/>
              </w:rPr>
              <w:tab/>
            </w:r>
            <w:r w:rsidR="000B1347">
              <w:rPr>
                <w:noProof/>
                <w:webHidden/>
              </w:rPr>
              <w:fldChar w:fldCharType="begin"/>
            </w:r>
            <w:r w:rsidR="000B1347">
              <w:rPr>
                <w:noProof/>
                <w:webHidden/>
              </w:rPr>
              <w:instrText xml:space="preserve"> PAGEREF _Toc501142891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000B1347" w:rsidRPr="006801C2">
              <w:rPr>
                <w:rStyle w:val="Hipervnculo"/>
                <w:noProof/>
                <w14:scene3d>
                  <w14:camera w14:prst="orthographicFront"/>
                  <w14:lightRig w14:rig="threePt" w14:dir="t">
                    <w14:rot w14:lat="0" w14:lon="0" w14:rev="0"/>
                  </w14:lightRig>
                </w14:scene3d>
              </w:rPr>
              <w:t>13.</w:t>
            </w:r>
            <w:r w:rsidR="000B1347">
              <w:rPr>
                <w:rFonts w:eastAsiaTheme="minorEastAsia" w:cstheme="minorBidi"/>
                <w:smallCap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_Toc501142892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93" w:history="1">
            <w:r w:rsidR="000B1347" w:rsidRPr="006801C2">
              <w:rPr>
                <w:rStyle w:val="Hipervnculo"/>
                <w:noProof/>
              </w:rPr>
              <w:t>Sección III Propuesta</w:t>
            </w:r>
            <w:r w:rsidR="000B1347">
              <w:rPr>
                <w:noProof/>
                <w:webHidden/>
              </w:rPr>
              <w:tab/>
            </w:r>
            <w:r w:rsidR="000B1347">
              <w:rPr>
                <w:noProof/>
                <w:webHidden/>
              </w:rPr>
              <w:fldChar w:fldCharType="begin"/>
            </w:r>
            <w:r w:rsidR="000B1347">
              <w:rPr>
                <w:noProof/>
                <w:webHidden/>
              </w:rPr>
              <w:instrText xml:space="preserve"> PAGEREF _Toc501142893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000B1347" w:rsidRPr="006801C2">
              <w:rPr>
                <w:rStyle w:val="Hipervnculo"/>
                <w:noProof/>
                <w14:scene3d>
                  <w14:camera w14:prst="orthographicFront"/>
                  <w14:lightRig w14:rig="threePt" w14:dir="t">
                    <w14:rot w14:lat="0" w14:lon="0" w14:rev="0"/>
                  </w14:lightRig>
                </w14:scene3d>
              </w:rPr>
              <w:t>14.</w:t>
            </w:r>
            <w:r w:rsidR="000B1347">
              <w:rPr>
                <w:rFonts w:eastAsiaTheme="minorEastAsia" w:cstheme="minorBidi"/>
                <w:smallCaps w:val="0"/>
                <w:noProof/>
                <w:sz w:val="22"/>
                <w:szCs w:val="22"/>
                <w:lang w:val="es-ES" w:eastAsia="es-ES"/>
              </w:rPr>
              <w:tab/>
            </w:r>
            <w:r w:rsidR="000B1347" w:rsidRPr="006801C2">
              <w:rPr>
                <w:rStyle w:val="Hipervnculo"/>
                <w:noProof/>
              </w:rPr>
              <w:t>Solución - Diagnóstico del Problema:</w:t>
            </w:r>
            <w:r w:rsidR="000B1347">
              <w:rPr>
                <w:noProof/>
                <w:webHidden/>
              </w:rPr>
              <w:tab/>
            </w:r>
            <w:r w:rsidR="000B1347">
              <w:rPr>
                <w:noProof/>
                <w:webHidden/>
              </w:rPr>
              <w:fldChar w:fldCharType="begin"/>
            </w:r>
            <w:r w:rsidR="000B1347">
              <w:rPr>
                <w:noProof/>
                <w:webHidden/>
              </w:rPr>
              <w:instrText xml:space="preserve"> PAGEREF _Toc501142894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95" w:history="1">
            <w:r w:rsidR="000B1347" w:rsidRPr="006801C2">
              <w:rPr>
                <w:rStyle w:val="Hipervnculo"/>
                <w:noProof/>
              </w:rPr>
              <w:t>onclusiones y recomendaciones</w:t>
            </w:r>
            <w:r w:rsidR="000B1347">
              <w:rPr>
                <w:noProof/>
                <w:webHidden/>
              </w:rPr>
              <w:tab/>
            </w:r>
            <w:r w:rsidR="000B1347">
              <w:rPr>
                <w:noProof/>
                <w:webHidden/>
              </w:rPr>
              <w:fldChar w:fldCharType="begin"/>
            </w:r>
            <w:r w:rsidR="000B1347">
              <w:rPr>
                <w:noProof/>
                <w:webHidden/>
              </w:rPr>
              <w:instrText xml:space="preserve"> PAGEREF _Toc501142895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000B1347" w:rsidRPr="006801C2">
              <w:rPr>
                <w:rStyle w:val="Hipervnculo"/>
                <w:noProof/>
                <w14:scene3d>
                  <w14:camera w14:prst="orthographicFront"/>
                  <w14:lightRig w14:rig="threePt" w14:dir="t">
                    <w14:rot w14:lat="0" w14:lon="0" w14:rev="0"/>
                  </w14:lightRig>
                </w14:scene3d>
              </w:rPr>
              <w:t>15.</w:t>
            </w:r>
            <w:r w:rsidR="000B1347">
              <w:rPr>
                <w:rFonts w:eastAsiaTheme="minorEastAsia" w:cstheme="minorBidi"/>
                <w:smallCaps w:val="0"/>
                <w:noProof/>
                <w:sz w:val="22"/>
                <w:szCs w:val="22"/>
                <w:lang w:val="es-ES" w:eastAsia="es-ES"/>
              </w:rPr>
              <w:tab/>
            </w:r>
            <w:r w:rsidR="000B1347" w:rsidRPr="006801C2">
              <w:rPr>
                <w:rStyle w:val="Hipervnculo"/>
                <w:noProof/>
              </w:rPr>
              <w:t>Conclusiones</w:t>
            </w:r>
            <w:r w:rsidR="000B1347">
              <w:rPr>
                <w:noProof/>
                <w:webHidden/>
              </w:rPr>
              <w:tab/>
            </w:r>
            <w:r w:rsidR="000B1347">
              <w:rPr>
                <w:noProof/>
                <w:webHidden/>
              </w:rPr>
              <w:fldChar w:fldCharType="begin"/>
            </w:r>
            <w:r w:rsidR="000B1347">
              <w:rPr>
                <w:noProof/>
                <w:webHidden/>
              </w:rPr>
              <w:instrText xml:space="preserve"> PAGEREF _Toc501142896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A658E8">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000B1347" w:rsidRPr="006801C2">
              <w:rPr>
                <w:rStyle w:val="Hipervnculo"/>
                <w:noProof/>
                <w14:scene3d>
                  <w14:camera w14:prst="orthographicFront"/>
                  <w14:lightRig w14:rig="threePt" w14:dir="t">
                    <w14:rot w14:lat="0" w14:lon="0" w14:rev="0"/>
                  </w14:lightRig>
                </w14:scene3d>
              </w:rPr>
              <w:t>16.</w:t>
            </w:r>
            <w:r w:rsidR="000B1347">
              <w:rPr>
                <w:rFonts w:eastAsiaTheme="minorEastAsia" w:cstheme="minorBidi"/>
                <w:smallCaps w:val="0"/>
                <w:noProof/>
                <w:sz w:val="22"/>
                <w:szCs w:val="22"/>
                <w:lang w:val="es-ES" w:eastAsia="es-ES"/>
              </w:rPr>
              <w:tab/>
            </w:r>
            <w:r w:rsidR="000B1347" w:rsidRPr="006801C2">
              <w:rPr>
                <w:rStyle w:val="Hipervnculo"/>
                <w:noProof/>
              </w:rPr>
              <w:t>Recomendaciones</w:t>
            </w:r>
            <w:r w:rsidR="000B1347">
              <w:rPr>
                <w:noProof/>
                <w:webHidden/>
              </w:rPr>
              <w:tab/>
            </w:r>
            <w:r w:rsidR="000B1347">
              <w:rPr>
                <w:noProof/>
                <w:webHidden/>
              </w:rPr>
              <w:fldChar w:fldCharType="begin"/>
            </w:r>
            <w:r w:rsidR="000B1347">
              <w:rPr>
                <w:noProof/>
                <w:webHidden/>
              </w:rPr>
              <w:instrText xml:space="preserve"> PAGEREF _Toc501142897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98" w:history="1">
            <w:r w:rsidR="000B1347" w:rsidRPr="006801C2">
              <w:rPr>
                <w:rStyle w:val="Hipervnculo"/>
                <w:noProof/>
              </w:rPr>
              <w:t>Bibliografía</w:t>
            </w:r>
            <w:r w:rsidR="000B1347">
              <w:rPr>
                <w:noProof/>
                <w:webHidden/>
              </w:rPr>
              <w:tab/>
            </w:r>
            <w:r w:rsidR="000B1347">
              <w:rPr>
                <w:noProof/>
                <w:webHidden/>
              </w:rPr>
              <w:fldChar w:fldCharType="begin"/>
            </w:r>
            <w:r w:rsidR="000B1347">
              <w:rPr>
                <w:noProof/>
                <w:webHidden/>
              </w:rPr>
              <w:instrText xml:space="preserve"> PAGEREF _Toc501142898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A658E8">
          <w:pPr>
            <w:pStyle w:val="TDC2"/>
            <w:tabs>
              <w:tab w:val="right" w:leader="dot" w:pos="8777"/>
            </w:tabs>
            <w:rPr>
              <w:rFonts w:eastAsiaTheme="minorEastAsia" w:cstheme="minorBidi"/>
              <w:smallCaps w:val="0"/>
              <w:noProof/>
              <w:sz w:val="22"/>
              <w:szCs w:val="22"/>
              <w:lang w:val="es-ES" w:eastAsia="es-ES"/>
            </w:rPr>
          </w:pPr>
          <w:hyperlink w:anchor="_Toc501142899" w:history="1">
            <w:r w:rsidR="000B1347" w:rsidRPr="006801C2">
              <w:rPr>
                <w:rStyle w:val="Hipervnculo"/>
                <w:noProof/>
              </w:rPr>
              <w:t>Anexos</w:t>
            </w:r>
            <w:r w:rsidR="000B1347">
              <w:rPr>
                <w:noProof/>
                <w:webHidden/>
              </w:rPr>
              <w:tab/>
            </w:r>
            <w:r w:rsidR="000B1347">
              <w:rPr>
                <w:noProof/>
                <w:webHidden/>
              </w:rPr>
              <w:fldChar w:fldCharType="begin"/>
            </w:r>
            <w:r w:rsidR="000B1347">
              <w:rPr>
                <w:noProof/>
                <w:webHidden/>
              </w:rPr>
              <w:instrText xml:space="preserve"> PAGEREF _Toc501142899 \h </w:instrText>
            </w:r>
            <w:r w:rsidR="000B1347">
              <w:rPr>
                <w:noProof/>
                <w:webHidden/>
              </w:rPr>
            </w:r>
            <w:r w:rsidR="000B1347">
              <w:rPr>
                <w:noProof/>
                <w:webHidden/>
              </w:rPr>
              <w:fldChar w:fldCharType="separate"/>
            </w:r>
            <w:r w:rsidR="000B1347">
              <w:rPr>
                <w:noProof/>
                <w:webHidden/>
              </w:rPr>
              <w:t>46</w:t>
            </w:r>
            <w:r w:rsidR="000B1347">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0" w:name="_Toc489980632"/>
      <w:bookmarkStart w:id="1" w:name="_Toc501142849"/>
      <w:r w:rsidR="00CC1AA0">
        <w:lastRenderedPageBreak/>
        <w:t>Plan</w:t>
      </w:r>
      <w:bookmarkEnd w:id="0"/>
      <w:bookmarkEnd w:id="1"/>
    </w:p>
    <w:p w:rsidR="00CC1AA0" w:rsidRDefault="00CC1AA0" w:rsidP="00167ADF">
      <w:pPr>
        <w:pStyle w:val="2Temas"/>
        <w:numPr>
          <w:ilvl w:val="0"/>
          <w:numId w:val="42"/>
        </w:numPr>
      </w:pPr>
      <w:bookmarkStart w:id="2" w:name="_Toc489980633"/>
      <w:bookmarkStart w:id="3" w:name="_Toc501142850"/>
      <w:r w:rsidRPr="002C26F8">
        <w:t>Título del Proyecto</w:t>
      </w:r>
      <w:bookmarkEnd w:id="2"/>
      <w:bookmarkEnd w:id="3"/>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4" w:name="_Toc489980634"/>
      <w:bookmarkStart w:id="5" w:name="_Toc501142851"/>
      <w:r w:rsidRPr="002C26F8">
        <w:t>Definición y Justificación del problema</w:t>
      </w:r>
      <w:bookmarkEnd w:id="4"/>
      <w:bookmarkEnd w:id="5"/>
    </w:p>
    <w:p w:rsidR="00CC1AA0" w:rsidRPr="00676ADF" w:rsidRDefault="00CC1AA0" w:rsidP="00382C76">
      <w:pPr>
        <w:pStyle w:val="3Subtemas"/>
      </w:pPr>
      <w:bookmarkStart w:id="6" w:name="_Toc489980635"/>
      <w:bookmarkStart w:id="7" w:name="_Toc501142852"/>
      <w:r w:rsidRPr="00382C76">
        <w:t>Definición</w:t>
      </w:r>
      <w:r w:rsidRPr="00676ADF">
        <w:t xml:space="preserve"> del negocio</w:t>
      </w:r>
      <w:bookmarkEnd w:id="6"/>
      <w:bookmarkEnd w:id="7"/>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8" w:name="_Toc489980636"/>
      <w:bookmarkStart w:id="9" w:name="_Toc501142853"/>
      <w:r w:rsidRPr="002E329F">
        <w:t>Justificación del problema</w:t>
      </w:r>
      <w:bookmarkEnd w:id="8"/>
      <w:bookmarkEnd w:id="9"/>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0" w:name="_Toc489980637"/>
      <w:bookmarkStart w:id="11" w:name="_Toc501142854"/>
      <w:r w:rsidRPr="002C26F8">
        <w:lastRenderedPageBreak/>
        <w:t>Objetivos</w:t>
      </w:r>
      <w:bookmarkEnd w:id="10"/>
      <w:bookmarkEnd w:id="11"/>
    </w:p>
    <w:p w:rsidR="00CC1AA0" w:rsidRPr="007501BE" w:rsidRDefault="00CC1AA0" w:rsidP="00CC1AA0">
      <w:pPr>
        <w:pStyle w:val="3Subtemas"/>
      </w:pPr>
      <w:bookmarkStart w:id="12" w:name="_Toc489980638"/>
      <w:bookmarkStart w:id="13" w:name="_Toc501142855"/>
      <w:r w:rsidRPr="007501BE">
        <w:t>Principales</w:t>
      </w:r>
      <w:bookmarkEnd w:id="12"/>
      <w:bookmarkEnd w:id="13"/>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4" w:name="_Toc489980639"/>
      <w:bookmarkStart w:id="15" w:name="_Toc501142856"/>
      <w:r w:rsidRPr="007501BE">
        <w:t>Secundarios</w:t>
      </w:r>
      <w:bookmarkEnd w:id="14"/>
      <w:bookmarkEnd w:id="15"/>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6" w:name="_Toc489980640"/>
      <w:bookmarkStart w:id="17" w:name="_Toc501142857"/>
      <w:r>
        <w:t>Marco teórico</w:t>
      </w:r>
      <w:bookmarkEnd w:id="16"/>
      <w:r>
        <w:t xml:space="preserve"> </w:t>
      </w:r>
      <w:r w:rsidR="0079548E">
        <w:t>introductorio</w:t>
      </w:r>
      <w:bookmarkEnd w:id="17"/>
    </w:p>
    <w:p w:rsidR="00CC1AA0" w:rsidRDefault="00CC1AA0" w:rsidP="00CC1AA0">
      <w:pPr>
        <w:pStyle w:val="3Subtemas"/>
      </w:pPr>
      <w:bookmarkStart w:id="18" w:name="_Toc489980641"/>
      <w:bookmarkStart w:id="19" w:name="_Toc501142858"/>
      <w:r>
        <w:t>Ingeniería de requ</w:t>
      </w:r>
      <w:bookmarkEnd w:id="18"/>
      <w:r w:rsidR="0079548E">
        <w:t>erimientos</w:t>
      </w:r>
      <w:bookmarkEnd w:id="19"/>
      <w:r w:rsidR="0079548E">
        <w:t xml:space="preserve"> </w:t>
      </w:r>
    </w:p>
    <w:p w:rsidR="0079548E" w:rsidRDefault="0079548E" w:rsidP="0079548E">
      <w:bookmarkStart w:id="20"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4927A2" w:rsidRDefault="004927A2" w:rsidP="004927A2">
      <w:pPr>
        <w:pStyle w:val="Prrafodelista"/>
        <w:numPr>
          <w:ilvl w:val="1"/>
          <w:numId w:val="40"/>
        </w:numPr>
      </w:pPr>
      <w:r>
        <w:t>Utilizable durante las tareas de mantenimiento y uso</w:t>
      </w:r>
      <w:r>
        <w:cr/>
      </w:r>
    </w:p>
    <w:p w:rsidR="00CC1AA0" w:rsidRDefault="00CC1AA0" w:rsidP="0079548E">
      <w:pPr>
        <w:pStyle w:val="2Temas"/>
      </w:pPr>
      <w:bookmarkStart w:id="21" w:name="_Toc501142859"/>
      <w:r>
        <w:t>Hipótesis o ideas a defender</w:t>
      </w:r>
      <w:bookmarkEnd w:id="20"/>
      <w:bookmarkEnd w:id="21"/>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2" w:name="_Toc489980643"/>
      <w:bookmarkStart w:id="23" w:name="_Toc501142860"/>
      <w:r>
        <w:t>Metodología investigativa</w:t>
      </w:r>
      <w:bookmarkEnd w:id="22"/>
      <w:bookmarkEnd w:id="23"/>
    </w:p>
    <w:p w:rsidR="007912CB" w:rsidRDefault="007912CB" w:rsidP="007912CB">
      <w:pPr>
        <w:pStyle w:val="3Subtemas"/>
      </w:pPr>
      <w:bookmarkStart w:id="24" w:name="_Toc501142861"/>
      <w:r>
        <w:t xml:space="preserve">Metodología </w:t>
      </w:r>
      <w:r w:rsidR="00F66E9D">
        <w:t>ágil</w:t>
      </w:r>
      <w:r>
        <w:t xml:space="preserve"> Scrum</w:t>
      </w:r>
      <w:bookmarkEnd w:id="24"/>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5" w:name="_Toc501142862"/>
      <w:bookmarkStart w:id="26" w:name="_Toc489980645"/>
      <w:r>
        <w:t>Identificación de actores principales</w:t>
      </w:r>
      <w:bookmarkEnd w:id="25"/>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7" w:name="_Toc501142863"/>
      <w:r>
        <w:lastRenderedPageBreak/>
        <w:t>Resultados esperados</w:t>
      </w:r>
      <w:bookmarkEnd w:id="26"/>
      <w:bookmarkEnd w:id="27"/>
      <w:r>
        <w:t xml:space="preserve"> </w:t>
      </w:r>
    </w:p>
    <w:p w:rsidR="00821340" w:rsidRDefault="00CC1AA0" w:rsidP="0043547E">
      <w:r>
        <w:t xml:space="preserve">El presente documento tiene como finalidad dar a conocer al usuario final las propuestas </w:t>
      </w:r>
      <w:r w:rsidR="0043547E">
        <w:t>establecidas dentro de la interpretación, como del análisis de resultados podemos citar la metodología empleada, ya que gracias a los métodos inductivo y deductivo se pudo mejorar la investigación para una mejor interpretación. Con la aplicación de herramientas como lo es una encuesta la cual contó con preguntas cerradas, permitió obtener datos referenciales de la muestra.</w:t>
      </w:r>
      <w:r>
        <w:t>, con el único objetivo de cumplir con lo planteado y así lograr un aporte importante para la empresa.</w:t>
      </w:r>
    </w:p>
    <w:p w:rsidR="00B679E5" w:rsidRDefault="00B679E5" w:rsidP="00B679E5">
      <w:pPr>
        <w:pStyle w:val="2Temas"/>
      </w:pPr>
      <w:r>
        <w:t xml:space="preserve">Marco Referencial </w:t>
      </w:r>
    </w:p>
    <w:p w:rsidR="00B679E5" w:rsidRPr="00B679E5" w:rsidRDefault="00B679E5" w:rsidP="00B679E5">
      <w:pPr>
        <w:pStyle w:val="2Temas"/>
        <w:numPr>
          <w:ilvl w:val="0"/>
          <w:numId w:val="0"/>
        </w:numPr>
        <w:jc w:val="both"/>
        <w:rPr>
          <w:b w:val="0"/>
        </w:rPr>
      </w:pPr>
      <w:r w:rsidRPr="00B679E5">
        <w:rPr>
          <w:b w:val="0"/>
        </w:rPr>
        <w:t>Sistemas similares que existen en el mercado, comparativos.</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rPr>
      </w:pPr>
      <w:r w:rsidRPr="00B679E5">
        <w:rPr>
          <w:b w:val="0"/>
        </w:rPr>
        <w:t xml:space="preserve">En este campo descriptivo, se muestra un cuadro comparativo en función del Proyecto </w:t>
      </w:r>
      <w:r w:rsidRPr="00B679E5">
        <w:rPr>
          <w:b w:val="0"/>
          <w:i/>
        </w:rPr>
        <w:t>“Sistema Intérprete de Datos suministrados por un Reloj Biométrico”</w:t>
      </w:r>
      <w:r w:rsidRPr="00B679E5">
        <w:rPr>
          <w:b w:val="0"/>
        </w:rPr>
        <w:t>, se eligió dos Sistema los cuales se enfocan en funcionalidades similares a la del Proyecto.</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u w:val="single"/>
        </w:rPr>
      </w:pPr>
      <w:r w:rsidRPr="00B679E5">
        <w:rPr>
          <w:b w:val="0"/>
          <w:u w:val="single"/>
        </w:rPr>
        <w:t>Reloj Biométrico de Control de Personal, Biotech IN04.</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94"/>
        <w:gridCol w:w="3603"/>
      </w:tblGrid>
      <w:tr w:rsidR="00B679E5" w:rsidRPr="00B679E5" w:rsidTr="004E22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Biotech IN04</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propio</w:t>
            </w:r>
          </w:p>
        </w:tc>
      </w:tr>
      <w:tr w:rsidR="00B679E5" w:rsidRPr="00B679E5" w:rsidTr="004E2213">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NOTIFICACION DE NOVEDADES</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 xml:space="preserve"> Área de notificaciones, se despliega un campo que contiene todas las notificaciones con respecto al control de asistencia.</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En cuanto a novedades del empleado el Sistema enviará un correo electrónico cuando se registre alguna de las siguientes acciones: atraso o falta al día de trabajo por parte de un trabajador.</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vMerge w:val="restart"/>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Control de Sistema Automatizado, el Sistema se maneja de forma independiente con la facultad de ofrecer recursos limitados de Funcionalidad</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registro datos podrá configurarse para realizarse de forma automatizada a su registro, o manualmente en lotes.</w:t>
            </w:r>
          </w:p>
        </w:tc>
      </w:tr>
      <w:tr w:rsidR="00B679E5" w:rsidRPr="00B679E5" w:rsidTr="004E2213">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El sistema también permitirá el registro de asistencias manuales, sin embargo, estas requerirán autorización por parte del Gerente.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lastRenderedPageBreak/>
              <w:t>EXCLUSIVIDAD</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Evita el fraude que se puede dar por el intercambio de tarjetas o pines de acceso. Ningún empleado podrá “marcarle” a otro empleado.</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campo fecha de consulta acepta únicamente fechas anteriores al día de hoy (día actual).</w:t>
            </w:r>
          </w:p>
        </w:tc>
      </w:tr>
      <w:tr w:rsidR="00B679E5" w:rsidRPr="00B679E5" w:rsidTr="004E2213">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Sistema de Encriptación Básica para acceso a su base de Datos de ingreso personal.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Los usuarios deben ingresar al sistema con un nombre de usuario y contraseña.</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A658E8" w:rsidP="00B679E5">
      <w:pPr>
        <w:pStyle w:val="2Temas"/>
        <w:numPr>
          <w:ilvl w:val="0"/>
          <w:numId w:val="0"/>
        </w:numPr>
        <w:jc w:val="both"/>
        <w:rPr>
          <w:b w:val="0"/>
          <w:i/>
        </w:rPr>
      </w:pPr>
      <w:hyperlink r:id="rId10" w:history="1">
        <w:r w:rsidR="00B679E5" w:rsidRPr="00B679E5">
          <w:rPr>
            <w:rStyle w:val="Hipervnculo"/>
            <w:b w:val="0"/>
            <w:i/>
          </w:rPr>
          <w:t>http://www.biotracksoftware.com/esp/asistencia.htm</w:t>
        </w:r>
      </w:hyperlink>
    </w:p>
    <w:p w:rsidR="00B679E5" w:rsidRPr="00B679E5" w:rsidRDefault="00B679E5" w:rsidP="00B679E5">
      <w:pPr>
        <w:pStyle w:val="2Temas"/>
        <w:numPr>
          <w:ilvl w:val="0"/>
          <w:numId w:val="0"/>
        </w:numPr>
        <w:jc w:val="both"/>
        <w:rPr>
          <w:b w:val="0"/>
          <w:u w:val="single"/>
        </w:rPr>
      </w:pPr>
    </w:p>
    <w:p w:rsidR="00B679E5" w:rsidRPr="00B679E5" w:rsidRDefault="00B679E5" w:rsidP="00B679E5">
      <w:pPr>
        <w:pStyle w:val="2Temas"/>
        <w:numPr>
          <w:ilvl w:val="0"/>
          <w:numId w:val="0"/>
        </w:numPr>
        <w:jc w:val="both"/>
        <w:rPr>
          <w:b w:val="0"/>
        </w:rPr>
      </w:pPr>
      <w:r w:rsidRPr="00B679E5">
        <w:rPr>
          <w:b w:val="0"/>
          <w:u w:val="single"/>
        </w:rPr>
        <w:t>Reloj Biométrico de Control de Personal, ANVIS</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84"/>
        <w:gridCol w:w="3613"/>
      </w:tblGrid>
      <w:tr w:rsidR="00B679E5" w:rsidRPr="00B679E5" w:rsidTr="004E22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ANVIS</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propio</w:t>
            </w:r>
          </w:p>
        </w:tc>
      </w:tr>
      <w:tr w:rsidR="00B679E5" w:rsidRPr="00B679E5" w:rsidTr="004E2213">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PORTABILIDAD / INTERFAZ</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 presentación que se hace, se hace en un formato fácil de comprender para el Usuario.</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Las Plataformas en que el Sistema se ejecutará es en los Sistemas Operativos Windows, Linux y OSX.</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poder utilizarse sin necesidad de instalar ningún software adicional.</w:t>
            </w:r>
          </w:p>
        </w:tc>
      </w:tr>
      <w:tr w:rsidR="00B679E5" w:rsidRPr="00B679E5" w:rsidTr="004E2213">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Control de la Accesibilidad y uso de recursos, limitados para usuarios exclusivos.</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Los integrantes del grupo de usuarios de gerentes pueden ingresar y aprobar solicitudes, pero no pueden borrarlas.</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ser de escritorio con conexión local.</w:t>
            </w:r>
          </w:p>
        </w:tc>
      </w:tr>
      <w:tr w:rsidR="00B679E5" w:rsidRPr="00B679E5" w:rsidTr="004E2213">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EXCLUSIVIDAD</w:t>
            </w: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Estructura y forma de Procedimiento del Sistema, orientada a los prototipos de demás Sistemas en general.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Las hojas de cálculo aseguraran los datos usando firmas electrónicas.</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El procedimiento de desarrollo de software a usar debe estar definido explícitamente y debe cumplir con los estándares ISO 9000.</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A658E8" w:rsidP="00B679E5">
      <w:pPr>
        <w:pStyle w:val="2Temas"/>
        <w:numPr>
          <w:ilvl w:val="0"/>
          <w:numId w:val="0"/>
        </w:numPr>
        <w:jc w:val="both"/>
        <w:rPr>
          <w:b w:val="0"/>
        </w:rPr>
      </w:pPr>
      <w:hyperlink r:id="rId11" w:history="1">
        <w:r w:rsidR="00B679E5" w:rsidRPr="00B679E5">
          <w:rPr>
            <w:rStyle w:val="Hipervnculo"/>
            <w:b w:val="0"/>
          </w:rPr>
          <w:t>http://www.biotracksoftware.com/esp/asistencia.htm</w:t>
        </w:r>
      </w:hyperlink>
    </w:p>
    <w:p w:rsidR="00B679E5" w:rsidRPr="00B679E5" w:rsidRDefault="00B679E5" w:rsidP="00B679E5">
      <w:pPr>
        <w:pStyle w:val="2Temas"/>
        <w:numPr>
          <w:ilvl w:val="0"/>
          <w:numId w:val="0"/>
        </w:numPr>
        <w:rPr>
          <w:b w:val="0"/>
        </w:rPr>
      </w:pPr>
    </w:p>
    <w:p w:rsidR="00B679E5" w:rsidRDefault="00B679E5" w:rsidP="0043547E"/>
    <w:p w:rsidR="00B679E5" w:rsidRDefault="00B679E5" w:rsidP="00B679E5">
      <w:pPr>
        <w:pStyle w:val="2Temas"/>
      </w:pPr>
      <w:r>
        <w:t xml:space="preserve">Cronograma de Tareas </w:t>
      </w:r>
    </w:p>
    <w:p w:rsidR="00B679E5" w:rsidRDefault="00B679E5" w:rsidP="00B679E5">
      <w:pPr>
        <w:pStyle w:val="Prrafodelista"/>
      </w:pPr>
    </w:p>
    <w:p w:rsidR="00B679E5" w:rsidRDefault="00B679E5" w:rsidP="00B679E5">
      <w:pPr>
        <w:pStyle w:val="2Temas"/>
      </w:pPr>
      <w:r>
        <w:t xml:space="preserve"> Bibliografía  </w:t>
      </w:r>
    </w:p>
    <w:p w:rsidR="00B679E5" w:rsidRDefault="00B679E5" w:rsidP="0043547E">
      <w:pPr>
        <w:sectPr w:rsidR="00B679E5" w:rsidSect="00B03DB0">
          <w:footerReference w:type="default" r:id="rId12"/>
          <w:headerReference w:type="first" r:id="rId13"/>
          <w:pgSz w:w="11906" w:h="16838"/>
          <w:pgMar w:top="1418" w:right="1701" w:bottom="1418" w:left="1418" w:header="709" w:footer="283" w:gutter="0"/>
          <w:pgNumType w:start="0"/>
          <w:cols w:space="708"/>
          <w:titlePg/>
          <w:docGrid w:linePitch="360"/>
        </w:sectPr>
      </w:pPr>
    </w:p>
    <w:p w:rsidR="00B679E5" w:rsidRDefault="00B679E5" w:rsidP="00821340">
      <w:pPr>
        <w:pStyle w:val="1Capitulos"/>
      </w:pPr>
      <w:bookmarkStart w:id="28" w:name="_Toc501142864"/>
      <w:r>
        <w:lastRenderedPageBreak/>
        <w:t xml:space="preserve">INFORME DE RESULTADOS DEL PROYECTO </w:t>
      </w:r>
    </w:p>
    <w:p w:rsidR="00B679E5" w:rsidRDefault="00B679E5" w:rsidP="00B679E5">
      <w:pPr>
        <w:pStyle w:val="2Temas"/>
        <w:numPr>
          <w:ilvl w:val="0"/>
          <w:numId w:val="43"/>
        </w:numPr>
      </w:pPr>
      <w:r w:rsidRPr="002C26F8">
        <w:t>Título del Proyecto</w:t>
      </w:r>
    </w:p>
    <w:p w:rsidR="00B679E5" w:rsidRDefault="00B679E5" w:rsidP="00B679E5">
      <w:pPr>
        <w:rPr>
          <w:lang w:val="es-VE" w:eastAsia="es-VE"/>
        </w:rPr>
      </w:pPr>
      <w:r w:rsidRPr="002C26F8">
        <w:rPr>
          <w:lang w:val="es-VE" w:eastAsia="en-US"/>
        </w:rPr>
        <w:t>Sistema interprete de datos suministrados por reloj biométrico</w:t>
      </w:r>
      <w:r>
        <w:rPr>
          <w:lang w:val="es-VE" w:eastAsia="es-VE"/>
        </w:rPr>
        <w:t xml:space="preserve">. </w:t>
      </w:r>
    </w:p>
    <w:p w:rsidR="00B679E5" w:rsidRDefault="00B679E5" w:rsidP="00B679E5">
      <w:pPr>
        <w:pStyle w:val="2Temas"/>
        <w:numPr>
          <w:ilvl w:val="0"/>
          <w:numId w:val="43"/>
        </w:numPr>
      </w:pPr>
      <w:r>
        <w:t xml:space="preserve">Introducción </w:t>
      </w:r>
    </w:p>
    <w:p w:rsidR="00B679E5" w:rsidRDefault="00B3205F" w:rsidP="00821340">
      <w:pPr>
        <w:pStyle w:val="1Capitulos"/>
      </w:pPr>
      <w:r>
        <w:t>´ñññññññññññññññññññññññññññññññññññññññññññññññ</w:t>
      </w:r>
    </w:p>
    <w:p w:rsidR="00B679E5" w:rsidRDefault="00B679E5" w:rsidP="00821340">
      <w:pPr>
        <w:pStyle w:val="1Capitulos"/>
      </w:pPr>
    </w:p>
    <w:p w:rsidR="002C26F8" w:rsidRPr="00821340" w:rsidRDefault="002B2801" w:rsidP="00821340">
      <w:pPr>
        <w:pStyle w:val="1Capitulos"/>
      </w:pPr>
      <w:r w:rsidRPr="008F1BBA">
        <w:t>Sección 1</w:t>
      </w:r>
      <w:r w:rsidR="00DD7C48" w:rsidRPr="008F1BBA">
        <w:t xml:space="preserve"> </w:t>
      </w:r>
      <w:bookmarkEnd w:id="28"/>
    </w:p>
    <w:p w:rsidR="002B2801" w:rsidRPr="008F1BBA" w:rsidRDefault="002B2801" w:rsidP="00D502E0">
      <w:pPr>
        <w:pStyle w:val="2Temas"/>
      </w:pPr>
      <w:bookmarkStart w:id="29" w:name="_Toc501142865"/>
      <w:r w:rsidRPr="008F1BBA">
        <w:t>Marco Teórico</w:t>
      </w:r>
      <w:bookmarkEnd w:id="29"/>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A91B6E" w:rsidP="008F1BBA">
      <w:pPr>
        <w:rPr>
          <w:rFonts w:cs="Arial"/>
        </w:rPr>
      </w:pPr>
      <w:r w:rsidRPr="008F1BBA">
        <w:rPr>
          <w:rFonts w:cs="Arial"/>
        </w:rPr>
        <w:t>Existen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lastRenderedPageBreak/>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End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lastRenderedPageBreak/>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lastRenderedPageBreak/>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A658E8" w:rsidP="008F1BBA">
      <w:pPr>
        <w:ind w:left="705"/>
        <w:rPr>
          <w:rFonts w:cs="Arial"/>
          <w:b/>
        </w:rPr>
      </w:pPr>
      <w:sdt>
        <w:sdtPr>
          <w:rPr>
            <w:rFonts w:cs="Arial"/>
            <w:b/>
          </w:rPr>
          <w:id w:val="-157776780"/>
          <w:citation/>
        </w:sdtPr>
        <w:sdtEnd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lastRenderedPageBreak/>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495550"/>
                    </a:xfrm>
                    <a:prstGeom prst="rect">
                      <a:avLst/>
                    </a:prstGeom>
                  </pic:spPr>
                </pic:pic>
              </a:graphicData>
            </a:graphic>
          </wp:inline>
        </w:drawing>
      </w:r>
    </w:p>
    <w:p w:rsidR="004D5F2D" w:rsidRPr="008F1BBA" w:rsidRDefault="00B94009" w:rsidP="008F1BBA">
      <w:pPr>
        <w:ind w:left="708"/>
        <w:jc w:val="center"/>
        <w:rPr>
          <w:rFonts w:cs="Arial"/>
          <w:i/>
        </w:rPr>
      </w:pPr>
      <w:r w:rsidRPr="008F1BBA">
        <w:rPr>
          <w:rFonts w:cs="Arial"/>
          <w:i/>
        </w:rPr>
        <w:t xml:space="preserve">Grafico N°3 – Modelo de espina de pescado </w:t>
      </w:r>
    </w:p>
    <w:p w:rsidR="002C26F8" w:rsidRPr="008F1BBA" w:rsidRDefault="00AB3830" w:rsidP="00AB3830">
      <w:pPr>
        <w:pStyle w:val="3Subtemas"/>
      </w:pPr>
      <w:bookmarkStart w:id="30" w:name="_Toc501142866"/>
      <w:r w:rsidRPr="008F1BBA">
        <w:t>Diagramación</w:t>
      </w:r>
      <w:bookmarkEnd w:id="30"/>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1" w:name="_Toc501142867"/>
      <w:r w:rsidRPr="008F1BBA">
        <w:lastRenderedPageBreak/>
        <w:t>Simbología</w:t>
      </w:r>
      <w:bookmarkEnd w:id="31"/>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lastRenderedPageBreak/>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w:t>
      </w:r>
      <w:r w:rsidRPr="008F1BBA">
        <w:rPr>
          <w:rFonts w:cs="Arial"/>
        </w:rPr>
        <w:lastRenderedPageBreak/>
        <w:t xml:space="preserve">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2" w:name="_Toc501142868"/>
      <w:r w:rsidRPr="008F1BBA">
        <w:t>Diagrama de flujo y participantes</w:t>
      </w:r>
      <w:bookmarkEnd w:id="32"/>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w:t>
      </w:r>
      <w:r w:rsidRPr="008F1BBA">
        <w:rPr>
          <w:rFonts w:cs="Arial"/>
        </w:rPr>
        <w:lastRenderedPageBreak/>
        <w:t xml:space="preserve">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3" w:name="_Toc501142869"/>
      <w:r w:rsidRPr="008F1BBA">
        <w:t>Técnica del diagrama causa-efecto:</w:t>
      </w:r>
      <w:bookmarkEnd w:id="33"/>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lastRenderedPageBreak/>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se debe 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4" w:name="_Toc501142870"/>
      <w:r w:rsidRPr="008F1BBA">
        <w:t>Diagrama de relación</w:t>
      </w:r>
      <w:bookmarkEnd w:id="34"/>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5" w:name="_Toc501142871"/>
      <w:r w:rsidRPr="008F1BBA">
        <w:t>Ciclos de vida de desarrollo del software</w:t>
      </w:r>
      <w:bookmarkEnd w:id="35"/>
    </w:p>
    <w:p w:rsidR="002C26F8" w:rsidRPr="008F1BBA" w:rsidRDefault="00ED30BC" w:rsidP="008F1BBA">
      <w:pPr>
        <w:rPr>
          <w:rFonts w:cs="Arial"/>
        </w:rPr>
      </w:pPr>
      <w:r w:rsidRPr="008F1BBA">
        <w:rPr>
          <w:rFonts w:cs="Arial"/>
        </w:rPr>
        <w:t xml:space="preserve">     </w:t>
      </w:r>
      <w:r w:rsidR="002C26F8" w:rsidRPr="008F1BBA">
        <w:rPr>
          <w:rFonts w:cs="Arial"/>
        </w:rPr>
        <w:t>El ciclo de vida es el conjunto de fases por las que pasa el sistema que se está desarrollando desde que nace la idea inicial hasta que el software es retirado o 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w:t>
      </w:r>
      <w:r w:rsidRPr="008F1BBA">
        <w:rPr>
          <w:rFonts w:cs="Arial"/>
        </w:rPr>
        <w:lastRenderedPageBreak/>
        <w:t>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6" w:name="_Toc501142872"/>
      <w:r w:rsidRPr="008F1BBA">
        <w:t>Arquitectura del Software</w:t>
      </w:r>
      <w:bookmarkEnd w:id="36"/>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lastRenderedPageBreak/>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7" w:name="_Toc501142873"/>
      <w:r w:rsidRPr="008F1BBA">
        <w:t>Marco Legal</w:t>
      </w:r>
      <w:bookmarkEnd w:id="37"/>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lastRenderedPageBreak/>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 xml:space="preserve">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w:t>
      </w:r>
      <w:r w:rsidRPr="008F1BBA">
        <w:rPr>
          <w:rFonts w:cs="Arial"/>
        </w:rPr>
        <w:lastRenderedPageBreak/>
        <w:t>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lastRenderedPageBreak/>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t>Art. 54.-</w:t>
      </w:r>
      <w:r w:rsidR="008B0867">
        <w:rPr>
          <w:rFonts w:cs="Arial"/>
        </w:rPr>
        <w:t xml:space="preserve"> </w:t>
      </w:r>
      <w:r w:rsidRPr="008F1BBA">
        <w:rPr>
          <w:rFonts w:cs="Arial"/>
        </w:rPr>
        <w:t>Pérdida de la remuneración.­ El trabajador que faltare injustificadamente a media jornada continua de trabajo en el curso de la semana, tendrá derecho a la remuneración de seis días, y el trabajador que 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lastRenderedPageBreak/>
        <w:t>1. 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CD475D" w:rsidRPr="008F1BBA">
        <w:rPr>
          <w:rFonts w:cs="Arial"/>
        </w:rPr>
        <w:t>Por injurias graves irrogadas al empleador, su cónyuge o conviviente en unión de hecho, ascendientes o descendientes, o a su representante;</w:t>
      </w:r>
    </w:p>
    <w:p w:rsidR="00A409F5" w:rsidRPr="008F1BBA" w:rsidRDefault="00A409F5" w:rsidP="008F1BBA">
      <w:pPr>
        <w:ind w:left="708"/>
        <w:rPr>
          <w:rFonts w:cs="Arial"/>
        </w:rPr>
      </w:pPr>
      <w:r w:rsidRPr="008F1BBA">
        <w:rPr>
          <w:rFonts w:cs="Arial"/>
        </w:rPr>
        <w:t xml:space="preserve">5. </w:t>
      </w:r>
      <w:r w:rsidR="00CD475D" w:rsidRPr="008F1BBA">
        <w:rPr>
          <w:rFonts w:cs="Arial"/>
        </w:rPr>
        <w:t>Por inepti</w:t>
      </w:r>
      <w:r w:rsidR="00CD475D">
        <w:rPr>
          <w:rFonts w:cs="Arial"/>
        </w:rPr>
        <w:t xml:space="preserve">tud manifiesta del trabajador, </w:t>
      </w:r>
      <w:r w:rsidR="00CD475D" w:rsidRPr="008F1BBA">
        <w:rPr>
          <w:rFonts w:cs="Arial"/>
        </w:rPr>
        <w:t>respecto de la ocupación o labor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dos años, en trabajos permanentes; y,</w:t>
      </w:r>
    </w:p>
    <w:p w:rsidR="00A409F5" w:rsidRPr="008F1BBA" w:rsidRDefault="00A409F5" w:rsidP="008F1BBA">
      <w:pPr>
        <w:ind w:left="708"/>
        <w:rPr>
          <w:rFonts w:cs="Arial"/>
        </w:rPr>
      </w:pPr>
      <w:r w:rsidRPr="008F1BBA">
        <w:rPr>
          <w:rFonts w:cs="Arial"/>
        </w:rPr>
        <w:t>7. Por no acatar las medidas de seguridad, prevención e higiene exigidas por la ley, por sus reglamentos o por la autoridad competente; o por contrariar, sin debida justificación, las prescripciones y dictámenes médicos.</w:t>
      </w:r>
    </w:p>
    <w:p w:rsidR="00A409F5" w:rsidRPr="008F1BBA" w:rsidRDefault="00A409F5" w:rsidP="008F1BBA">
      <w:pPr>
        <w:rPr>
          <w:rFonts w:cs="Arial"/>
        </w:rPr>
      </w:pPr>
      <w:r w:rsidRPr="008F1BBA">
        <w:rPr>
          <w:rFonts w:cs="Arial"/>
        </w:rPr>
        <w:t xml:space="preserve">     Como podemos apreciar, el control por parte del empleador en el aspecto de horarios de trabajo es legalmente justificado y valedero, es en ese sentido que el presente desarrollo de software brinda esa facilidad para el control de horarios 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8" w:name="_Toc501142874"/>
      <w:r w:rsidRPr="008F1BBA">
        <w:t>Marco referencial</w:t>
      </w:r>
      <w:bookmarkEnd w:id="38"/>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xml:space="preserve">, se </w:t>
      </w:r>
      <w:r w:rsidRPr="008F1BBA">
        <w:rPr>
          <w:rFonts w:cs="Arial"/>
        </w:rPr>
        <w:lastRenderedPageBreak/>
        <w:t>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A658E8" w:rsidP="00990D98">
      <w:pPr>
        <w:ind w:left="708"/>
        <w:rPr>
          <w:rFonts w:cs="Arial"/>
          <w:i/>
        </w:rPr>
      </w:pPr>
      <w:hyperlink r:id="rId32"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lastRenderedPageBreak/>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t>Fuente de Inf</w:t>
      </w:r>
      <w:r w:rsidR="00CD475D" w:rsidRPr="003163C2">
        <w:rPr>
          <w:rFonts w:cs="Arial"/>
          <w:i/>
        </w:rPr>
        <w:t xml:space="preserve">ormación del Sistema comparado:    </w:t>
      </w:r>
    </w:p>
    <w:p w:rsidR="00A409F5" w:rsidRPr="008F1BBA" w:rsidRDefault="00A658E8" w:rsidP="003163C2">
      <w:pPr>
        <w:ind w:left="708"/>
        <w:rPr>
          <w:rFonts w:cs="Arial"/>
        </w:rPr>
      </w:pPr>
      <w:hyperlink r:id="rId33"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39" w:name="_Toc501142875"/>
      <w:r w:rsidRPr="008F1BBA">
        <w:t>Marco ambiental</w:t>
      </w:r>
      <w:bookmarkEnd w:id="39"/>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lastRenderedPageBreak/>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A658E8" w:rsidP="008F1BBA">
      <w:pPr>
        <w:rPr>
          <w:rFonts w:cs="Arial"/>
          <w:color w:val="2E74B5" w:themeColor="accent1" w:themeShade="BF"/>
        </w:rPr>
      </w:pPr>
      <w:sdt>
        <w:sdtPr>
          <w:rPr>
            <w:rFonts w:cs="Arial"/>
            <w:color w:val="2E74B5" w:themeColor="accent1" w:themeShade="BF"/>
          </w:rPr>
          <w:id w:val="-1360196882"/>
          <w:citation/>
        </w:sdtPr>
        <w:sdtEnd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0" w:name="_Toc501142876"/>
      <w:r w:rsidRPr="008F1BBA">
        <w:lastRenderedPageBreak/>
        <w:t>Marco tecnológico</w:t>
      </w:r>
      <w:bookmarkEnd w:id="40"/>
      <w:r w:rsidRPr="008F1BBA">
        <w:t xml:space="preserve"> </w:t>
      </w:r>
    </w:p>
    <w:p w:rsidR="00685BD9" w:rsidRPr="008F1BBA" w:rsidRDefault="00685BD9" w:rsidP="003F16CB">
      <w:pPr>
        <w:pStyle w:val="3Subtemas"/>
      </w:pPr>
      <w:bookmarkStart w:id="41" w:name="_Toc501142877"/>
      <w:r w:rsidRPr="008F1BBA">
        <w:t>Terminología</w:t>
      </w:r>
      <w:bookmarkEnd w:id="4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2" w:name="_Toc501142878"/>
      <w:r w:rsidRPr="008F1BBA">
        <w:t>Modelo de Casos de Uso del Negocio</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3" w:name="_Toc501142879"/>
      <w:r w:rsidRPr="008F1BBA">
        <w:t>Modelo de Objetos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4" w:name="_Toc501142880"/>
      <w:r w:rsidRPr="008F1BBA">
        <w:t>Modelo de Casos de Uso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5" w:name="_Toc501142881"/>
      <w:r w:rsidRPr="008F1BBA">
        <w:t>Especificaciones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Para los casos de uso que lo requieran (cuya funcionalidad no sea evidente o que no baste con una simple descripción narrativa) se realiza una descripción </w:t>
      </w:r>
      <w:r w:rsidR="00685BD9" w:rsidRPr="008F1BBA">
        <w:rPr>
          <w:rFonts w:cs="Arial"/>
          <w:color w:val="000000"/>
          <w:lang w:val="es-ES"/>
        </w:rPr>
        <w:lastRenderedPageBreak/>
        <w:t>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6" w:name="_Toc501142882"/>
      <w:r w:rsidRPr="008F1BBA">
        <w:t>Especificaciones Adicionales</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7" w:name="_Toc501142883"/>
      <w:r w:rsidRPr="008F1BBA">
        <w:t>Modelo de Análisis y Diseño</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8" w:name="_Toc501142884"/>
      <w:r w:rsidRPr="008F1BBA">
        <w:t>Modelo de Datos</w:t>
      </w:r>
      <w:bookmarkEnd w:id="48"/>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49" w:name="_Toc501142885"/>
      <w:r w:rsidRPr="008F1BBA">
        <w:t>Modelo de Implementación</w:t>
      </w:r>
      <w:bookmarkEnd w:id="49"/>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0" w:name="_Toc501142886"/>
      <w:r w:rsidRPr="008F1BBA">
        <w:lastRenderedPageBreak/>
        <w:t>Casos de Prueba</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1" w:name="_Toc501142887"/>
      <w:r w:rsidRPr="008F1BBA">
        <w:t>Plan de Iteración</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2" w:name="_Toc501142888"/>
      <w:r w:rsidRPr="008F1BBA">
        <w:t>Material de Apoyo al Usuario Final</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3" w:name="_Toc501142889"/>
      <w:r w:rsidRPr="008F1BBA">
        <w:t>Producto</w:t>
      </w:r>
      <w:bookmarkEnd w:id="53"/>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4" w:name="_Toc501142890"/>
      <w:r>
        <w:t>UML</w:t>
      </w:r>
      <w:bookmarkEnd w:id="54"/>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5" w:name="_Toc501142891"/>
      <w:r>
        <w:lastRenderedPageBreak/>
        <w:t>Sección II</w:t>
      </w:r>
      <w:r w:rsidR="009575BA" w:rsidRPr="008F1BBA">
        <w:t xml:space="preserve"> Diagnostico</w:t>
      </w:r>
      <w:bookmarkEnd w:id="55"/>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6" w:name="_Toc501142892"/>
      <w:r w:rsidRPr="003F16CB">
        <w:t>Diagrama</w:t>
      </w:r>
      <w:r w:rsidRPr="008F1BBA">
        <w:t xml:space="preserve"> de flujo y participantes</w:t>
      </w:r>
      <w:bookmarkEnd w:id="56"/>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 xml:space="preserve">realizó dos reuniones de trabajo en las instalación de la empresa usuaria del software con el objetivo de identificar a los actores que tendrían manejo y afectación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5"/>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7" w:name="_Toc501142893"/>
      <w:r>
        <w:lastRenderedPageBreak/>
        <w:t>Sección III</w:t>
      </w:r>
      <w:r w:rsidR="00B336B3" w:rsidRPr="008F1BBA">
        <w:t xml:space="preserve"> Propuesta</w:t>
      </w:r>
      <w:bookmarkEnd w:id="57"/>
    </w:p>
    <w:p w:rsidR="00894F4E" w:rsidRPr="009C4209" w:rsidRDefault="00894F4E" w:rsidP="00894F4E">
      <w:pPr>
        <w:pStyle w:val="2Temas"/>
      </w:pPr>
      <w:bookmarkStart w:id="58" w:name="_Toc501142894"/>
      <w:r w:rsidRPr="009C4209">
        <w:t>S</w:t>
      </w:r>
      <w:r>
        <w:t>olución -</w:t>
      </w:r>
      <w:r w:rsidRPr="009C4209">
        <w:t xml:space="preserve"> Diagnóstico del Problema:</w:t>
      </w:r>
      <w:bookmarkEnd w:id="58"/>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AD30D9">
      <w:pPr>
        <w:pStyle w:val="Prrafodelista"/>
        <w:numPr>
          <w:ilvl w:val="0"/>
          <w:numId w:val="33"/>
        </w:numPr>
        <w:spacing w:before="0" w:after="160"/>
        <w:ind w:left="2124" w:hanging="1044"/>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AD30D9" w:rsidP="00382C76">
      <w:pPr>
        <w:pStyle w:val="1Capitulos"/>
      </w:pPr>
      <w:bookmarkStart w:id="59" w:name="_Toc501142895"/>
      <w:r>
        <w:t>C</w:t>
      </w:r>
      <w:r w:rsidR="00382C76">
        <w:t>onclusiones y recomendaciones</w:t>
      </w:r>
      <w:bookmarkEnd w:id="59"/>
    </w:p>
    <w:p w:rsidR="00382C76" w:rsidRDefault="00382C76" w:rsidP="00382C76">
      <w:pPr>
        <w:pStyle w:val="2Temas"/>
      </w:pPr>
      <w:bookmarkStart w:id="60" w:name="_Toc501142896"/>
      <w:r>
        <w:t>Conclusiones</w:t>
      </w:r>
      <w:bookmarkEnd w:id="60"/>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1" w:name="_Toc501142897"/>
      <w:r w:rsidRPr="0037231E">
        <w:t>Recomendaciones</w:t>
      </w:r>
      <w:bookmarkEnd w:id="61"/>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2" w:name="_Toc501142898"/>
      <w:r>
        <w:t>B</w:t>
      </w:r>
      <w:r w:rsidR="00B336B3" w:rsidRPr="008F1BBA">
        <w:t>ibliografía</w:t>
      </w:r>
      <w:bookmarkEnd w:id="62"/>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37"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End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3" w:name="_Toc501142899"/>
      <w:r w:rsidRPr="008F1BBA">
        <w:lastRenderedPageBreak/>
        <w:t>Anexos</w:t>
      </w:r>
      <w:bookmarkEnd w:id="63"/>
    </w:p>
    <w:p w:rsidR="00532B3E" w:rsidRDefault="00532B3E" w:rsidP="004927A2">
      <w:pPr>
        <w:pStyle w:val="1Capitulos"/>
      </w:pPr>
    </w:p>
    <w:p w:rsidR="00532B3E" w:rsidRDefault="00532B3E" w:rsidP="004927A2">
      <w:pPr>
        <w:pStyle w:val="1Capitulos"/>
      </w:pPr>
    </w:p>
    <w:p w:rsidR="00532B3E" w:rsidRDefault="00532B3E" w:rsidP="004927A2">
      <w:pPr>
        <w:pStyle w:val="1Capitulos"/>
      </w:pPr>
      <w:r>
        <w:t>se debe modificar los anexos</w:t>
      </w:r>
    </w:p>
    <w:p w:rsidR="00532B3E" w:rsidRDefault="00532B3E" w:rsidP="004927A2">
      <w:pPr>
        <w:pStyle w:val="1Capitulos"/>
      </w:pPr>
      <w:bookmarkStart w:id="64" w:name="_GoBack"/>
      <w:bookmarkEnd w:id="64"/>
    </w:p>
    <w:sectPr w:rsidR="00532B3E" w:rsidSect="00B03DB0">
      <w:footerReference w:type="default" r:id="rId38"/>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8E8" w:rsidRDefault="00A658E8" w:rsidP="00EE7A7A">
      <w:pPr>
        <w:spacing w:before="0" w:after="0" w:line="240" w:lineRule="auto"/>
      </w:pPr>
      <w:r>
        <w:separator/>
      </w:r>
    </w:p>
  </w:endnote>
  <w:endnote w:type="continuationSeparator" w:id="0">
    <w:p w:rsidR="00A658E8" w:rsidRDefault="00A658E8"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EndPr/>
    <w:sdtContent>
      <w:p w:rsidR="00AD30D9" w:rsidRDefault="00AD30D9">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9</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EndPr/>
    <w:sdtContent>
      <w:p w:rsidR="00AD30D9" w:rsidRDefault="00AD30D9"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40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40</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EndPr/>
    <w:sdtContent>
      <w:p w:rsidR="00AD30D9" w:rsidRDefault="00AD30D9">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49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532B3E" w:rsidRPr="00532B3E">
                            <w:rPr>
                              <w:noProof/>
                              <w:sz w:val="16"/>
                              <w:szCs w:val="16"/>
                              <w:lang w:val="es-ES"/>
                            </w:rPr>
                            <w:t>49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8E8" w:rsidRDefault="00A658E8" w:rsidP="00EE7A7A">
      <w:pPr>
        <w:spacing w:before="0" w:after="0" w:line="240" w:lineRule="auto"/>
      </w:pPr>
      <w:r>
        <w:separator/>
      </w:r>
    </w:p>
  </w:footnote>
  <w:footnote w:type="continuationSeparator" w:id="0">
    <w:p w:rsidR="00A658E8" w:rsidRDefault="00A658E8" w:rsidP="00EE7A7A">
      <w:pPr>
        <w:spacing w:before="0" w:after="0" w:line="240" w:lineRule="auto"/>
      </w:pPr>
      <w:r>
        <w:continuationSeparator/>
      </w:r>
    </w:p>
  </w:footnote>
  <w:footnote w:id="1">
    <w:p w:rsidR="00AD30D9" w:rsidRPr="008D4813" w:rsidRDefault="00AD30D9" w:rsidP="00A409F5">
      <w:pPr>
        <w:pStyle w:val="Textonotapie"/>
        <w:rPr>
          <w:lang w:val="es-EC"/>
        </w:rPr>
      </w:pPr>
      <w:r>
        <w:rPr>
          <w:rStyle w:val="Refdenotaalpie"/>
        </w:rPr>
        <w:footnoteRef/>
      </w:r>
      <w:r>
        <w:t xml:space="preserve"> </w:t>
      </w:r>
      <w:sdt>
        <w:sdtPr>
          <w:id w:val="-580066780"/>
          <w:citation/>
        </w:sdtPr>
        <w:sdtEnd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0D9" w:rsidRDefault="00AD30D9">
    <w:pPr>
      <w:pStyle w:val="Encabezado"/>
      <w:jc w:val="right"/>
      <w:rPr>
        <w:color w:val="5B9BD5" w:themeColor="accent1"/>
        <w:sz w:val="28"/>
        <w:szCs w:val="28"/>
      </w:rPr>
    </w:pPr>
  </w:p>
  <w:p w:rsidR="00AD30D9" w:rsidRDefault="00AD30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pt;height:5.4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1"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4"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6"/>
  </w:num>
  <w:num w:numId="3">
    <w:abstractNumId w:val="6"/>
  </w:num>
  <w:num w:numId="4">
    <w:abstractNumId w:val="39"/>
  </w:num>
  <w:num w:numId="5">
    <w:abstractNumId w:val="9"/>
  </w:num>
  <w:num w:numId="6">
    <w:abstractNumId w:val="18"/>
  </w:num>
  <w:num w:numId="7">
    <w:abstractNumId w:val="19"/>
  </w:num>
  <w:num w:numId="8">
    <w:abstractNumId w:val="20"/>
  </w:num>
  <w:num w:numId="9">
    <w:abstractNumId w:val="21"/>
  </w:num>
  <w:num w:numId="10">
    <w:abstractNumId w:val="12"/>
  </w:num>
  <w:num w:numId="11">
    <w:abstractNumId w:val="11"/>
  </w:num>
  <w:num w:numId="12">
    <w:abstractNumId w:val="41"/>
  </w:num>
  <w:num w:numId="13">
    <w:abstractNumId w:val="24"/>
  </w:num>
  <w:num w:numId="14">
    <w:abstractNumId w:val="37"/>
  </w:num>
  <w:num w:numId="15">
    <w:abstractNumId w:val="13"/>
  </w:num>
  <w:num w:numId="16">
    <w:abstractNumId w:val="38"/>
  </w:num>
  <w:num w:numId="17">
    <w:abstractNumId w:val="22"/>
  </w:num>
  <w:num w:numId="18">
    <w:abstractNumId w:val="16"/>
  </w:num>
  <w:num w:numId="19">
    <w:abstractNumId w:val="5"/>
  </w:num>
  <w:num w:numId="20">
    <w:abstractNumId w:val="27"/>
  </w:num>
  <w:num w:numId="21">
    <w:abstractNumId w:val="40"/>
  </w:num>
  <w:num w:numId="22">
    <w:abstractNumId w:val="26"/>
  </w:num>
  <w:num w:numId="23">
    <w:abstractNumId w:val="30"/>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7"/>
  </w:num>
  <w:num w:numId="26">
    <w:abstractNumId w:val="31"/>
  </w:num>
  <w:num w:numId="27">
    <w:abstractNumId w:val="23"/>
  </w:num>
  <w:num w:numId="28">
    <w:abstractNumId w:val="15"/>
  </w:num>
  <w:num w:numId="29">
    <w:abstractNumId w:val="4"/>
  </w:num>
  <w:num w:numId="30">
    <w:abstractNumId w:val="0"/>
  </w:num>
  <w:num w:numId="31">
    <w:abstractNumId w:val="2"/>
  </w:num>
  <w:num w:numId="32">
    <w:abstractNumId w:val="35"/>
  </w:num>
  <w:num w:numId="33">
    <w:abstractNumId w:val="33"/>
  </w:num>
  <w:num w:numId="34">
    <w:abstractNumId w:val="28"/>
  </w:num>
  <w:num w:numId="35">
    <w:abstractNumId w:val="29"/>
  </w:num>
  <w:num w:numId="36">
    <w:abstractNumId w:val="7"/>
  </w:num>
  <w:num w:numId="37">
    <w:abstractNumId w:val="3"/>
  </w:num>
  <w:num w:numId="38">
    <w:abstractNumId w:val="25"/>
  </w:num>
  <w:num w:numId="39">
    <w:abstractNumId w:val="14"/>
  </w:num>
  <w:num w:numId="40">
    <w:abstractNumId w:val="34"/>
  </w:num>
  <w:num w:numId="41">
    <w:abstractNumId w:val="32"/>
  </w:num>
  <w:num w:numId="42">
    <w:abstractNumId w:val="10"/>
  </w:num>
  <w:num w:numId="43">
    <w:abstractNumId w:val="1"/>
    <w:lvlOverride w:ilvl="0">
      <w:startOverride w:val="1"/>
      <w:lvl w:ilvl="0">
        <w:start w:val="1"/>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101CFE"/>
    <w:rsid w:val="0013212B"/>
    <w:rsid w:val="00167ADF"/>
    <w:rsid w:val="00180C2E"/>
    <w:rsid w:val="001A3121"/>
    <w:rsid w:val="001E067B"/>
    <w:rsid w:val="00211114"/>
    <w:rsid w:val="00220E5F"/>
    <w:rsid w:val="00264A63"/>
    <w:rsid w:val="002672EE"/>
    <w:rsid w:val="00290C70"/>
    <w:rsid w:val="002A2E29"/>
    <w:rsid w:val="002B0174"/>
    <w:rsid w:val="002B2801"/>
    <w:rsid w:val="002B28EC"/>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32B3E"/>
    <w:rsid w:val="00536A66"/>
    <w:rsid w:val="00557D1F"/>
    <w:rsid w:val="00572824"/>
    <w:rsid w:val="005743C5"/>
    <w:rsid w:val="00576933"/>
    <w:rsid w:val="00594EF2"/>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16BC7"/>
    <w:rsid w:val="007651F1"/>
    <w:rsid w:val="007912CB"/>
    <w:rsid w:val="0079548E"/>
    <w:rsid w:val="007F6854"/>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2E54"/>
    <w:rsid w:val="00A3324D"/>
    <w:rsid w:val="00A409F5"/>
    <w:rsid w:val="00A658E8"/>
    <w:rsid w:val="00A76642"/>
    <w:rsid w:val="00A836A6"/>
    <w:rsid w:val="00A91B6E"/>
    <w:rsid w:val="00AA2BD6"/>
    <w:rsid w:val="00AB2375"/>
    <w:rsid w:val="00AB3830"/>
    <w:rsid w:val="00AB5864"/>
    <w:rsid w:val="00AC1A3F"/>
    <w:rsid w:val="00AC6154"/>
    <w:rsid w:val="00AC6911"/>
    <w:rsid w:val="00AD30D9"/>
    <w:rsid w:val="00B03DB0"/>
    <w:rsid w:val="00B05C4B"/>
    <w:rsid w:val="00B20FBC"/>
    <w:rsid w:val="00B30507"/>
    <w:rsid w:val="00B3205F"/>
    <w:rsid w:val="00B336B3"/>
    <w:rsid w:val="00B336ED"/>
    <w:rsid w:val="00B679E5"/>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300F7"/>
    <w:rsid w:val="00F334F1"/>
    <w:rsid w:val="00F35193"/>
    <w:rsid w:val="00F55C04"/>
    <w:rsid w:val="00F66E9D"/>
    <w:rsid w:val="00F800F4"/>
    <w:rsid w:val="00FB1BEB"/>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4F340"/>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biotracksoftware.com/esp/asistencia.ht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tracksoftware.com/esp/asistencia.htm" TargetMode="External"/><Relationship Id="rId24" Type="http://schemas.openxmlformats.org/officeDocument/2006/relationships/image" Target="media/image14.png"/><Relationship Id="rId32" Type="http://schemas.openxmlformats.org/officeDocument/2006/relationships/hyperlink" Target="http://www.biotracksoftware.com/esp/asistencia.htm" TargetMode="External"/><Relationship Id="rId37" Type="http://schemas.openxmlformats.org/officeDocument/2006/relationships/hyperlink" Target="http://repositorio.dpe.gob.ec/bitstream/39000/638/1/NN-001-Constituci%C3%B3n.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jpeg"/><Relationship Id="rId10" Type="http://schemas.openxmlformats.org/officeDocument/2006/relationships/hyperlink" Target="http://www.biotracksoftware.com/esp/asistencia.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C6DB0707-CDD3-4E3C-8424-4AC66CF7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50</Pages>
  <Words>11010</Words>
  <Characters>60556</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Andres Reinoso Quijo</cp:lastModifiedBy>
  <cp:revision>15</cp:revision>
  <cp:lastPrinted>2017-08-09T23:19:00Z</cp:lastPrinted>
  <dcterms:created xsi:type="dcterms:W3CDTF">2017-08-09T23:18:00Z</dcterms:created>
  <dcterms:modified xsi:type="dcterms:W3CDTF">2018-01-23T02:31:00Z</dcterms:modified>
</cp:coreProperties>
</file>