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Heading2"/>
        <w:bidi w:val="0"/>
        <w:jc w:val="both"/>
        <w:rPr>
          <w:rFonts w:ascii="Lucida Sans Unicode" w:hAnsi="Lucida Sans Unicode"/>
          <w:sz w:val="24"/>
          <w:szCs w:val="24"/>
          <w:u w:val="none"/>
        </w:rPr>
      </w:pPr>
      <w:r>
        <w:rPr>
          <w:rFonts w:ascii="Lucida Sans Unicode" w:hAnsi="Lucida Sans Unicode"/>
          <w:sz w:val="24"/>
          <w:szCs w:val="24"/>
          <w:u w:val="none"/>
        </w:rPr>
        <w:t>1. Propósito</w:t>
      </w:r>
    </w:p>
    <w:p>
      <w:pPr>
        <w:pStyle w:val="BodyText"/>
        <w:jc w:val="both"/>
        <w:rPr>
          <w:u w:val="single"/>
        </w:rPr>
      </w:pPr>
      <w:r>
        <w:rPr>
          <w:rFonts w:ascii="Lucida Sans Unicode" w:hAnsi="Lucida Sans Unicode"/>
          <w:u w:val="none"/>
        </w:rPr>
        <w:t xml:space="preserve">El propósito de este documento es describir de manera clara y precisa los requisitos funcionales del sistema </w:t>
      </w:r>
      <w:r>
        <w:rPr>
          <w:rStyle w:val="Strong"/>
          <w:rFonts w:ascii="Lucida Sans Unicode" w:hAnsi="Lucida Sans Unicode"/>
          <w:u w:val="none"/>
        </w:rPr>
        <w:t>ARENIX</w:t>
      </w:r>
      <w:r>
        <w:rPr>
          <w:rFonts w:ascii="Lucida Sans Unicode" w:hAnsi="Lucida Sans Unicode"/>
          <w:u w:val="none"/>
        </w:rPr>
        <w:t>, una plataforma orientada a la gestión integral de torneos deportivos. Este documento sirve como referencia para el desarrollo, validación y evaluación del sistema, asegurando que cumpla con las necesidades de los usuarios y los objetivos del proyecto.</w:t>
      </w:r>
    </w:p>
    <w:p>
      <w:pPr>
        <w:pStyle w:val="Heading2"/>
        <w:bidi w:val="0"/>
        <w:jc w:val="both"/>
        <w:rPr>
          <w:rFonts w:ascii="Lucida Sans Unicode" w:hAnsi="Lucida Sans Unicode"/>
          <w:b/>
          <w:bCs/>
          <w:sz w:val="24"/>
          <w:szCs w:val="24"/>
          <w:u w:val="none"/>
        </w:rPr>
      </w:pPr>
      <w:r>
        <w:rPr>
          <w:rFonts w:ascii="Lucida Sans Unicode" w:hAnsi="Lucida Sans Unicode"/>
          <w:b/>
          <w:bCs/>
          <w:sz w:val="24"/>
          <w:szCs w:val="24"/>
          <w:u w:val="none"/>
        </w:rPr>
        <w:t>2. Alcance</w:t>
      </w:r>
    </w:p>
    <w:p>
      <w:pPr>
        <w:pStyle w:val="BodyText"/>
        <w:jc w:val="both"/>
        <w:rPr>
          <w:rFonts w:ascii="Lucida Sans Unicode" w:hAnsi="Lucida Sans Unicode"/>
          <w:u w:val="none"/>
        </w:rPr>
      </w:pPr>
      <w:r>
        <w:rPr>
          <w:rFonts w:ascii="Lucida Sans Unicode" w:hAnsi="Lucida Sans Unicode"/>
          <w:u w:val="none"/>
        </w:rPr>
        <w:t>El sistema ARENIX permitirá la gestión de torneos deportivos, incluyendo el registro de usuarios, la asignación de roles y permisos, la creación y administración de torneos, equipos, jugadores y partidos, la carga y visualización de resultados, la generación de rankings y estadísticas, y la publicación de noticias y eventos relacionados.</w:t>
        <w:br/>
        <w:t>El sistema estará disponible para distintos tipos de usuarios y permitirá el acceso público a información básica sin necesidad de registro.</w:t>
      </w:r>
    </w:p>
    <w:p>
      <w:pPr>
        <w:pStyle w:val="Heading2"/>
        <w:bidi w:val="0"/>
        <w:jc w:val="both"/>
        <w:rPr>
          <w:rFonts w:ascii="Lucida Sans Unicode" w:hAnsi="Lucida Sans Unicode"/>
          <w:sz w:val="24"/>
          <w:szCs w:val="24"/>
          <w:u w:val="none"/>
        </w:rPr>
      </w:pPr>
      <w:r>
        <w:rPr>
          <w:rFonts w:ascii="Lucida Sans Unicode" w:hAnsi="Lucida Sans Unicode"/>
          <w:sz w:val="24"/>
          <w:szCs w:val="24"/>
          <w:u w:val="none"/>
        </w:rPr>
        <w:t>3. Definiciones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283" w:start="709"/>
        <w:jc w:val="both"/>
        <w:rPr>
          <w:u w:val="single"/>
        </w:rPr>
      </w:pPr>
      <w:r>
        <w:rPr>
          <w:rStyle w:val="Strong"/>
          <w:rFonts w:ascii="Lucida Sans Unicode" w:hAnsi="Lucida Sans Unicode"/>
          <w:u w:val="none"/>
        </w:rPr>
        <w:t>Usuario:</w:t>
      </w:r>
      <w:r>
        <w:rPr>
          <w:rFonts w:ascii="Lucida Sans Unicode" w:hAnsi="Lucida Sans Unicode"/>
          <w:u w:val="none"/>
        </w:rPr>
        <w:t xml:space="preserve"> Persona que interactúa con la plataforma ARENIX, registrada o no en el sistema.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283" w:start="709"/>
        <w:jc w:val="both"/>
        <w:rPr>
          <w:u w:val="single"/>
        </w:rPr>
      </w:pPr>
      <w:r>
        <w:rPr>
          <w:rStyle w:val="Strong"/>
          <w:rFonts w:ascii="Lucida Sans Unicode" w:hAnsi="Lucida Sans Unicode"/>
          <w:u w:val="none"/>
        </w:rPr>
        <w:t>Torneo:</w:t>
      </w:r>
      <w:r>
        <w:rPr>
          <w:rFonts w:ascii="Lucida Sans Unicode" w:hAnsi="Lucida Sans Unicode"/>
          <w:u w:val="none"/>
        </w:rPr>
        <w:t xml:space="preserve"> Competencia deportiva organizada dentro del sistema, compuesta por equipos, partidos y fases.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283" w:start="709"/>
        <w:jc w:val="both"/>
        <w:rPr>
          <w:u w:val="single"/>
        </w:rPr>
      </w:pPr>
      <w:r>
        <w:rPr>
          <w:rStyle w:val="Strong"/>
          <w:rFonts w:ascii="Lucida Sans Unicode" w:hAnsi="Lucida Sans Unicode"/>
          <w:u w:val="none"/>
        </w:rPr>
        <w:t>Equipo:</w:t>
      </w:r>
      <w:r>
        <w:rPr>
          <w:rFonts w:ascii="Lucida Sans Unicode" w:hAnsi="Lucida Sans Unicode"/>
          <w:u w:val="none"/>
        </w:rPr>
        <w:t xml:space="preserve"> Conjunto de jugadores que participan en un torneo.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283" w:start="709"/>
        <w:jc w:val="both"/>
        <w:rPr>
          <w:u w:val="single"/>
        </w:rPr>
      </w:pPr>
      <w:r>
        <w:rPr>
          <w:rStyle w:val="Strong"/>
          <w:rFonts w:ascii="Lucida Sans Unicode" w:hAnsi="Lucida Sans Unicode"/>
          <w:u w:val="none"/>
        </w:rPr>
        <w:t>Jugador:</w:t>
      </w:r>
      <w:r>
        <w:rPr>
          <w:rFonts w:ascii="Lucida Sans Unicode" w:hAnsi="Lucida Sans Unicode"/>
          <w:u w:val="none"/>
        </w:rPr>
        <w:t xml:space="preserve"> Persona registrada que forma parte de un equipo.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283" w:start="709"/>
        <w:jc w:val="both"/>
        <w:rPr>
          <w:u w:val="single"/>
        </w:rPr>
      </w:pPr>
      <w:r>
        <w:rPr>
          <w:rStyle w:val="Strong"/>
          <w:rFonts w:ascii="Lucida Sans Unicode" w:hAnsi="Lucida Sans Unicode"/>
          <w:u w:val="none"/>
        </w:rPr>
        <w:t>Partido:</w:t>
      </w:r>
      <w:r>
        <w:rPr>
          <w:rFonts w:ascii="Lucida Sans Unicode" w:hAnsi="Lucida Sans Unicode"/>
          <w:u w:val="none"/>
        </w:rPr>
        <w:t xml:space="preserve"> Enfrentamiento entre dos equipos dentro de un torneo.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283" w:start="709"/>
        <w:jc w:val="both"/>
        <w:rPr>
          <w:u w:val="single"/>
        </w:rPr>
      </w:pPr>
      <w:r>
        <w:rPr>
          <w:rStyle w:val="Strong"/>
          <w:rFonts w:ascii="Lucida Sans Unicode" w:hAnsi="Lucida Sans Unicode"/>
          <w:u w:val="none"/>
        </w:rPr>
        <w:t>Ranking:</w:t>
      </w:r>
      <w:r>
        <w:rPr>
          <w:rFonts w:ascii="Lucida Sans Unicode" w:hAnsi="Lucida Sans Unicode"/>
          <w:u w:val="none"/>
        </w:rPr>
        <w:t xml:space="preserve"> Clasificación ordenada de equipos o jugadores basada en resultados y estadísticas.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283" w:start="709"/>
        <w:jc w:val="both"/>
        <w:rPr>
          <w:u w:val="single"/>
        </w:rPr>
      </w:pPr>
      <w:r>
        <w:rPr>
          <w:rStyle w:val="Strong"/>
          <w:rFonts w:ascii="Lucida Sans Unicode" w:hAnsi="Lucida Sans Unicode"/>
          <w:u w:val="none"/>
        </w:rPr>
        <w:t>Evento:</w:t>
      </w:r>
      <w:r>
        <w:rPr>
          <w:rFonts w:ascii="Lucida Sans Unicode" w:hAnsi="Lucida Sans Unicode"/>
          <w:u w:val="none"/>
        </w:rPr>
        <w:t xml:space="preserve"> Actividad asociada a un torneo, como finales o actos especiales.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jc w:val="both"/>
        <w:rPr>
          <w:u w:val="single"/>
        </w:rPr>
      </w:pPr>
      <w:r>
        <w:rPr>
          <w:rStyle w:val="Strong"/>
          <w:rFonts w:ascii="Lucida Sans Unicode" w:hAnsi="Lucida Sans Unicode"/>
          <w:u w:val="none"/>
        </w:rPr>
        <w:t>Noticia:</w:t>
      </w:r>
      <w:r>
        <w:rPr>
          <w:rFonts w:ascii="Lucida Sans Unicode" w:hAnsi="Lucida Sans Unicode"/>
          <w:u w:val="none"/>
        </w:rPr>
        <w:t xml:space="preserve"> Publicación informativa relacionada con torneos, partidos o eventos.</w:t>
      </w:r>
    </w:p>
    <w:p>
      <w:pPr>
        <w:pStyle w:val="Heading2"/>
        <w:bidi w:val="0"/>
        <w:jc w:val="both"/>
        <w:rPr>
          <w:rFonts w:ascii="Lucida Sans Unicode" w:hAnsi="Lucida Sans Unicode"/>
          <w:sz w:val="24"/>
          <w:szCs w:val="24"/>
          <w:u w:val="none"/>
        </w:rPr>
      </w:pPr>
      <w:r>
        <w:rPr>
          <w:rFonts w:ascii="Lucida Sans Unicode" w:hAnsi="Lucida Sans Unicode"/>
          <w:sz w:val="24"/>
          <w:szCs w:val="24"/>
          <w:u w:val="none"/>
        </w:rPr>
        <w:t>4. Acrónimos y Abreviaciones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jc w:val="both"/>
        <w:rPr>
          <w:u w:val="single"/>
        </w:rPr>
      </w:pPr>
      <w:r>
        <w:rPr>
          <w:rStyle w:val="Strong"/>
          <w:rFonts w:ascii="Lucida Sans Unicode" w:hAnsi="Lucida Sans Unicode"/>
          <w:u w:val="none"/>
        </w:rPr>
        <w:t>ESRE:</w:t>
      </w:r>
      <w:r>
        <w:rPr>
          <w:rFonts w:ascii="Lucida Sans Unicode" w:hAnsi="Lucida Sans Unicode"/>
          <w:u w:val="none"/>
        </w:rPr>
        <w:t xml:space="preserve"> Especificación de Requisitos del Sistema de Software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jc w:val="both"/>
        <w:rPr>
          <w:u w:val="single"/>
        </w:rPr>
      </w:pPr>
      <w:r>
        <w:rPr>
          <w:rStyle w:val="Strong"/>
          <w:rFonts w:ascii="Lucida Sans Unicode" w:hAnsi="Lucida Sans Unicode"/>
          <w:u w:val="none"/>
        </w:rPr>
        <w:t>RF:</w:t>
      </w:r>
      <w:r>
        <w:rPr>
          <w:rFonts w:ascii="Lucida Sans Unicode" w:hAnsi="Lucida Sans Unicode"/>
          <w:u w:val="none"/>
        </w:rPr>
        <w:t xml:space="preserve"> Requisito Funcional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jc w:val="both"/>
        <w:rPr>
          <w:u w:val="single"/>
        </w:rPr>
      </w:pPr>
      <w:r>
        <w:rPr>
          <w:rStyle w:val="Strong"/>
          <w:rFonts w:ascii="Lucida Sans Unicode" w:hAnsi="Lucida Sans Unicode"/>
          <w:u w:val="none"/>
        </w:rPr>
        <w:t>UI:</w:t>
      </w:r>
      <w:r>
        <w:rPr>
          <w:rFonts w:ascii="Lucida Sans Unicode" w:hAnsi="Lucida Sans Unicode"/>
          <w:u w:val="none"/>
        </w:rPr>
        <w:t xml:space="preserve"> Interfaz de Usuario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jc w:val="both"/>
        <w:rPr>
          <w:u w:val="single"/>
        </w:rPr>
      </w:pPr>
      <w:r>
        <w:rPr>
          <w:rStyle w:val="Strong"/>
          <w:rFonts w:ascii="Lucida Sans Unicode" w:hAnsi="Lucida Sans Unicode"/>
          <w:u w:val="none"/>
        </w:rPr>
        <w:t>BD:</w:t>
      </w:r>
      <w:r>
        <w:rPr>
          <w:rFonts w:ascii="Lucida Sans Unicode" w:hAnsi="Lucida Sans Unicode"/>
          <w:u w:val="none"/>
        </w:rPr>
        <w:t xml:space="preserve"> Base de Datos</w:t>
      </w:r>
    </w:p>
    <w:p>
      <w:pPr>
        <w:pStyle w:val="Heading2"/>
        <w:bidi w:val="0"/>
        <w:jc w:val="both"/>
        <w:rPr>
          <w:rFonts w:ascii="Lucida Sans Unicode" w:hAnsi="Lucida Sans Unicode"/>
          <w:sz w:val="24"/>
          <w:szCs w:val="24"/>
          <w:u w:val="none"/>
        </w:rPr>
      </w:pPr>
      <w:r>
        <w:rPr>
          <w:rFonts w:ascii="Lucida Sans Unicode" w:hAnsi="Lucida Sans Unicode"/>
          <w:sz w:val="24"/>
          <w:szCs w:val="24"/>
          <w:u w:val="none"/>
        </w:rPr>
        <w:t>5. Visión del Sistema</w:t>
      </w:r>
    </w:p>
    <w:p>
      <w:pPr>
        <w:pStyle w:val="BodyText"/>
        <w:jc w:val="both"/>
        <w:rPr>
          <w:rFonts w:ascii="Lucida Sans Unicode" w:hAnsi="Lucida Sans Unicode"/>
          <w:sz w:val="24"/>
          <w:szCs w:val="24"/>
          <w:u w:val="none"/>
        </w:rPr>
      </w:pPr>
      <w:r>
        <w:rPr>
          <w:rFonts w:ascii="Lucida Sans Unicode" w:hAnsi="Lucida Sans Unicode"/>
          <w:sz w:val="24"/>
          <w:szCs w:val="24"/>
          <w:u w:val="none"/>
        </w:rPr>
        <w:t>ARENIX busca convertirse en una plataforma centralizada y accesible para la organización y seguimiento de competencias deportivas, facilitando tanto a organizadores como a participantes y espectadores el acceso a información clara, actualizada y confiable sobre torneos, partidos, resultados y rankings.</w:t>
      </w:r>
    </w:p>
    <w:p>
      <w:pPr>
        <w:pStyle w:val="Heading2"/>
        <w:bidi w:val="0"/>
        <w:jc w:val="both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</w:r>
    </w:p>
    <w:p>
      <w:pPr>
        <w:pStyle w:val="Heading2"/>
        <w:bidi w:val="0"/>
        <w:jc w:val="both"/>
        <w:rPr>
          <w:rFonts w:ascii="Lucida Sans Unicode" w:hAnsi="Lucida Sans Unicode"/>
          <w:sz w:val="24"/>
          <w:szCs w:val="24"/>
          <w:u w:val="single"/>
        </w:rPr>
      </w:pPr>
      <w:r>
        <w:rPr>
          <w:rFonts w:ascii="Lucida Sans Unicode" w:hAnsi="Lucida Sans Unicode"/>
          <w:sz w:val="24"/>
          <w:szCs w:val="24"/>
          <w:u w:val="single"/>
        </w:rPr>
        <w:t>6. Limitaciones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jc w:val="both"/>
        <w:rPr>
          <w:rFonts w:ascii="Lucida Sans Unicode" w:hAnsi="Lucida Sans Unicode"/>
          <w:sz w:val="24"/>
          <w:szCs w:val="24"/>
          <w:u w:val="none"/>
        </w:rPr>
      </w:pPr>
      <w:r>
        <w:rPr>
          <w:rFonts w:ascii="Lucida Sans Unicode" w:hAnsi="Lucida Sans Unicode"/>
          <w:sz w:val="24"/>
          <w:szCs w:val="24"/>
          <w:u w:val="none"/>
        </w:rPr>
        <w:t xml:space="preserve">El sistema dependerá de una conexión a internet para su correcto funcionamiento.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jc w:val="both"/>
        <w:rPr>
          <w:rFonts w:ascii="Lucida Sans Unicode" w:hAnsi="Lucida Sans Unicode"/>
          <w:sz w:val="24"/>
          <w:szCs w:val="24"/>
          <w:u w:val="none"/>
        </w:rPr>
      </w:pPr>
      <w:r>
        <w:rPr>
          <w:rFonts w:ascii="Lucida Sans Unicode" w:hAnsi="Lucida Sans Unicode"/>
          <w:sz w:val="24"/>
          <w:szCs w:val="24"/>
          <w:u w:val="none"/>
        </w:rPr>
        <w:t xml:space="preserve">ARENIX no gestionará pagos ni inscripciones económicas.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jc w:val="both"/>
        <w:rPr>
          <w:rFonts w:ascii="Lucida Sans Unicode" w:hAnsi="Lucida Sans Unicode"/>
          <w:sz w:val="24"/>
          <w:szCs w:val="24"/>
          <w:u w:val="none"/>
        </w:rPr>
      </w:pPr>
      <w:r>
        <w:rPr>
          <w:rFonts w:ascii="Lucida Sans Unicode" w:hAnsi="Lucida Sans Unicode"/>
          <w:sz w:val="24"/>
          <w:szCs w:val="24"/>
          <w:u w:val="none"/>
        </w:rPr>
        <w:t xml:space="preserve">El sistema no realizará transmisiones en vivo de partidos.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jc w:val="both"/>
        <w:rPr>
          <w:rFonts w:ascii="Lucida Sans Unicode" w:hAnsi="Lucida Sans Unicode"/>
          <w:sz w:val="24"/>
          <w:szCs w:val="24"/>
          <w:u w:val="none"/>
        </w:rPr>
      </w:pPr>
      <w:r>
        <w:rPr>
          <w:rFonts w:ascii="Lucida Sans Unicode" w:hAnsi="Lucida Sans Unicode"/>
          <w:sz w:val="24"/>
          <w:szCs w:val="24"/>
          <w:u w:val="none"/>
        </w:rPr>
        <w:t xml:space="preserve">La información ingresada dependerá de la correcta carga por parte de los usuarios autorizados.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both"/>
        <w:rPr>
          <w:rFonts w:ascii="Lucida Sans Unicode" w:hAnsi="Lucida Sans Unicode"/>
          <w:sz w:val="24"/>
          <w:szCs w:val="24"/>
          <w:u w:val="none"/>
        </w:rPr>
      </w:pPr>
      <w:r>
        <w:rPr>
          <w:rFonts w:ascii="Lucida Sans Unicode" w:hAnsi="Lucida Sans Unicode"/>
          <w:sz w:val="24"/>
          <w:szCs w:val="24"/>
          <w:u w:val="none"/>
        </w:rPr>
        <w:t>El alcance del sistema se limita a la gestión y visualización de información deportiva.</w:t>
      </w:r>
    </w:p>
    <w:p>
      <w:pPr>
        <w:pStyle w:val="Heading2"/>
        <w:bidi w:val="0"/>
        <w:jc w:val="both"/>
        <w:rPr>
          <w:rFonts w:ascii="Lucida Sans Unicode" w:hAnsi="Lucida Sans Unicode"/>
        </w:rPr>
      </w:pPr>
      <w:r>
        <w:rPr>
          <w:rFonts w:ascii="Lucida Sans Unicode" w:hAnsi="Lucida Sans Unicode"/>
          <w:sz w:val="24"/>
          <w:szCs w:val="24"/>
          <w:u w:val="none"/>
        </w:rPr>
        <w:t>7. Roles del Sistema</w:t>
      </w:r>
    </w:p>
    <w:p>
      <w:pPr>
        <w:pStyle w:val="Heading3"/>
        <w:spacing w:before="0" w:after="283"/>
        <w:jc w:val="both"/>
        <w:rPr>
          <w:rFonts w:ascii="Lucida Sans Unicode" w:hAnsi="Lucida Sans Unicode"/>
          <w:sz w:val="24"/>
          <w:szCs w:val="24"/>
          <w:u w:val="none"/>
        </w:rPr>
      </w:pPr>
      <w:r>
        <w:rPr>
          <w:rFonts w:ascii="Lucida Sans Unicode" w:hAnsi="Lucida Sans Unicode"/>
          <w:sz w:val="24"/>
          <w:szCs w:val="24"/>
          <w:u w:val="none"/>
        </w:rPr>
      </w:r>
    </w:p>
    <w:p>
      <w:pPr>
        <w:pStyle w:val="Heading3"/>
        <w:spacing w:before="0" w:after="283"/>
        <w:jc w:val="both"/>
        <w:rPr>
          <w:rFonts w:ascii="Lucida Sans Unicode" w:hAnsi="Lucida Sans Unicode"/>
        </w:rPr>
      </w:pPr>
      <w:r>
        <w:rPr>
          <w:rFonts w:ascii="Lucida Sans Unicode" w:hAnsi="Lucida Sans Unicode"/>
          <w:i/>
          <w:iCs/>
          <w:sz w:val="24"/>
          <w:szCs w:val="24"/>
          <w:u w:val="none"/>
        </w:rPr>
        <w:t>Administrador</w:t>
      </w:r>
    </w:p>
    <w:p>
      <w:pPr>
        <w:pStyle w:val="BodyText"/>
        <w:jc w:val="both"/>
        <w:rPr>
          <w:rFonts w:ascii="Lucida Sans Unicode" w:hAnsi="Lucida Sans Unicode"/>
        </w:rPr>
      </w:pPr>
      <w:r>
        <w:rPr>
          <w:rFonts w:ascii="Lucida Sans Unicode" w:hAnsi="Lucida Sans Unicode"/>
          <w:sz w:val="24"/>
          <w:szCs w:val="24"/>
          <w:u w:val="none"/>
        </w:rPr>
        <w:t>Usuario con acceso total al sistema. Puede gestionar usuarios, asignar roles, crear, editar y eliminar torneos, partidos, noticias y eventos.</w:t>
      </w:r>
    </w:p>
    <w:p>
      <w:pPr>
        <w:pStyle w:val="Heading3"/>
        <w:spacing w:before="0" w:after="283"/>
        <w:jc w:val="both"/>
        <w:rPr>
          <w:rFonts w:ascii="Lucida Sans Unicode" w:hAnsi="Lucida Sans Unicode"/>
        </w:rPr>
      </w:pPr>
      <w:r>
        <w:rPr>
          <w:rFonts w:ascii="Lucida Sans Unicode" w:hAnsi="Lucida Sans Unicode"/>
          <w:i/>
          <w:iCs/>
          <w:sz w:val="24"/>
          <w:szCs w:val="24"/>
          <w:u w:val="none"/>
        </w:rPr>
        <w:t>Organizador</w:t>
      </w:r>
    </w:p>
    <w:p>
      <w:pPr>
        <w:pStyle w:val="BodyText"/>
        <w:jc w:val="both"/>
        <w:rPr>
          <w:rFonts w:ascii="Lucida Sans Unicode" w:hAnsi="Lucida Sans Unicode"/>
        </w:rPr>
      </w:pPr>
      <w:r>
        <w:rPr>
          <w:rFonts w:ascii="Lucida Sans Unicode" w:hAnsi="Lucida Sans Unicode"/>
          <w:sz w:val="24"/>
          <w:szCs w:val="24"/>
          <w:u w:val="none"/>
        </w:rPr>
        <w:t>Usuario encargado de la creación y administración de torneos, equipos, jugadores, partidos y resultados.</w:t>
      </w:r>
    </w:p>
    <w:p>
      <w:pPr>
        <w:pStyle w:val="Heading3"/>
        <w:spacing w:before="0" w:after="283"/>
        <w:jc w:val="both"/>
        <w:rPr>
          <w:rFonts w:ascii="Lucida Sans Unicode" w:hAnsi="Lucida Sans Unicode"/>
        </w:rPr>
      </w:pPr>
      <w:r>
        <w:rPr>
          <w:rFonts w:ascii="Lucida Sans Unicode" w:hAnsi="Lucida Sans Unicode"/>
          <w:i/>
          <w:iCs/>
          <w:sz w:val="24"/>
          <w:szCs w:val="24"/>
          <w:u w:val="none"/>
        </w:rPr>
        <w:t>Cliente</w:t>
      </w:r>
    </w:p>
    <w:p>
      <w:pPr>
        <w:pStyle w:val="BodyText"/>
        <w:jc w:val="both"/>
        <w:rPr>
          <w:rFonts w:ascii="Lucida Sans Unicode" w:hAnsi="Lucida Sans Unicode"/>
        </w:rPr>
      </w:pPr>
      <w:r>
        <w:rPr>
          <w:rFonts w:ascii="Lucida Sans Unicode" w:hAnsi="Lucida Sans Unicode"/>
          <w:sz w:val="24"/>
          <w:szCs w:val="24"/>
          <w:u w:val="none"/>
        </w:rPr>
        <w:t>Usuario que puede visualizar la organización de los torneos, partidos, resultados, rankings y eventos.</w:t>
      </w:r>
    </w:p>
    <w:p>
      <w:pPr>
        <w:pStyle w:val="Heading3"/>
        <w:spacing w:before="0" w:after="283"/>
        <w:jc w:val="both"/>
        <w:rPr>
          <w:rFonts w:ascii="Lucida Sans Unicode" w:hAnsi="Lucida Sans Unicode"/>
        </w:rPr>
      </w:pPr>
      <w:r>
        <w:rPr>
          <w:rFonts w:ascii="Lucida Sans Unicode" w:hAnsi="Lucida Sans Unicode"/>
          <w:i/>
          <w:iCs/>
          <w:sz w:val="24"/>
          <w:szCs w:val="24"/>
          <w:u w:val="none"/>
        </w:rPr>
        <w:t>Otros</w:t>
      </w:r>
    </w:p>
    <w:p>
      <w:pPr>
        <w:pStyle w:val="BodyText"/>
        <w:jc w:val="both"/>
        <w:rPr/>
      </w:pPr>
      <w:r>
        <w:rPr>
          <w:rFonts w:ascii="Lucida Sans Unicode" w:hAnsi="Lucida Sans Unicode"/>
          <w:sz w:val="24"/>
          <w:szCs w:val="24"/>
          <w:u w:val="none"/>
        </w:rPr>
        <w:t>Usuarios o visitantes que pueden acceder a información pública como jugadores, partidos, resultados y rankings sin necesidad de registro.</w:t>
      </w:r>
    </w:p>
    <w:p>
      <w:pPr>
        <w:pStyle w:val="Normal"/>
        <w:bidi w:val="0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both"/>
        <w:rPr>
          <w:u w:val="none"/>
        </w:rPr>
      </w:pPr>
      <w:r>
        <w:rPr>
          <w:u w:val="non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RF01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Registro de Usuario: El sistema debe permitir que nuevos usuarios creen una cuenta personal ingresando obligatoriamente una dirección de correo electrónico válida, una contraseña segura, su nombre completo y su fecha de nacimiento. El sistema deberá validar que el correo no esté previamente registrado antes de completar el proceso.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b w:val="false"/>
                <w:bCs w:val="false"/>
                <w:sz w:val="24"/>
                <w:szCs w:val="24"/>
              </w:rPr>
              <w:t>Número de</w:t>
            </w:r>
            <w:r>
              <w:rPr>
                <w:rFonts w:ascii="Lucida Sans Unicode" w:hAnsi="Lucida Sans Unicode"/>
                <w:sz w:val="24"/>
                <w:szCs w:val="24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RF02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 xml:space="preserve">Inicio de Sesión: El sistema debe permitir que los usuarios registrados accedan a la plataforma mediante el ingreso de su correo electrónico y contraseña, verificando que las credenciales coincidan con las almacenadas en la base de datos.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RF01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Alta/Esencial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b w:val="false"/>
                <w:bCs w:val="false"/>
                <w:sz w:val="24"/>
                <w:szCs w:val="24"/>
              </w:rPr>
              <w:t>Número de</w:t>
            </w:r>
            <w:r>
              <w:rPr>
                <w:rFonts w:ascii="Lucida Sans Unicode" w:hAnsi="Lucida Sans Unicode"/>
                <w:sz w:val="24"/>
                <w:szCs w:val="24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RF03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 xml:space="preserve">Cierre de Sesión: El sistema debe permitir que los usuarios autenticados finalicen su sesión activa, asegurando que no se mantenga acceso a las funcionalidades privadas hasta que se inicie sesión nuevamente.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RF02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sz w:val="24"/>
                <w:szCs w:val="24"/>
              </w:rPr>
            </w:pPr>
            <w:r>
              <w:rPr>
                <w:rFonts w:ascii="Lucida Sans Unicode" w:hAnsi="Lucida Sans Unicode"/>
                <w:sz w:val="24"/>
                <w:szCs w:val="24"/>
              </w:rPr>
              <w:t>Media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RF04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Asignación de Roles de Usuario: El sistema debe permitir asignar a cada usuario un rol específico (administrador, organizador, cliente u otros), el cual determinará las acciones y funcionalidades a las que puede acceder dentro de la plataforma.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RF02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RF05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Gestión de Permisos por Rol: El sistema debe controlar el acceso a las distintas funcionalidades según el rol del usuario, impidiendo que un usuario realice acciones no autorizadas para su perfil. 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RF04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RF06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Creación de Torneos: El sistema debe permitir a los usuarios con rol de organizador crear torneos, definiendo información básica como nombre del torneo, disciplina deportiva y fechas de inicio y finalización.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RF04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RF07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Edición de Torneos: El sistema debe permitir modificar la información de un torneo ya creado, siempre que el usuario tenga los permisos correspondientes y el torneo no haya finalizado.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RF06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Media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RF08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Eliminación de Torneos: El sistema debe permitir eliminar torneos existentes, asegurando que esta acción solo pueda ser realizada por usuarios autorizados.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RF06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Media</w:t>
            </w:r>
          </w:p>
        </w:tc>
      </w:tr>
    </w:tbl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RF09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Visualización de Torneos: El sistema debe permitir a los usuarios visualizar un listado de torneos disponibles, mostrando información general como nombre, estado y fechas.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RF06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RF10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Visualización de Organización del Torneo: El sistema debe permitir visualizar la organización interna de un torneo, incluyendo fases, cruces, llaves o rondas, de manera clara y ordenada.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RF09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RF11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Registro de Equipos: El sistema debe permitir registrar equipos participantes en un torneo, asociándolos correctamente al torneo correspondiente.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RF06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RF12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Registro de Jugadores: El sistema debe permitir registrar jugadores dentro de un equipo, almacenando su información básica y manteniendo la relación jugador–equipo.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RF11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Media</w:t>
            </w:r>
          </w:p>
        </w:tc>
      </w:tr>
    </w:tbl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RF13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Visualización de Jugadores: El sistema debe permitir a los usuarios visualizar la información básica de los jugadores registrados, como nombre y equipo al que pertenecen.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RF12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Media</w:t>
            </w:r>
          </w:p>
        </w:tc>
      </w:tr>
    </w:tbl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RF14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Creación de Partidos: El sistema debe permitir crear partidos asignando equipos participantes, fecha, hora y torneo al que pertenecen.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RF11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RF15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Edición de Partidos: El sistema debe permitir modificar los datos de un partido programado, como fecha, hora o equipos, antes de que el partido se haya disputado.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RF14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Media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RF16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Mostrar Estado del Partido: El sistema debe mostrar el estado actual de cada partido, indicando si se encuentra programado, en curso o finalizado.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RF14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</w:t>
            </w:r>
            <w:r>
              <w:rPr>
                <w:rFonts w:ascii="Lucida Sans Unicode" w:hAnsi="Lucida Sans Unicode"/>
                <w:u w:val="none"/>
              </w:rPr>
              <w:t>Esencial</w:t>
            </w:r>
          </w:p>
        </w:tc>
      </w:tr>
    </w:tbl>
    <w:p>
      <w:pPr>
        <w:pStyle w:val="Normal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RF17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Carga de Resultados de Partido: El sistema debe permitir ingresar los resultados finales de un partido una vez finalizado, registrando los goles o puntos correspondientes a cada equipo.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RF16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</w:t>
            </w:r>
            <w:r>
              <w:rPr>
                <w:rFonts w:ascii="Lucida Sans Unicode" w:hAnsi="Lucida Sans Unicode"/>
                <w:u w:val="none"/>
              </w:rPr>
              <w:t>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RF18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Visualización de Resultados: El sistema debe permitir a los usuarios visualizar los resultados de los partidos disputados, organizados por torneo y fecha.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RF17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</w:t>
            </w:r>
            <w:r>
              <w:rPr>
                <w:rFonts w:ascii="Lucida Sans Unicode" w:hAnsi="Lucida Sans Unicode"/>
                <w:u w:val="none"/>
              </w:rPr>
              <w:t>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>
          <w:trHeight w:val="338" w:hRule="atLeast"/>
        </w:trPr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RF19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Generación de Rankings: El sistema debe generar automáticamente rankings utilizando los resultados registrados de los partidos, aplicando criterios definidos como puntos obtenidos o victorias.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RF17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</w:t>
            </w:r>
            <w:r>
              <w:rPr>
                <w:rFonts w:ascii="Lucida Sans Unicode" w:hAnsi="Lucida Sans Unicode"/>
                <w:u w:val="none"/>
              </w:rPr>
              <w:t>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RF20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Visualización de Ranking de Equipos: El sistema debe permitir visualizar el ranking de equipos de un torneo, mostrando su posición relativa según los resultados obtenidos.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RF18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</w:t>
            </w:r>
            <w:r>
              <w:rPr>
                <w:rFonts w:ascii="Lucida Sans Unicode" w:hAnsi="Lucida Sans Unicode"/>
                <w:u w:val="none"/>
              </w:rPr>
              <w:t>Esencial</w:t>
            </w:r>
          </w:p>
        </w:tc>
      </w:tr>
    </w:tbl>
    <w:p>
      <w:pPr>
        <w:pStyle w:val="Normal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RF21</w:t>
            </w:r>
          </w:p>
        </w:tc>
      </w:tr>
      <w:tr>
        <w:trPr>
          <w:trHeight w:val="1029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Cálculo de Estadísticas de Jugadores: El sistema debe calcular estadísticas individuales de los jugadores, como participación en partidos, velocidad o rendimiento, basándose en los resultados registrados y mediciones.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RF17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Media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RF22</w:t>
            </w:r>
          </w:p>
        </w:tc>
      </w:tr>
      <w:tr>
        <w:trPr>
          <w:trHeight w:val="953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Visualización de Ranking de Jugadores: El sistema debe permitir visualizar rankings de jugadores, ordenados según sus estadísticas calculadas.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RF21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Media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RF23</w:t>
            </w:r>
          </w:p>
        </w:tc>
      </w:tr>
      <w:tr>
        <w:trPr>
          <w:trHeight w:val="903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Publicación de Noticias: El sistema debe permitir la publicación de noticias relacionadas con torneos, partidos o eventos, las cuales estarán disponibles para los usuarios.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RF02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Media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RF24</w:t>
            </w:r>
          </w:p>
        </w:tc>
      </w:tr>
      <w:tr>
        <w:trPr>
          <w:trHeight w:val="953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Edición de Noticias: El sistema debe permitir modificar el contenido de noticias previamente publicadas, manteniendo la información actualizada.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RF23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Baja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RF25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Visualización de Noticias: El sistema debe permitir a los usuarios visualizar las noticias publicadas dentro de la plataforma.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RF23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Media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RF26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Creación de Eventos: El sistema debe permitir crear eventos asociados a torneos, como finales, ceremonias o actividades especiales.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RF06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Media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RF27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Edición de Eventos: El sistema debe permitir modificar la información de eventos ya creados, como fecha, descripción o lugar.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RF06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Baja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RF28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Visualización de Eventos: El sistema debe permitir visualizar los eventos disponibles, mostrando su información principal.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RF06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Media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RF29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Eliminación de Contenido: El sistema debe permitir eliminar contenidos del sistema (torneos, partidos, noticias o eventos), asegurando que solo usuarios autorizados puedan realizar esta acción.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RF06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Media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RF30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Acceso Público a Información: El sistema debe permitir que usuarios no registrados accedan a información pública, como partidos, resultados, rankings y jugadores, sin necesidad de iniciar sesión.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RF06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  <w:b w:val="false"/>
                <w:bCs w:val="false"/>
              </w:rPr>
              <w:t>Número de</w:t>
            </w:r>
            <w:r>
              <w:rPr>
                <w:rFonts w:ascii="Lucida Sans Unicode" w:hAnsi="Lucida Sans Unicod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RNF01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 xml:space="preserve">Rendimiento: El sistema debe responder a las solicitudes del usuario en un tiempo máximo de 3 segundos bajo condiciones normales de uso.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Requisito no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RF02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b w:val="false"/>
                <w:bCs w:val="false"/>
                <w:u w:val="none"/>
              </w:rPr>
              <w:t>Número de</w:t>
            </w:r>
            <w:r>
              <w:rPr>
                <w:rFonts w:ascii="Lucida Sans Unicode" w:hAnsi="Lucida Sans Unicode"/>
                <w:u w:val="non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RNF02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 xml:space="preserve">Disponibilidad: El sistema debe estar disponible al menos el 99% del tiempo, exceptuando tareas de mantenimiento programadas.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Requisito no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RF02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b w:val="false"/>
                <w:bCs w:val="false"/>
                <w:u w:val="none"/>
              </w:rPr>
              <w:t>Número de</w:t>
            </w:r>
            <w:r>
              <w:rPr>
                <w:rFonts w:ascii="Lucida Sans Unicode" w:hAnsi="Lucida Sans Unicode"/>
                <w:u w:val="non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RNF03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 xml:space="preserve">Seguridad de Contraseñas: El sistema debe almacenar las contraseñas de los usuarios de forma encriptada.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Requisito no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RF01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Alta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b w:val="false"/>
                <w:bCs w:val="false"/>
                <w:u w:val="none"/>
              </w:rPr>
              <w:t>Número de</w:t>
            </w:r>
            <w:r>
              <w:rPr>
                <w:rFonts w:ascii="Lucida Sans Unicode" w:hAnsi="Lucida Sans Unicode"/>
                <w:u w:val="non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RNF04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Control de Accesos: El sistema debe impedir el acceso a funcionalidades no autorizadas según el rol del usuario.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Requisito no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RF05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</w:rPr>
            </w:pPr>
            <w:r>
              <w:rPr>
                <w:rFonts w:ascii="Lucida Sans Unicode" w:hAnsi="Lucida Sans Unicode"/>
              </w:rPr>
              <w:t>Alta/Esencial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b w:val="false"/>
                <w:bCs w:val="false"/>
                <w:u w:val="none"/>
              </w:rPr>
              <w:t>Número de</w:t>
            </w:r>
            <w:r>
              <w:rPr>
                <w:rFonts w:ascii="Lucida Sans Unicode" w:hAnsi="Lucida Sans Unicode"/>
                <w:u w:val="non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RNF05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 xml:space="preserve">Usabilidad: El sistema debe contar con una interfaz intuitiva y fácil de usar para usuarios sin conocimientos técnicos.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Requisito no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RF09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Media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b w:val="false"/>
                <w:bCs w:val="false"/>
                <w:u w:val="none"/>
              </w:rPr>
              <w:t>Número de</w:t>
            </w:r>
            <w:r>
              <w:rPr>
                <w:rFonts w:ascii="Lucida Sans Unicode" w:hAnsi="Lucida Sans Unicode"/>
                <w:u w:val="non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RNF06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 xml:space="preserve">Compatibilidad: El sistema debe ser accesible desde los principales navegadores web actuales.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Requisito no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RF02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Media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b w:val="false"/>
                <w:bCs w:val="false"/>
                <w:u w:val="none"/>
              </w:rPr>
              <w:t>Número de</w:t>
            </w:r>
            <w:r>
              <w:rPr>
                <w:rFonts w:ascii="Lucida Sans Unicode" w:hAnsi="Lucida Sans Unicode"/>
                <w:u w:val="non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RNF07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 xml:space="preserve">Escalabilidad: El sistema debe permitir el aumento de usuarios y torneos sin degradar el rendimiento.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Requisito no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RF06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Media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b w:val="false"/>
                <w:bCs w:val="false"/>
                <w:u w:val="none"/>
              </w:rPr>
              <w:t>Número de</w:t>
            </w:r>
            <w:r>
              <w:rPr>
                <w:rFonts w:ascii="Lucida Sans Unicode" w:hAnsi="Lucida Sans Unicode"/>
                <w:u w:val="non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RNF08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 xml:space="preserve">Integridad de Datos: El sistema debe asegurar que la información almacenada no se pierda ni se corrompa.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Requisito no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RF17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Alta/Esencial</w:t>
            </w:r>
          </w:p>
        </w:tc>
      </w:tr>
    </w:tbl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b w:val="false"/>
                <w:bCs w:val="false"/>
                <w:u w:val="none"/>
              </w:rPr>
              <w:t>Número de</w:t>
            </w:r>
            <w:r>
              <w:rPr>
                <w:rFonts w:ascii="Lucida Sans Unicode" w:hAnsi="Lucida Sans Unicode"/>
                <w:u w:val="non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RNF09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 xml:space="preserve">Mantenibilidad: El sistema debe permitir realizar correcciones y mejoras sin afectar el funcionamiento general. 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Requisito no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RF29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Media</w:t>
            </w:r>
          </w:p>
        </w:tc>
      </w:tr>
    </w:tbl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b w:val="false"/>
                <w:bCs w:val="false"/>
                <w:u w:val="none"/>
              </w:rPr>
              <w:t>Número de</w:t>
            </w:r>
            <w:r>
              <w:rPr>
                <w:rFonts w:ascii="Lucida Sans Unicode" w:hAnsi="Lucida Sans Unicode"/>
                <w:u w:val="non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RNF09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 xml:space="preserve">Mantenibilidad: El sistema debe permitir realizar correcciones y mejoras sin afectar el funcionamiento general. 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Requisito no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RF29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Media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37"/>
        <w:gridCol w:w="6401"/>
      </w:tblGrid>
      <w:tr>
        <w:trPr/>
        <w:tc>
          <w:tcPr>
            <w:tcW w:w="32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b w:val="false"/>
                <w:bCs w:val="false"/>
                <w:u w:val="none"/>
              </w:rPr>
              <w:t>Número de</w:t>
            </w:r>
            <w:r>
              <w:rPr>
                <w:rFonts w:ascii="Lucida Sans Unicode" w:hAnsi="Lucida Sans Unicode"/>
                <w:u w:val="none"/>
              </w:rPr>
              <w:t xml:space="preserve"> requisito</w:t>
            </w:r>
          </w:p>
        </w:tc>
        <w:tc>
          <w:tcPr>
            <w:tcW w:w="6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RNF10</w:t>
            </w:r>
          </w:p>
        </w:tc>
      </w:tr>
      <w:tr>
        <w:trPr>
          <w:trHeight w:val="616" w:hRule="atLeast"/>
        </w:trPr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Nombre de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 xml:space="preserve">Accesibilidad: El sistema debe permitir el acceso a la información básica sin necesidad de registro. 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Tipo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Requisito no funcional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Fuente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widowControl w:val="false"/>
              <w:suppressLineNumbers/>
              <w:bidi w:val="0"/>
              <w:jc w:val="both"/>
              <w:rPr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RF30</w:t>
            </w:r>
          </w:p>
        </w:tc>
      </w:tr>
      <w:tr>
        <w:trPr/>
        <w:tc>
          <w:tcPr>
            <w:tcW w:w="3237" w:type="dxa"/>
            <w:tcBorders>
              <w:start w:val="single" w:sz="4" w:space="0" w:color="000000"/>
              <w:bottom w:val="single" w:sz="4" w:space="0" w:color="000000"/>
            </w:tcBorders>
            <w:shd w:fill="CCCCCC" w:val="clear"/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Prioridad del requisito</w:t>
            </w:r>
          </w:p>
        </w:tc>
        <w:tc>
          <w:tcPr>
            <w:tcW w:w="64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bidi w:val="0"/>
              <w:jc w:val="both"/>
              <w:rPr>
                <w:rFonts w:ascii="Lucida Sans Unicode" w:hAnsi="Lucida Sans Unicode"/>
                <w:u w:val="none"/>
              </w:rPr>
            </w:pPr>
            <w:r>
              <w:rPr>
                <w:rFonts w:ascii="Lucida Sans Unicode" w:hAnsi="Lucida Sans Unicode"/>
                <w:u w:val="none"/>
              </w:rPr>
              <w:t>Media</w:t>
            </w:r>
          </w:p>
        </w:tc>
      </w:tr>
    </w:tbl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ucida Sans Unicode">
    <w:charset w:val="00" w:characterSet="windows-1252"/>
    <w:family w:val="swiss"/>
    <w:pitch w:val="variable"/>
  </w:font>
  <w:font w:name="Lucida Sans Unicode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UY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UY" w:eastAsia="zh-CN" w:bidi="hi-IN"/>
    </w:rPr>
  </w:style>
  <w:style w:type="paragraph" w:styleId="Heading2">
    <w:name w:val="heading 2"/>
    <w:basedOn w:val="Ttulouser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Smbolosdenumeracinuser">
    <w:name w:val="Símbolos de numeración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LibreOffice/26.2.3.2$Windows_X86_64 LibreOffice_project/70e089b17412e4cb7773e41413306b17a2328c34</Application>
  <AppVersion>15.0000</AppVersion>
  <Pages>14</Pages>
  <Words>2121</Words>
  <Characters>12764</Characters>
  <CharactersWithSpaces>14479</CharactersWithSpaces>
  <Paragraphs>444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2026-06-05T19:32:47Z</dcterms:created>
  <dc:creator/>
  <dc:description/>
  <dc:language>es-UY</dc:language>
  <cp:lastModifiedBy/>
  <dcterms:modified xsi:type="dcterms:W3CDTF">2026-06-16T22:05:44Z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