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33985" w:rsidR="00633985" w:rsidP="00633985" w:rsidRDefault="00633985" w14:paraId="4D94C785" w14:textId="67D1B793">
      <w:pPr>
        <w:jc w:val="center"/>
        <w:rPr>
          <w:rFonts w:ascii="Times New Roman" w:hAnsi="Times New Roman" w:cs="Times New Roman"/>
          <w:b/>
          <w:bCs/>
          <w:sz w:val="24"/>
          <w:szCs w:val="24"/>
        </w:rPr>
      </w:pPr>
      <w:r w:rsidRPr="00633985">
        <w:rPr>
          <w:rFonts w:ascii="Times New Roman" w:hAnsi="Times New Roman" w:cs="Times New Roman"/>
          <w:b/>
          <w:bCs/>
          <w:sz w:val="24"/>
          <w:szCs w:val="24"/>
        </w:rPr>
        <w:t>DÍSEÑO DE INTERFAZ GRÁFICA</w:t>
      </w:r>
    </w:p>
    <w:p w:rsidR="00633985" w:rsidP="00D67C11" w:rsidRDefault="6CE749D8" w14:paraId="076C8B5C" w14:textId="6A700AE2">
      <w:pPr>
        <w:jc w:val="right"/>
        <w:rPr>
          <w:rFonts w:ascii="Times New Roman" w:hAnsi="Times New Roman" w:cs="Times New Roman"/>
          <w:b/>
          <w:bCs/>
          <w:sz w:val="24"/>
          <w:szCs w:val="24"/>
        </w:rPr>
      </w:pPr>
      <w:r w:rsidRPr="223C5E6E" w:rsidR="3BD75377">
        <w:rPr>
          <w:rFonts w:ascii="Times New Roman" w:hAnsi="Times New Roman" w:cs="Times New Roman"/>
          <w:b w:val="1"/>
          <w:bCs w:val="1"/>
          <w:sz w:val="24"/>
          <w:szCs w:val="24"/>
        </w:rPr>
        <w:t xml:space="preserve">Jairo Garavito Correa </w:t>
      </w:r>
      <w:r w:rsidRPr="223C5E6E" w:rsidR="3BC88784">
        <w:rPr>
          <w:rFonts w:ascii="Times New Roman" w:hAnsi="Times New Roman" w:cs="Times New Roman"/>
          <w:b w:val="1"/>
          <w:bCs w:val="1"/>
          <w:sz w:val="24"/>
          <w:szCs w:val="24"/>
        </w:rPr>
        <w:t>–</w:t>
      </w:r>
      <w:r w:rsidRPr="223C5E6E" w:rsidR="3BD75377">
        <w:rPr>
          <w:rFonts w:ascii="Times New Roman" w:hAnsi="Times New Roman" w:cs="Times New Roman"/>
          <w:b w:val="1"/>
          <w:bCs w:val="1"/>
          <w:sz w:val="24"/>
          <w:szCs w:val="24"/>
        </w:rPr>
        <w:t xml:space="preserve"> 202111499</w:t>
      </w:r>
    </w:p>
    <w:p w:rsidR="1C58C21A" w:rsidP="223C5E6E" w:rsidRDefault="1C58C21A" w14:paraId="5A98E9BE" w14:textId="3E9BE0EE">
      <w:pPr>
        <w:pStyle w:val="Normal"/>
        <w:jc w:val="right"/>
        <w:rPr>
          <w:rFonts w:ascii="Times New Roman" w:hAnsi="Times New Roman" w:cs="Times New Roman"/>
          <w:b w:val="1"/>
          <w:bCs w:val="1"/>
          <w:sz w:val="24"/>
          <w:szCs w:val="24"/>
        </w:rPr>
      </w:pPr>
      <w:r w:rsidRPr="223C5E6E" w:rsidR="1C58C21A">
        <w:rPr>
          <w:rFonts w:ascii="Times New Roman" w:hAnsi="Times New Roman" w:cs="Times New Roman"/>
          <w:b w:val="1"/>
          <w:bCs w:val="1"/>
          <w:sz w:val="24"/>
          <w:szCs w:val="24"/>
        </w:rPr>
        <w:t xml:space="preserve">Juan </w:t>
      </w:r>
      <w:r w:rsidRPr="223C5E6E" w:rsidR="423CC54E">
        <w:rPr>
          <w:rFonts w:ascii="Times New Roman" w:hAnsi="Times New Roman" w:cs="Times New Roman"/>
          <w:b w:val="1"/>
          <w:bCs w:val="1"/>
          <w:sz w:val="24"/>
          <w:szCs w:val="24"/>
        </w:rPr>
        <w:t>Ramírez</w:t>
      </w:r>
      <w:r w:rsidRPr="223C5E6E" w:rsidR="1C58C21A">
        <w:rPr>
          <w:rFonts w:ascii="Times New Roman" w:hAnsi="Times New Roman" w:cs="Times New Roman"/>
          <w:b w:val="1"/>
          <w:bCs w:val="1"/>
          <w:sz w:val="24"/>
          <w:szCs w:val="24"/>
        </w:rPr>
        <w:t xml:space="preserve"> </w:t>
      </w:r>
      <w:r w:rsidRPr="223C5E6E" w:rsidR="66D649B3">
        <w:rPr>
          <w:rFonts w:ascii="Times New Roman" w:hAnsi="Times New Roman" w:cs="Times New Roman"/>
          <w:b w:val="1"/>
          <w:bCs w:val="1"/>
          <w:sz w:val="24"/>
          <w:szCs w:val="24"/>
        </w:rPr>
        <w:t>Sánchez</w:t>
      </w:r>
      <w:r w:rsidRPr="223C5E6E" w:rsidR="1C58C21A">
        <w:rPr>
          <w:rFonts w:ascii="Times New Roman" w:hAnsi="Times New Roman" w:cs="Times New Roman"/>
          <w:b w:val="1"/>
          <w:bCs w:val="1"/>
          <w:sz w:val="24"/>
          <w:szCs w:val="24"/>
        </w:rPr>
        <w:t xml:space="preserve"> - 202210298</w:t>
      </w:r>
    </w:p>
    <w:p w:rsidR="0035231F" w:rsidP="00D67C11" w:rsidRDefault="0035231F" w14:paraId="1393C517" w14:textId="0FDE8B4E">
      <w:pPr>
        <w:jc w:val="right"/>
        <w:rPr>
          <w:rFonts w:ascii="Times New Roman" w:hAnsi="Times New Roman" w:cs="Times New Roman"/>
          <w:b w:val="1"/>
          <w:bCs w:val="1"/>
          <w:sz w:val="24"/>
          <w:szCs w:val="24"/>
        </w:rPr>
      </w:pPr>
      <w:r w:rsidRPr="223C5E6E" w:rsidR="00C573E9">
        <w:rPr>
          <w:rFonts w:ascii="Times New Roman" w:hAnsi="Times New Roman" w:cs="Times New Roman"/>
          <w:b w:val="1"/>
          <w:bCs w:val="1"/>
          <w:sz w:val="24"/>
          <w:szCs w:val="24"/>
        </w:rPr>
        <w:t>Andrés Molano Betancourth – 202215460</w:t>
      </w:r>
    </w:p>
    <w:p w:rsidR="223C5E6E" w:rsidP="223C5E6E" w:rsidRDefault="223C5E6E" w14:paraId="544307F3" w14:textId="0F84C075">
      <w:pPr>
        <w:pStyle w:val="Normal"/>
        <w:jc w:val="right"/>
        <w:rPr>
          <w:rFonts w:ascii="Times New Roman" w:hAnsi="Times New Roman" w:cs="Times New Roman"/>
          <w:b w:val="1"/>
          <w:bCs w:val="1"/>
          <w:sz w:val="24"/>
          <w:szCs w:val="24"/>
        </w:rPr>
      </w:pPr>
    </w:p>
    <w:p w:rsidR="00633985" w:rsidP="223C5E6E" w:rsidRDefault="00633985" w14:paraId="6F0249CA" w14:textId="15CD0FED">
      <w:pPr>
        <w:rPr>
          <w:rFonts w:ascii="Times New Roman" w:hAnsi="Times New Roman" w:eastAsia="Times New Roman" w:cs="Times New Roman"/>
          <w:noProof w:val="0"/>
          <w:sz w:val="24"/>
          <w:szCs w:val="24"/>
          <w:lang w:val="es-CO"/>
        </w:rPr>
      </w:pPr>
      <w:r w:rsidRPr="223C5E6E" w:rsidR="3BBEC292">
        <w:rPr>
          <w:rFonts w:ascii="Times New Roman" w:hAnsi="Times New Roman" w:cs="Times New Roman"/>
          <w:b w:val="1"/>
          <w:bCs w:val="1"/>
          <w:sz w:val="24"/>
          <w:szCs w:val="24"/>
        </w:rPr>
        <w:t xml:space="preserve">Funcionamiento: </w:t>
      </w:r>
      <w:r w:rsidRPr="223C5E6E" w:rsidR="0ECDFD60">
        <w:rPr>
          <w:rFonts w:ascii="Times New Roman" w:hAnsi="Times New Roman" w:cs="Times New Roman"/>
          <w:sz w:val="24"/>
          <w:szCs w:val="24"/>
        </w:rPr>
        <w:t>Para la interfaz g</w:t>
      </w:r>
      <w:r w:rsidRPr="223C5E6E" w:rsidR="0ECDFD60">
        <w:rPr>
          <w:rFonts w:ascii="Times New Roman" w:hAnsi="Times New Roman" w:eastAsia="Times New Roman" w:cs="Times New Roman"/>
          <w:sz w:val="24"/>
          <w:szCs w:val="24"/>
        </w:rPr>
        <w:t>ráfica se crearán varias interfaces</w:t>
      </w:r>
      <w:r w:rsidRPr="223C5E6E" w:rsidR="3DC29111">
        <w:rPr>
          <w:rFonts w:ascii="Times New Roman" w:hAnsi="Times New Roman" w:eastAsia="Times New Roman" w:cs="Times New Roman"/>
          <w:sz w:val="24"/>
          <w:szCs w:val="24"/>
        </w:rPr>
        <w:t xml:space="preserve"> más pequeñas, que buscan generar un inicio de sesión como se hizo en el proyecto 1. Para lo anterior, se realizará una primera interfaz en la que se pueda ingresar el usuario y la contraseña para iniciar sesión. Si el usuario y la contraseña son correctos se desplegar</w:t>
      </w:r>
      <w:r w:rsidRPr="223C5E6E" w:rsidR="1B0536DC">
        <w:rPr>
          <w:rFonts w:ascii="Times New Roman" w:hAnsi="Times New Roman" w:eastAsia="Times New Roman" w:cs="Times New Roman"/>
          <w:sz w:val="24"/>
          <w:szCs w:val="24"/>
        </w:rPr>
        <w:t>á</w:t>
      </w:r>
      <w:r w:rsidRPr="223C5E6E" w:rsidR="3DC29111">
        <w:rPr>
          <w:rFonts w:ascii="Times New Roman" w:hAnsi="Times New Roman" w:eastAsia="Times New Roman" w:cs="Times New Roman"/>
          <w:sz w:val="24"/>
          <w:szCs w:val="24"/>
        </w:rPr>
        <w:t xml:space="preserve"> otra interfaz, dependiendo del rol del usuario</w:t>
      </w:r>
      <w:r w:rsidRPr="223C5E6E" w:rsidR="1B0536DC">
        <w:rPr>
          <w:rFonts w:ascii="Times New Roman" w:hAnsi="Times New Roman" w:eastAsia="Times New Roman" w:cs="Times New Roman"/>
          <w:sz w:val="24"/>
          <w:szCs w:val="24"/>
        </w:rPr>
        <w:t>.</w:t>
      </w:r>
      <w:r w:rsidRPr="223C5E6E" w:rsidR="655EA4CA">
        <w:rPr>
          <w:rFonts w:ascii="Times New Roman" w:hAnsi="Times New Roman" w:eastAsia="Times New Roman" w:cs="Times New Roman"/>
          <w:sz w:val="24"/>
          <w:szCs w:val="24"/>
        </w:rPr>
        <w:t xml:space="preserve"> Después de esto, </w:t>
      </w:r>
      <w:r w:rsidRPr="223C5E6E" w:rsidR="53CEEBDB">
        <w:rPr>
          <w:rFonts w:ascii="Times New Roman" w:hAnsi="Times New Roman" w:eastAsia="Times New Roman" w:cs="Times New Roman"/>
          <w:noProof w:val="0"/>
          <w:sz w:val="24"/>
          <w:szCs w:val="24"/>
          <w:lang w:val="es-CO"/>
        </w:rPr>
        <w:t>las interfaces gráficas en el proyecto se presentan</w:t>
      </w:r>
      <w:r w:rsidRPr="223C5E6E" w:rsidR="756E2245">
        <w:rPr>
          <w:rFonts w:ascii="Times New Roman" w:hAnsi="Times New Roman" w:eastAsia="Times New Roman" w:cs="Times New Roman"/>
          <w:noProof w:val="0"/>
          <w:sz w:val="24"/>
          <w:szCs w:val="24"/>
          <w:lang w:val="es-CO"/>
        </w:rPr>
        <w:t xml:space="preserve"> como una estructura jerárquica, en donde cada interfaz está diseñada específicamente para el rol de usuario correspondiente (administrador, empleado o </w:t>
      </w:r>
      <w:r w:rsidRPr="223C5E6E" w:rsidR="756E2245">
        <w:rPr>
          <w:rFonts w:ascii="Times New Roman" w:hAnsi="Times New Roman" w:eastAsia="Times New Roman" w:cs="Times New Roman"/>
          <w:noProof w:val="0"/>
          <w:sz w:val="24"/>
          <w:szCs w:val="24"/>
          <w:lang w:val="es-CO"/>
        </w:rPr>
        <w:t>recepciosta</w:t>
      </w:r>
      <w:r w:rsidRPr="223C5E6E" w:rsidR="756E2245">
        <w:rPr>
          <w:rFonts w:ascii="Times New Roman" w:hAnsi="Times New Roman" w:eastAsia="Times New Roman" w:cs="Times New Roman"/>
          <w:noProof w:val="0"/>
          <w:sz w:val="24"/>
          <w:szCs w:val="24"/>
          <w:lang w:val="es-CO"/>
        </w:rPr>
        <w:t>). Esto asegura que cada interfaz sea fácil de usar, y que tenga sólo las funciones y características relevantes para el usuario correspondiente.</w:t>
      </w:r>
    </w:p>
    <w:p w:rsidR="00633985" w:rsidP="223C5E6E" w:rsidRDefault="00633985" w14:paraId="42B4E86A" w14:textId="2EDC1FBF">
      <w:pPr>
        <w:spacing w:line="257" w:lineRule="auto"/>
        <w:rPr>
          <w:rFonts w:ascii="Times New Roman" w:hAnsi="Times New Roman" w:eastAsia="Times New Roman" w:cs="Times New Roman"/>
          <w:noProof w:val="0"/>
          <w:sz w:val="24"/>
          <w:szCs w:val="24"/>
          <w:lang w:val="es-CO"/>
        </w:rPr>
      </w:pPr>
      <w:r w:rsidRPr="223C5E6E" w:rsidR="756E2245">
        <w:rPr>
          <w:rFonts w:ascii="Times New Roman" w:hAnsi="Times New Roman" w:eastAsia="Times New Roman" w:cs="Times New Roman"/>
          <w:noProof w:val="0"/>
          <w:sz w:val="24"/>
          <w:szCs w:val="24"/>
          <w:lang w:val="es-CO"/>
        </w:rPr>
        <w:t>La ventana de inicio de sesión común a todos los roles de usuario es simple y fácil de usar. Cuenta con dos campos de entrada de texto, uno para el nombre de usuario y otro para la contraseña, y dos botones para iniciar sesión y cancelar. Además, se puede incluir una imagen o un logo en la ventana de inicio de sesión para mejorar la identificación de la empresa o el proyecto.</w:t>
      </w:r>
    </w:p>
    <w:p w:rsidR="00633985" w:rsidP="223C5E6E" w:rsidRDefault="00633985" w14:paraId="7E1CD2AD" w14:textId="321D63D1">
      <w:pPr>
        <w:spacing w:line="257" w:lineRule="auto"/>
        <w:rPr>
          <w:rFonts w:ascii="Times New Roman" w:hAnsi="Times New Roman" w:eastAsia="Times New Roman" w:cs="Times New Roman"/>
          <w:noProof w:val="0"/>
          <w:sz w:val="24"/>
          <w:szCs w:val="24"/>
          <w:lang w:val="es-CO"/>
        </w:rPr>
      </w:pPr>
      <w:r w:rsidRPr="223C5E6E" w:rsidR="756E2245">
        <w:rPr>
          <w:rFonts w:ascii="Times New Roman" w:hAnsi="Times New Roman" w:eastAsia="Times New Roman" w:cs="Times New Roman"/>
          <w:noProof w:val="0"/>
          <w:sz w:val="24"/>
          <w:szCs w:val="24"/>
          <w:lang w:val="es-CO"/>
        </w:rPr>
        <w:t xml:space="preserve">Cada interfaz para el rol de usuario correspondiente tiene una disposición y diseño específico, que incluye las funciones y características relevantes para ese rol. Por ejemplo, la interfaz del empleado podría incluir una lista de habitaciones disponibles, y una opción para reservar una habitación. La interfaz del administrador podría incluir opciones para agregar, eliminar y modificar usuarios, y para generar informes. La interfaz del recepcionista podría incluir una lista de clientes y sus reservas, y una opción para realizar el </w:t>
      </w:r>
      <w:r w:rsidRPr="223C5E6E" w:rsidR="756E2245">
        <w:rPr>
          <w:rFonts w:ascii="Times New Roman" w:hAnsi="Times New Roman" w:eastAsia="Times New Roman" w:cs="Times New Roman"/>
          <w:noProof w:val="0"/>
          <w:sz w:val="24"/>
          <w:szCs w:val="24"/>
          <w:lang w:val="es-CO"/>
        </w:rPr>
        <w:t>check</w:t>
      </w:r>
      <w:r w:rsidRPr="223C5E6E" w:rsidR="756E2245">
        <w:rPr>
          <w:rFonts w:ascii="Times New Roman" w:hAnsi="Times New Roman" w:eastAsia="Times New Roman" w:cs="Times New Roman"/>
          <w:noProof w:val="0"/>
          <w:sz w:val="24"/>
          <w:szCs w:val="24"/>
          <w:lang w:val="es-CO"/>
        </w:rPr>
        <w:t xml:space="preserve">-in y </w:t>
      </w:r>
      <w:r w:rsidRPr="223C5E6E" w:rsidR="756E2245">
        <w:rPr>
          <w:rFonts w:ascii="Times New Roman" w:hAnsi="Times New Roman" w:eastAsia="Times New Roman" w:cs="Times New Roman"/>
          <w:noProof w:val="0"/>
          <w:sz w:val="24"/>
          <w:szCs w:val="24"/>
          <w:lang w:val="es-CO"/>
        </w:rPr>
        <w:t>check-out</w:t>
      </w:r>
      <w:r w:rsidRPr="223C5E6E" w:rsidR="756E2245">
        <w:rPr>
          <w:rFonts w:ascii="Times New Roman" w:hAnsi="Times New Roman" w:eastAsia="Times New Roman" w:cs="Times New Roman"/>
          <w:noProof w:val="0"/>
          <w:sz w:val="24"/>
          <w:szCs w:val="24"/>
          <w:lang w:val="es-CO"/>
        </w:rPr>
        <w:t>.</w:t>
      </w:r>
      <w:r w:rsidRPr="223C5E6E" w:rsidR="1E5561DC">
        <w:rPr>
          <w:rFonts w:ascii="Times New Roman" w:hAnsi="Times New Roman" w:eastAsia="Times New Roman" w:cs="Times New Roman"/>
          <w:noProof w:val="0"/>
          <w:sz w:val="24"/>
          <w:szCs w:val="24"/>
          <w:lang w:val="es-CO"/>
        </w:rPr>
        <w:t xml:space="preserve"> </w:t>
      </w:r>
    </w:p>
    <w:p w:rsidR="00633985" w:rsidP="223C5E6E" w:rsidRDefault="00633985" w14:paraId="1ACD591E" w14:textId="4407CE5D">
      <w:pPr>
        <w:pStyle w:val="Normal"/>
        <w:spacing w:line="257" w:lineRule="auto"/>
        <w:rPr>
          <w:rFonts w:ascii="Times New Roman" w:hAnsi="Times New Roman" w:eastAsia="Times New Roman" w:cs="Times New Roman"/>
          <w:noProof w:val="0"/>
          <w:sz w:val="24"/>
          <w:szCs w:val="24"/>
          <w:lang w:val="es-CO"/>
        </w:rPr>
      </w:pPr>
      <w:r w:rsidRPr="223C5E6E" w:rsidR="1E5561DC">
        <w:rPr>
          <w:rFonts w:ascii="Times New Roman" w:hAnsi="Times New Roman" w:eastAsia="Times New Roman" w:cs="Times New Roman"/>
          <w:noProof w:val="0"/>
          <w:sz w:val="24"/>
          <w:szCs w:val="24"/>
          <w:lang w:val="es-CO"/>
        </w:rPr>
        <w:t xml:space="preserve">El siguiente gráfico refleja el comportamiento de la interfaz: </w:t>
      </w:r>
    </w:p>
    <w:p w:rsidR="00633985" w:rsidP="223C5E6E" w:rsidRDefault="00633985" w14:paraId="3755585E" w14:textId="42068C2F">
      <w:pPr>
        <w:pStyle w:val="Normal"/>
        <w:rPr>
          <w:rFonts w:ascii="Times New Roman" w:hAnsi="Times New Roman" w:cs="Times New Roman"/>
          <w:sz w:val="24"/>
          <w:szCs w:val="24"/>
        </w:rPr>
      </w:pPr>
    </w:p>
    <w:p w:rsidR="00633985" w:rsidP="223C5E6E" w:rsidRDefault="00633985" w14:paraId="079EBAE1" w14:textId="150FE19A">
      <w:pPr>
        <w:rPr>
          <w:rFonts w:ascii="Times New Roman" w:hAnsi="Times New Roman" w:cs="Times New Roman"/>
          <w:noProof/>
          <w:sz w:val="24"/>
          <w:szCs w:val="24"/>
        </w:rPr>
      </w:pPr>
    </w:p>
    <w:p w:rsidR="00633985" w:rsidP="00633985" w:rsidRDefault="00633985" w14:paraId="6BA8C53F" w14:textId="2144C12E">
      <w:pPr>
        <w:rPr>
          <w:rFonts w:ascii="Times New Roman" w:hAnsi="Times New Roman" w:cs="Times New Roman"/>
          <w:sz w:val="24"/>
          <w:szCs w:val="24"/>
        </w:rPr>
      </w:pPr>
      <w:r w:rsidRPr="223C5E6E" w:rsidR="655EA4CA">
        <w:rPr>
          <w:rFonts w:ascii="Times New Roman" w:hAnsi="Times New Roman" w:cs="Times New Roman"/>
          <w:noProof/>
          <w:sz w:val="24"/>
          <w:szCs w:val="24"/>
        </w:rPr>
        <w:t xml:space="preserve"> </w:t>
      </w:r>
      <w:r w:rsidR="655EA4CA">
        <w:drawing>
          <wp:inline wp14:editId="39F26906" wp14:anchorId="0A335E32">
            <wp:extent cx="4033352" cy="2661064"/>
            <wp:effectExtent l="0" t="0" r="5715" b="6350"/>
            <wp:docPr id="2" name="Imagen 2" descr="Gráfico, Gráfico de cajas y bigotes&#10;&#10;Descripción generada automáticamente" title=""/>
            <wp:cNvGraphicFramePr>
              <a:graphicFrameLocks noChangeAspect="1"/>
            </wp:cNvGraphicFramePr>
            <a:graphic>
              <a:graphicData uri="http://schemas.openxmlformats.org/drawingml/2006/picture">
                <pic:pic>
                  <pic:nvPicPr>
                    <pic:cNvPr id="0" name="Imagen 2"/>
                    <pic:cNvPicPr/>
                  </pic:nvPicPr>
                  <pic:blipFill>
                    <a:blip r:embed="Ra99dde5305d841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3352" cy="2661064"/>
                    </a:xfrm>
                    <a:prstGeom prst="rect">
                      <a:avLst/>
                    </a:prstGeom>
                  </pic:spPr>
                </pic:pic>
              </a:graphicData>
            </a:graphic>
          </wp:inline>
        </w:drawing>
      </w:r>
    </w:p>
    <w:p w:rsidR="007A3B0B" w:rsidP="223C5E6E" w:rsidRDefault="0079529D" w14:textId="5741E17F" w14:paraId="112F659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C4CD25E" wp14:editId="15749F5A">
            <wp:simplePos x="0" y="0"/>
            <wp:positionH relativeFrom="margin">
              <wp:align>left</wp:align>
            </wp:positionH>
            <wp:positionV relativeFrom="paragraph">
              <wp:posOffset>9415</wp:posOffset>
            </wp:positionV>
            <wp:extent cx="3680460" cy="2790825"/>
            <wp:effectExtent l="0" t="0" r="0" b="9525"/>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80460" cy="2790825"/>
                    </a:xfrm>
                    <a:prstGeom prst="rect">
                      <a:avLst/>
                    </a:prstGeom>
                  </pic:spPr>
                </pic:pic>
              </a:graphicData>
            </a:graphic>
            <wp14:sizeRelH relativeFrom="margin">
              <wp14:pctWidth>0</wp14:pctWidth>
            </wp14:sizeRelH>
            <wp14:sizeRelV relativeFrom="margin">
              <wp14:pctHeight>0</wp14:pctHeight>
            </wp14:sizeRelV>
          </wp:anchor>
        </w:drawing>
      </w:r>
    </w:p>
    <w:p w:rsidR="0079529D" w:rsidP="00633985" w:rsidRDefault="0079529D" w14:paraId="0EE04084" w14:textId="77777777">
      <w:pPr>
        <w:rPr>
          <w:rFonts w:ascii="Times New Roman" w:hAnsi="Times New Roman" w:cs="Times New Roman"/>
          <w:b/>
          <w:bCs/>
          <w:sz w:val="24"/>
          <w:szCs w:val="24"/>
        </w:rPr>
      </w:pPr>
    </w:p>
    <w:p w:rsidRPr="00D53E4A" w:rsidR="0079529D" w:rsidP="223C5E6E" w:rsidRDefault="0079529D" w14:paraId="0BA78335" w14:textId="6874DA53">
      <w:pPr>
        <w:pStyle w:val="Normal"/>
        <w:spacing w:line="257" w:lineRule="auto"/>
        <w:rPr>
          <w:rFonts w:ascii="Calibri" w:hAnsi="Calibri" w:eastAsia="Calibri" w:cs="Calibri"/>
          <w:noProof w:val="0"/>
          <w:sz w:val="22"/>
          <w:szCs w:val="22"/>
          <w:lang w:val="es-CO"/>
        </w:rPr>
      </w:pPr>
      <w:r w:rsidRPr="223C5E6E" w:rsidR="572343B5">
        <w:rPr>
          <w:rFonts w:ascii="Calibri" w:hAnsi="Calibri" w:eastAsia="Calibri" w:cs="Calibri"/>
          <w:noProof w:val="0"/>
          <w:sz w:val="22"/>
          <w:szCs w:val="22"/>
          <w:lang w:val="es-CO"/>
        </w:rPr>
        <w:t xml:space="preserve">Diseño Interfaces: </w:t>
      </w:r>
    </w:p>
    <w:p w:rsidRPr="00D53E4A" w:rsidR="0079529D" w:rsidP="223C5E6E" w:rsidRDefault="0079529D" w14:paraId="36519D5E" w14:textId="4C0617E1">
      <w:pPr>
        <w:pStyle w:val="Normal"/>
        <w:spacing w:line="257" w:lineRule="auto"/>
      </w:pPr>
      <w:r w:rsidR="1674ABE0">
        <w:drawing>
          <wp:inline wp14:editId="32E19DF8" wp14:anchorId="69DA9738">
            <wp:extent cx="4572000" cy="3876675"/>
            <wp:effectExtent l="0" t="0" r="0" b="0"/>
            <wp:docPr id="63212882" name="" title=""/>
            <wp:cNvGraphicFramePr>
              <a:graphicFrameLocks noChangeAspect="1"/>
            </wp:cNvGraphicFramePr>
            <a:graphic>
              <a:graphicData uri="http://schemas.openxmlformats.org/drawingml/2006/picture">
                <pic:pic>
                  <pic:nvPicPr>
                    <pic:cNvPr id="0" name=""/>
                    <pic:cNvPicPr/>
                  </pic:nvPicPr>
                  <pic:blipFill>
                    <a:blip r:embed="R98081f3568d64c63">
                      <a:extLst>
                        <a:ext xmlns:a="http://schemas.openxmlformats.org/drawingml/2006/main" uri="{28A0092B-C50C-407E-A947-70E740481C1C}">
                          <a14:useLocalDpi val="0"/>
                        </a:ext>
                      </a:extLst>
                    </a:blip>
                    <a:stretch>
                      <a:fillRect/>
                    </a:stretch>
                  </pic:blipFill>
                  <pic:spPr>
                    <a:xfrm>
                      <a:off x="0" y="0"/>
                      <a:ext cx="4572000" cy="3876675"/>
                    </a:xfrm>
                    <a:prstGeom prst="rect">
                      <a:avLst/>
                    </a:prstGeom>
                  </pic:spPr>
                </pic:pic>
              </a:graphicData>
            </a:graphic>
          </wp:inline>
        </w:drawing>
      </w:r>
    </w:p>
    <w:p w:rsidRPr="00D53E4A" w:rsidR="0079529D" w:rsidP="223C5E6E" w:rsidRDefault="0079529D" w14:paraId="0468E245" w14:textId="1E65B6E5">
      <w:pPr>
        <w:pStyle w:val="Normal"/>
        <w:spacing w:line="257" w:lineRule="auto"/>
      </w:pPr>
    </w:p>
    <w:p w:rsidRPr="00D53E4A" w:rsidR="0079529D" w:rsidP="223C5E6E" w:rsidRDefault="0079529D" w14:paraId="79C9E3ED" w14:textId="1C2760AF">
      <w:pPr>
        <w:pStyle w:val="Normal"/>
        <w:spacing w:line="257" w:lineRule="auto"/>
      </w:pPr>
      <w:r w:rsidR="1674ABE0">
        <w:drawing>
          <wp:inline wp14:editId="65583A83" wp14:anchorId="18F8762A">
            <wp:extent cx="4572000" cy="4267200"/>
            <wp:effectExtent l="0" t="0" r="0" b="0"/>
            <wp:docPr id="909391113" name="" title=""/>
            <wp:cNvGraphicFramePr>
              <a:graphicFrameLocks noChangeAspect="1"/>
            </wp:cNvGraphicFramePr>
            <a:graphic>
              <a:graphicData uri="http://schemas.openxmlformats.org/drawingml/2006/picture">
                <pic:pic>
                  <pic:nvPicPr>
                    <pic:cNvPr id="0" name=""/>
                    <pic:cNvPicPr/>
                  </pic:nvPicPr>
                  <pic:blipFill>
                    <a:blip r:embed="R06c5810910cc41e6">
                      <a:extLst>
                        <a:ext xmlns:a="http://schemas.openxmlformats.org/drawingml/2006/main" uri="{28A0092B-C50C-407E-A947-70E740481C1C}">
                          <a14:useLocalDpi val="0"/>
                        </a:ext>
                      </a:extLst>
                    </a:blip>
                    <a:stretch>
                      <a:fillRect/>
                    </a:stretch>
                  </pic:blipFill>
                  <pic:spPr>
                    <a:xfrm>
                      <a:off x="0" y="0"/>
                      <a:ext cx="4572000" cy="4267200"/>
                    </a:xfrm>
                    <a:prstGeom prst="rect">
                      <a:avLst/>
                    </a:prstGeom>
                  </pic:spPr>
                </pic:pic>
              </a:graphicData>
            </a:graphic>
          </wp:inline>
        </w:drawing>
      </w:r>
    </w:p>
    <w:p w:rsidRPr="00D53E4A" w:rsidR="0079529D" w:rsidP="223C5E6E" w:rsidRDefault="0079529D" w14:noSpellErr="1" w14:paraId="39ED1065" w14:textId="5B47550C">
      <w:pPr>
        <w:rPr>
          <w:rFonts w:ascii="Times New Roman" w:hAnsi="Times New Roman" w:cs="Times New Roman"/>
          <w:sz w:val="24"/>
          <w:szCs w:val="24"/>
        </w:rPr>
      </w:pPr>
      <w:r w:rsidRPr="223C5E6E" w:rsidR="073F13FD">
        <w:rPr>
          <w:rFonts w:ascii="Times New Roman" w:hAnsi="Times New Roman" w:cs="Times New Roman"/>
          <w:b w:val="1"/>
          <w:bCs w:val="1"/>
          <w:sz w:val="24"/>
          <w:szCs w:val="24"/>
        </w:rPr>
        <w:t xml:space="preserve">Diseño: </w:t>
      </w:r>
      <w:r w:rsidRPr="223C5E6E" w:rsidR="073F13FD">
        <w:rPr>
          <w:rFonts w:ascii="Times New Roman" w:hAnsi="Times New Roman" w:cs="Times New Roman"/>
          <w:sz w:val="24"/>
          <w:szCs w:val="24"/>
        </w:rPr>
        <w:t>Hasta el momento se ha construido el programa para iniciar sesión. Se ve de la siguiente manera:</w:t>
      </w:r>
    </w:p>
    <w:p w:rsidRPr="00D53E4A" w:rsidR="0079529D" w:rsidP="223C5E6E" w:rsidRDefault="0079529D" w14:noSpellErr="1" w14:paraId="5C94A42A" w14:textId="356DA2D0">
      <w:pPr>
        <w:rPr>
          <w:rFonts w:ascii="Times New Roman" w:hAnsi="Times New Roman" w:cs="Times New Roman"/>
          <w:sz w:val="24"/>
          <w:szCs w:val="24"/>
        </w:rPr>
      </w:pPr>
      <w:r w:rsidR="073F13FD">
        <w:drawing>
          <wp:inline wp14:editId="11111433" wp14:anchorId="47F5ED83">
            <wp:extent cx="2694608" cy="1852047"/>
            <wp:effectExtent l="0" t="0" r="0" b="0"/>
            <wp:docPr id="503089665" name="Imagen 3" title=""/>
            <wp:cNvGraphicFramePr>
              <a:graphicFrameLocks noChangeAspect="1"/>
            </wp:cNvGraphicFramePr>
            <a:graphic>
              <a:graphicData uri="http://schemas.openxmlformats.org/drawingml/2006/picture">
                <pic:pic>
                  <pic:nvPicPr>
                    <pic:cNvPr id="0" name="Imagen 3"/>
                    <pic:cNvPicPr/>
                  </pic:nvPicPr>
                  <pic:blipFill>
                    <a:blip r:embed="Ra0fa1f540e0d41da">
                      <a:extLst xmlns:a="http://schemas.openxmlformats.org/drawingml/2006/main">
                        <a:ext uri="{28A0092B-C50C-407E-A947-70E740481C1C}">
                          <a14:useLocalDpi xmlns:a14="http://schemas.microsoft.com/office/drawing/2010/main" val="0"/>
                        </a:ext>
                      </a:extLst>
                    </a:blip>
                    <a:srcRect l="47454" t="37498" r="31242" b="36460"/>
                    <a:stretch>
                      <a:fillRect/>
                    </a:stretch>
                  </pic:blipFill>
                  <pic:spPr xmlns:pic="http://schemas.openxmlformats.org/drawingml/2006/picture">
                    <a:xfrm xmlns:a="http://schemas.openxmlformats.org/drawingml/2006/main" rot="0" flipH="0" flipV="0">
                      <a:off x="0" y="0"/>
                      <a:ext cx="2694608" cy="1852047"/>
                    </a:xfrm>
                    <a:prstGeom xmlns:a="http://schemas.openxmlformats.org/drawingml/2006/main" prst="rect">
                      <a:avLst/>
                    </a:prstGeom>
                  </pic:spPr>
                </pic:pic>
              </a:graphicData>
            </a:graphic>
          </wp:inline>
        </w:drawing>
      </w:r>
    </w:p>
    <w:p w:rsidRPr="00D53E4A" w:rsidR="0079529D" w:rsidP="223C5E6E" w:rsidRDefault="0079529D" w14:paraId="5632E0F9" w14:textId="762DDC5D">
      <w:pPr>
        <w:pStyle w:val="Normal"/>
        <w:spacing w:line="257" w:lineRule="auto"/>
        <w:rPr>
          <w:rFonts w:ascii="Calibri" w:hAnsi="Calibri" w:eastAsia="Calibri" w:cs="Calibri"/>
          <w:noProof w:val="0"/>
          <w:sz w:val="22"/>
          <w:szCs w:val="22"/>
          <w:lang w:val="es-CO"/>
        </w:rPr>
      </w:pPr>
    </w:p>
    <w:p w:rsidRPr="00D53E4A" w:rsidR="0079529D" w:rsidP="223C5E6E" w:rsidRDefault="0079529D" w14:paraId="4BAB3825" w14:textId="5FA1F25B">
      <w:pPr>
        <w:pStyle w:val="Normal"/>
        <w:spacing w:line="257" w:lineRule="auto"/>
      </w:pPr>
    </w:p>
    <w:p w:rsidRPr="00D53E4A" w:rsidR="0079529D" w:rsidP="223C5E6E" w:rsidRDefault="0079529D" w14:paraId="1443D98F" w14:textId="1A08B78C">
      <w:pPr>
        <w:pStyle w:val="Normal"/>
        <w:rPr>
          <w:rFonts w:ascii="Times New Roman" w:hAnsi="Times New Roman" w:cs="Times New Roman"/>
          <w:sz w:val="24"/>
          <w:szCs w:val="24"/>
        </w:rPr>
      </w:pPr>
    </w:p>
    <w:sectPr w:rsidRPr="00D53E4A" w:rsidR="0079529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85"/>
    <w:rsid w:val="00050057"/>
    <w:rsid w:val="0035231F"/>
    <w:rsid w:val="006051E1"/>
    <w:rsid w:val="00633985"/>
    <w:rsid w:val="0079529D"/>
    <w:rsid w:val="007A3B0B"/>
    <w:rsid w:val="00C573E9"/>
    <w:rsid w:val="00D53E4A"/>
    <w:rsid w:val="00D67C11"/>
    <w:rsid w:val="00EF121E"/>
    <w:rsid w:val="00FA17FE"/>
    <w:rsid w:val="03DE0B6E"/>
    <w:rsid w:val="073F13FD"/>
    <w:rsid w:val="0A426B48"/>
    <w:rsid w:val="0ECDFD60"/>
    <w:rsid w:val="0F4F537C"/>
    <w:rsid w:val="1674ABE0"/>
    <w:rsid w:val="1B0536DC"/>
    <w:rsid w:val="1C58C21A"/>
    <w:rsid w:val="1E5561DC"/>
    <w:rsid w:val="223C5E6E"/>
    <w:rsid w:val="23196C10"/>
    <w:rsid w:val="2893D956"/>
    <w:rsid w:val="2939570E"/>
    <w:rsid w:val="3703E254"/>
    <w:rsid w:val="389FB2B5"/>
    <w:rsid w:val="399C5E52"/>
    <w:rsid w:val="39DE68DB"/>
    <w:rsid w:val="3BBEC292"/>
    <w:rsid w:val="3BC88784"/>
    <w:rsid w:val="3BD75377"/>
    <w:rsid w:val="3DC29111"/>
    <w:rsid w:val="3ECA3ED6"/>
    <w:rsid w:val="423CC54E"/>
    <w:rsid w:val="425D6AD0"/>
    <w:rsid w:val="446FB7B2"/>
    <w:rsid w:val="45650D60"/>
    <w:rsid w:val="4D0A3375"/>
    <w:rsid w:val="4FEC9BC1"/>
    <w:rsid w:val="533D47A8"/>
    <w:rsid w:val="53CEEBDB"/>
    <w:rsid w:val="572343B5"/>
    <w:rsid w:val="59732180"/>
    <w:rsid w:val="5B08BF73"/>
    <w:rsid w:val="5BD45591"/>
    <w:rsid w:val="631D3368"/>
    <w:rsid w:val="655EA4CA"/>
    <w:rsid w:val="66D649B3"/>
    <w:rsid w:val="6AAB4653"/>
    <w:rsid w:val="6CE749D8"/>
    <w:rsid w:val="71BC8404"/>
    <w:rsid w:val="756E2245"/>
    <w:rsid w:val="768A00DA"/>
    <w:rsid w:val="7CC5378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C9E3"/>
  <w15:chartTrackingRefBased/>
  <w15:docId w15:val="{3C467381-A302-4AF3-B10C-E6C6657C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4.png" Id="Ra99dde5305d8419c" /><Relationship Type="http://schemas.openxmlformats.org/officeDocument/2006/relationships/image" Target="/media/image5.png" Id="R98081f3568d64c63" /><Relationship Type="http://schemas.openxmlformats.org/officeDocument/2006/relationships/image" Target="/media/image6.png" Id="R06c5810910cc41e6" /><Relationship Type="http://schemas.openxmlformats.org/officeDocument/2006/relationships/image" Target="/media/image7.png" Id="Ra0fa1f540e0d41d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7bb9e6-4cb1-4427-8c76-e4c2b85e18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DD35E6C52F1CF488CD34637B77E432A" ma:contentTypeVersion="13" ma:contentTypeDescription="Crear nuevo documento." ma:contentTypeScope="" ma:versionID="b5fba3bea8f70126450f5d0e7a3a2d95">
  <xsd:schema xmlns:xsd="http://www.w3.org/2001/XMLSchema" xmlns:xs="http://www.w3.org/2001/XMLSchema" xmlns:p="http://schemas.microsoft.com/office/2006/metadata/properties" xmlns:ns3="847bb9e6-4cb1-4427-8c76-e4c2b85e184a" xmlns:ns4="05a6c171-7d26-40dc-bf80-f7bf0ab4d2a7" targetNamespace="http://schemas.microsoft.com/office/2006/metadata/properties" ma:root="true" ma:fieldsID="e3cfc78bd2a72bcc9cb15bc17d67b975" ns3:_="" ns4:_="">
    <xsd:import namespace="847bb9e6-4cb1-4427-8c76-e4c2b85e184a"/>
    <xsd:import namespace="05a6c171-7d26-40dc-bf80-f7bf0ab4d2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bb9e6-4cb1-4427-8c76-e4c2b85e1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a6c171-7d26-40dc-bf80-f7bf0ab4d2a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9E873-48AD-4717-A970-823B5E41C281}">
  <ds:schemaRefs>
    <ds:schemaRef ds:uri="http://schemas.microsoft.com/office/2006/metadata/properties"/>
    <ds:schemaRef ds:uri="http://schemas.microsoft.com/office/infopath/2007/PartnerControls"/>
    <ds:schemaRef ds:uri="847bb9e6-4cb1-4427-8c76-e4c2b85e184a"/>
  </ds:schemaRefs>
</ds:datastoreItem>
</file>

<file path=customXml/itemProps2.xml><?xml version="1.0" encoding="utf-8"?>
<ds:datastoreItem xmlns:ds="http://schemas.openxmlformats.org/officeDocument/2006/customXml" ds:itemID="{A29B1FF6-A0D9-4D28-BF4A-0621279734CD}">
  <ds:schemaRefs>
    <ds:schemaRef ds:uri="http://schemas.microsoft.com/sharepoint/v3/contenttype/forms"/>
  </ds:schemaRefs>
</ds:datastoreItem>
</file>

<file path=customXml/itemProps3.xml><?xml version="1.0" encoding="utf-8"?>
<ds:datastoreItem xmlns:ds="http://schemas.openxmlformats.org/officeDocument/2006/customXml" ds:itemID="{7E42C3FB-3588-4404-85D0-F522AAF63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bb9e6-4cb1-4427-8c76-e4c2b85e184a"/>
    <ds:schemaRef ds:uri="05a6c171-7d26-40dc-bf80-f7bf0ab4d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Jairo Alberto Garavito Correa</dc:creator>
  <keywords/>
  <dc:description/>
  <lastModifiedBy>Andres Mateo Molano Betancourth</lastModifiedBy>
  <revision>8</revision>
  <dcterms:created xsi:type="dcterms:W3CDTF">2023-04-19T00:12:00.0000000Z</dcterms:created>
  <dcterms:modified xsi:type="dcterms:W3CDTF">2023-04-19T03:43:41.6146694Z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0x0101004DD35E6C52F1CF488CD34637B77E432A</vt:lpwstr>
  </property>
</Properties>
</file>