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Arial Black" w:cs="Arial Black" w:eastAsia="Arial Black" w:hAnsi="Arial Black"/>
          <w:b w:val="1"/>
          <w:sz w:val="56"/>
          <w:szCs w:val="56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56"/>
          <w:szCs w:val="56"/>
          <w:rtl w:val="0"/>
        </w:rPr>
        <w:t xml:space="preserve">Universidad Nacional de Ingeniería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Arial Black" w:cs="Arial Black" w:eastAsia="Arial Black" w:hAnsi="Arial Black"/>
          <w:b w:val="1"/>
          <w:sz w:val="36"/>
          <w:szCs w:val="36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36"/>
          <w:szCs w:val="36"/>
          <w:rtl w:val="0"/>
        </w:rPr>
        <w:t xml:space="preserve">Ciencias de la computación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Arial Black" w:cs="Arial Black" w:eastAsia="Arial Black" w:hAnsi="Arial Black"/>
          <w:b w:val="1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64"/>
          <w:szCs w:val="64"/>
          <w:rtl w:val="0"/>
        </w:rPr>
        <w:t xml:space="preserve">    Diagramas de Robustez y Secuencia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keepLines w:val="1"/>
        <w:pBdr>
          <w:top w:color="000000" w:space="0" w:sz="0" w:val="none"/>
        </w:pBdr>
        <w:tabs>
          <w:tab w:val="left" w:pos="0"/>
        </w:tabs>
        <w:spacing w:after="500" w:before="240" w:line="640" w:lineRule="auto"/>
        <w:jc w:val="center"/>
        <w:rPr>
          <w:b w:val="1"/>
          <w:sz w:val="36"/>
          <w:szCs w:val="36"/>
        </w:rPr>
      </w:pPr>
      <w:bookmarkStart w:colFirst="0" w:colLast="0" w:name="_hht35qv02geu" w:id="0"/>
      <w:bookmarkEnd w:id="0"/>
      <w:r w:rsidDel="00000000" w:rsidR="00000000" w:rsidRPr="00000000">
        <w:rPr>
          <w:b w:val="1"/>
          <w:sz w:val="36"/>
          <w:szCs w:val="36"/>
          <w:rtl w:val="0"/>
        </w:rPr>
        <w:t xml:space="preserve">Sistema de Retroalimentación para el Docente</w:t>
      </w:r>
    </w:p>
    <w:p w:rsidR="00000000" w:rsidDel="00000000" w:rsidP="00000000" w:rsidRDefault="00000000" w:rsidRPr="00000000" w14:paraId="00000006">
      <w:pPr>
        <w:pBdr>
          <w:bottom w:color="000000" w:space="1" w:sz="6" w:val="single"/>
        </w:pBdr>
        <w:tabs>
          <w:tab w:val="right" w:pos="6480"/>
        </w:tabs>
        <w:spacing w:after="240" w:lin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Repositorio del Proyecto: </w:t>
      </w:r>
      <w:hyperlink r:id="rId6">
        <w:r w:rsidDel="00000000" w:rsidR="00000000" w:rsidRPr="00000000">
          <w:rPr>
            <w:b w:val="1"/>
            <w:color w:val="1155cc"/>
            <w:sz w:val="20"/>
            <w:szCs w:val="20"/>
            <w:u w:val="single"/>
            <w:rtl w:val="0"/>
          </w:rPr>
          <w:t xml:space="preserve">https://github.com/Proyecto-DS-JL-AL-RL/Sistema-de-retro-alimentaci-n-para-el-docente</w:t>
        </w:r>
      </w:hyperlink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7">
      <w:pPr>
        <w:keepNext w:val="1"/>
        <w:keepLines w:val="1"/>
        <w:pBdr>
          <w:top w:color="000000" w:space="0" w:sz="0" w:val="none"/>
        </w:pBdr>
        <w:tabs>
          <w:tab w:val="left" w:pos="0"/>
        </w:tabs>
        <w:spacing w:after="500" w:before="240" w:lineRule="auto"/>
        <w:jc w:val="right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x365l24asqcp" w:id="1"/>
      <w:bookmarkEnd w:id="1"/>
      <w:r w:rsidDel="00000000" w:rsidR="00000000" w:rsidRPr="00000000">
        <w:rPr>
          <w:b w:val="1"/>
          <w:sz w:val="36"/>
          <w:szCs w:val="36"/>
          <w:rtl w:val="0"/>
        </w:rPr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Integrantes:</w:t>
      </w:r>
    </w:p>
    <w:p w:rsidR="00000000" w:rsidDel="00000000" w:rsidP="00000000" w:rsidRDefault="00000000" w:rsidRPr="00000000" w14:paraId="00000008">
      <w:pPr>
        <w:keepLines w:val="1"/>
        <w:widowControl w:val="0"/>
        <w:spacing w:after="120" w:line="240" w:lineRule="auto"/>
        <w:jc w:val="righ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1. Lique Lamas Alexander Leonardo (20192196K)</w:t>
      </w:r>
    </w:p>
    <w:p w:rsidR="00000000" w:rsidDel="00000000" w:rsidP="00000000" w:rsidRDefault="00000000" w:rsidRPr="00000000" w14:paraId="00000009">
      <w:pPr>
        <w:keepLines w:val="1"/>
        <w:widowControl w:val="0"/>
        <w:spacing w:after="120" w:line="240" w:lineRule="auto"/>
        <w:jc w:val="righ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2. Parishuaña Ortega Jorge Luis (20192164A)</w:t>
      </w:r>
    </w:p>
    <w:p w:rsidR="00000000" w:rsidDel="00000000" w:rsidP="00000000" w:rsidRDefault="00000000" w:rsidRPr="00000000" w14:paraId="0000000A">
      <w:pPr>
        <w:keepLines w:val="1"/>
        <w:widowControl w:val="0"/>
        <w:spacing w:after="120" w:line="240" w:lineRule="auto"/>
        <w:ind w:left="720" w:firstLine="720"/>
        <w:jc w:val="right"/>
        <w:rPr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3. Lopez Flores Royer Amed (20190495K)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1"/>
        <w:pBdr>
          <w:top w:color="000000" w:space="0" w:sz="0" w:val="none"/>
        </w:pBdr>
        <w:tabs>
          <w:tab w:val="left" w:pos="0"/>
        </w:tabs>
        <w:spacing w:after="500" w:before="240" w:lineRule="auto"/>
        <w:jc w:val="center"/>
        <w:rPr>
          <w:b w:val="1"/>
          <w:sz w:val="36"/>
          <w:szCs w:val="36"/>
        </w:rPr>
      </w:pPr>
      <w:bookmarkStart w:colFirst="0" w:colLast="0" w:name="_t3bkmfa8dv1q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keepLines w:val="1"/>
        <w:pBdr>
          <w:top w:color="000000" w:space="0" w:sz="0" w:val="none"/>
        </w:pBdr>
        <w:tabs>
          <w:tab w:val="left" w:pos="0"/>
        </w:tabs>
        <w:spacing w:after="500" w:before="240" w:lineRule="auto"/>
        <w:jc w:val="center"/>
        <w:rPr>
          <w:b w:val="1"/>
          <w:sz w:val="36"/>
          <w:szCs w:val="36"/>
        </w:rPr>
      </w:pPr>
      <w:bookmarkStart w:colFirst="0" w:colLast="0" w:name="_kkbcz9vjoucd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1"/>
        <w:keepLines w:val="1"/>
        <w:pBdr>
          <w:top w:color="000000" w:space="0" w:sz="0" w:val="none"/>
        </w:pBdr>
        <w:tabs>
          <w:tab w:val="left" w:pos="0"/>
        </w:tabs>
        <w:spacing w:after="500" w:before="240" w:line="640" w:lineRule="auto"/>
        <w:jc w:val="center"/>
        <w:rPr/>
      </w:pPr>
      <w:bookmarkStart w:colFirst="0" w:colLast="0" w:name="_sxvnjjis7z0e" w:id="4"/>
      <w:bookmarkEnd w:id="4"/>
      <w:r w:rsidDel="00000000" w:rsidR="00000000" w:rsidRPr="00000000">
        <w:rPr>
          <w:b w:val="1"/>
          <w:sz w:val="36"/>
          <w:szCs w:val="36"/>
          <w:rtl w:val="0"/>
        </w:rPr>
        <w:t xml:space="preserve">Ciclo 2021 - 2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Módulo de Administración de Curso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Módulo de Gestión de Curso</w:t>
      </w:r>
    </w:p>
    <w:p w:rsidR="00000000" w:rsidDel="00000000" w:rsidP="00000000" w:rsidRDefault="00000000" w:rsidRPr="00000000" w14:paraId="00000013">
      <w:pPr>
        <w:numPr>
          <w:ilvl w:val="0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Caso de uso: Subir Material del Curso</w:t>
      </w:r>
    </w:p>
    <w:p w:rsidR="00000000" w:rsidDel="00000000" w:rsidP="00000000" w:rsidRDefault="00000000" w:rsidRPr="00000000" w14:paraId="00000014">
      <w:pPr>
        <w:numPr>
          <w:ilvl w:val="1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Robustez:</w:t>
      </w:r>
    </w:p>
    <w:p w:rsidR="00000000" w:rsidDel="00000000" w:rsidP="00000000" w:rsidRDefault="00000000" w:rsidRPr="00000000" w14:paraId="00000015">
      <w:pPr>
        <w:ind w:left="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43438" cy="3879816"/>
            <wp:effectExtent b="0" l="0" r="0" t="0"/>
            <wp:docPr id="4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"/>
                    <a:srcRect b="0" l="0" r="0" t="3163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3879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16"/>
        </w:numPr>
        <w:ind w:left="2160" w:hanging="360"/>
      </w:pPr>
      <w:r w:rsidDel="00000000" w:rsidR="00000000" w:rsidRPr="00000000">
        <w:rPr>
          <w:rtl w:val="0"/>
        </w:rPr>
        <w:t xml:space="preserve">Diagrama de Secuencia</w:t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8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Caso de Uso : Editar Material del curso</w:t>
      </w:r>
    </w:p>
    <w:p w:rsidR="00000000" w:rsidDel="00000000" w:rsidP="00000000" w:rsidRDefault="00000000" w:rsidRPr="00000000" w14:paraId="0000001A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Robustez</w:t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52838" cy="3573956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3573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Diagrama de Secuencia</w:t>
      </w:r>
    </w:p>
    <w:p w:rsidR="00000000" w:rsidDel="00000000" w:rsidP="00000000" w:rsidRDefault="00000000" w:rsidRPr="00000000" w14:paraId="0000001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Caso de uso: Eliminar Material del curso</w:t>
      </w:r>
    </w:p>
    <w:p w:rsidR="00000000" w:rsidDel="00000000" w:rsidP="00000000" w:rsidRDefault="00000000" w:rsidRPr="00000000" w14:paraId="00000021">
      <w:pPr>
        <w:numPr>
          <w:ilvl w:val="1"/>
          <w:numId w:val="8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Diagrama de Robustez</w:t>
      </w:r>
    </w:p>
    <w:p w:rsidR="00000000" w:rsidDel="00000000" w:rsidP="00000000" w:rsidRDefault="00000000" w:rsidRPr="00000000" w14:paraId="00000022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595813" cy="3453302"/>
            <wp:effectExtent b="0" l="0" r="0" t="0"/>
            <wp:docPr id="2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453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8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Diagrama de Secuencia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Caso de uso: Añadir Curso</w:t>
      </w:r>
    </w:p>
    <w:p w:rsidR="00000000" w:rsidDel="00000000" w:rsidP="00000000" w:rsidRDefault="00000000" w:rsidRPr="00000000" w14:paraId="00000027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de Robustez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Secuencia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Caso de uso : Editar Curso</w:t>
      </w:r>
    </w:p>
    <w:p w:rsidR="00000000" w:rsidDel="00000000" w:rsidP="00000000" w:rsidRDefault="00000000" w:rsidRPr="00000000" w14:paraId="0000002C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de Robustez</w:t>
      </w:r>
    </w:p>
    <w:p w:rsidR="00000000" w:rsidDel="00000000" w:rsidP="00000000" w:rsidRDefault="00000000" w:rsidRPr="00000000" w14:paraId="0000002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10929" cy="3833813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929" cy="3833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Secuencia</w:t>
      </w:r>
    </w:p>
    <w:p w:rsidR="00000000" w:rsidDel="00000000" w:rsidP="00000000" w:rsidRDefault="00000000" w:rsidRPr="00000000" w14:paraId="0000002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6049660" cy="2934387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9660" cy="2934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Caso de Uso : Eliminar Curso</w:t>
      </w:r>
    </w:p>
    <w:p w:rsidR="00000000" w:rsidDel="00000000" w:rsidP="00000000" w:rsidRDefault="00000000" w:rsidRPr="00000000" w14:paraId="00000032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 Robustez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53100" cy="3429000"/>
            <wp:effectExtent b="0" l="0" r="0" t="0"/>
            <wp:docPr id="4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7"/>
                    <a:srcRect b="1588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 Secuencia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Casos de Uso : Ingresar Curso</w:t>
      </w:r>
    </w:p>
    <w:p w:rsidR="00000000" w:rsidDel="00000000" w:rsidP="00000000" w:rsidRDefault="00000000" w:rsidRPr="00000000" w14:paraId="00000037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Robustez</w:t>
      </w:r>
    </w:p>
    <w:p w:rsidR="00000000" w:rsidDel="00000000" w:rsidP="00000000" w:rsidRDefault="00000000" w:rsidRPr="00000000" w14:paraId="0000003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04228" cy="3433763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4228" cy="343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Secuencia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Caso de Uso : Eliminar Alumno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Robustez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95913" cy="3172143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172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Secuencia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Caso de uso : Subir Notas</w:t>
      </w:r>
    </w:p>
    <w:p w:rsidR="00000000" w:rsidDel="00000000" w:rsidP="00000000" w:rsidRDefault="00000000" w:rsidRPr="00000000" w14:paraId="00000049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Robustez</w:t>
      </w:r>
    </w:p>
    <w:p w:rsidR="00000000" w:rsidDel="00000000" w:rsidP="00000000" w:rsidRDefault="00000000" w:rsidRPr="00000000" w14:paraId="0000004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76713" cy="345777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3457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Secuencia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Caso de Uso : Editar Notas</w:t>
      </w:r>
    </w:p>
    <w:p w:rsidR="00000000" w:rsidDel="00000000" w:rsidP="00000000" w:rsidRDefault="00000000" w:rsidRPr="00000000" w14:paraId="00000050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Robustez</w:t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26969" cy="3662363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6969" cy="3662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Secuencia</w:t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6110288" cy="3735192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0288" cy="3735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Módulo de Visualización de Información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Caso de Uso : Visualizar Material del curso</w:t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 Robustez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4741919" cy="2890838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1919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Secuencia</w:t>
      </w:r>
    </w:p>
    <w:p w:rsidR="00000000" w:rsidDel="00000000" w:rsidP="00000000" w:rsidRDefault="00000000" w:rsidRPr="00000000" w14:paraId="0000005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33900" cy="4023999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023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Caso de Uso : Visualizar Curso</w:t>
      </w:r>
    </w:p>
    <w:p w:rsidR="00000000" w:rsidDel="00000000" w:rsidP="00000000" w:rsidRDefault="00000000" w:rsidRPr="00000000" w14:paraId="0000005D">
      <w:pPr>
        <w:numPr>
          <w:ilvl w:val="1"/>
          <w:numId w:val="18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Diagrama de Robustez </w:t>
      </w:r>
    </w:p>
    <w:p w:rsidR="00000000" w:rsidDel="00000000" w:rsidP="00000000" w:rsidRDefault="00000000" w:rsidRPr="00000000" w14:paraId="0000005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14813" cy="3135617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3135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18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Diagrama de Secuencia</w:t>
      </w:r>
    </w:p>
    <w:p w:rsidR="00000000" w:rsidDel="00000000" w:rsidP="00000000" w:rsidRDefault="00000000" w:rsidRPr="00000000" w14:paraId="0000006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86213" cy="3529321"/>
            <wp:effectExtent b="0" l="0" r="0" t="0"/>
            <wp:docPr id="4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3529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9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Caso de Uso : Ver Notas </w:t>
      </w:r>
    </w:p>
    <w:p w:rsidR="00000000" w:rsidDel="00000000" w:rsidP="00000000" w:rsidRDefault="00000000" w:rsidRPr="00000000" w14:paraId="00000063">
      <w:pPr>
        <w:numPr>
          <w:ilvl w:val="1"/>
          <w:numId w:val="19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Diagrama de Robustez</w:t>
      </w:r>
    </w:p>
    <w:p w:rsidR="00000000" w:rsidDel="00000000" w:rsidP="00000000" w:rsidRDefault="00000000" w:rsidRPr="00000000" w14:paraId="0000006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48113" cy="2880838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288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19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Diagrama de Secuencia</w:t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70059" cy="3747774"/>
            <wp:effectExtent b="0" l="0" r="0" t="0"/>
            <wp:docPr id="4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0059" cy="3747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Caso de uso visualizar Información</w:t>
      </w:r>
    </w:p>
    <w:p w:rsidR="00000000" w:rsidDel="00000000" w:rsidP="00000000" w:rsidRDefault="00000000" w:rsidRPr="00000000" w14:paraId="00000068">
      <w:pPr>
        <w:numPr>
          <w:ilvl w:val="1"/>
          <w:numId w:val="17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Diagrama de Robustez</w:t>
      </w:r>
    </w:p>
    <w:p w:rsidR="00000000" w:rsidDel="00000000" w:rsidP="00000000" w:rsidRDefault="00000000" w:rsidRPr="00000000" w14:paraId="00000069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005388" cy="3159547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3159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17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Diagrama de Secuencia</w:t>
      </w:r>
    </w:p>
    <w:p w:rsidR="00000000" w:rsidDel="00000000" w:rsidP="00000000" w:rsidRDefault="00000000" w:rsidRPr="00000000" w14:paraId="0000006B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673504" cy="4386263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3504" cy="438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Módulo Interacción profesor-alumno:</w:t>
      </w:r>
    </w:p>
    <w:p w:rsidR="00000000" w:rsidDel="00000000" w:rsidP="00000000" w:rsidRDefault="00000000" w:rsidRPr="00000000" w14:paraId="0000006E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Caso de uso Hacer Pregunta:.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  <w:t xml:space="preserve">Diagrama de Robustez.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  <w:t xml:space="preserve">Diagrama de Secuencia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Caso de uso Responder Pregunta:</w:t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  <w:t xml:space="preserve">Diagrama de Robustez.</w:t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4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  <w:t xml:space="preserve">Diagrama de secuencia</w:t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Caso de Uso Ver Respuestas:</w:t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  <w:t xml:space="preserve">Diagram de Robustez</w:t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  <w:t xml:space="preserve">Diagrama de Secuencia</w:t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Caso de uso Ver Estadísticas</w:t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rtl w:val="0"/>
        </w:rPr>
        <w:t xml:space="preserve">Diagrama de Robustez..</w:t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  <w:t xml:space="preserve">Diagrama de Secuencia.</w:t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Módulo de Retroalimentación</w:t>
      </w:r>
    </w:p>
    <w:p w:rsidR="00000000" w:rsidDel="00000000" w:rsidP="00000000" w:rsidRDefault="00000000" w:rsidRPr="00000000" w14:paraId="0000008D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Caso de Uso: Crear Clase</w:t>
      </w:r>
    </w:p>
    <w:p w:rsidR="00000000" w:rsidDel="00000000" w:rsidP="00000000" w:rsidRDefault="00000000" w:rsidRPr="00000000" w14:paraId="0000008E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Robustez</w:t>
      </w:r>
    </w:p>
    <w:p w:rsidR="00000000" w:rsidDel="00000000" w:rsidP="00000000" w:rsidRDefault="00000000" w:rsidRPr="00000000" w14:paraId="0000008F">
      <w:pPr>
        <w:ind w:left="-425.19685039370086" w:firstLine="0"/>
        <w:rPr/>
      </w:pPr>
      <w:r w:rsidDel="00000000" w:rsidR="00000000" w:rsidRPr="00000000">
        <w:rPr/>
        <w:drawing>
          <wp:inline distB="114300" distT="114300" distL="114300" distR="114300">
            <wp:extent cx="5854751" cy="291765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4751" cy="291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Secuencia</w:t>
      </w:r>
    </w:p>
    <w:p w:rsidR="00000000" w:rsidDel="00000000" w:rsidP="00000000" w:rsidRDefault="00000000" w:rsidRPr="00000000" w14:paraId="00000091">
      <w:pPr>
        <w:ind w:left="-141.73228346456688" w:firstLine="0"/>
        <w:rPr/>
      </w:pPr>
      <w:r w:rsidDel="00000000" w:rsidR="00000000" w:rsidRPr="00000000">
        <w:rPr/>
        <w:drawing>
          <wp:inline distB="114300" distT="114300" distL="114300" distR="114300">
            <wp:extent cx="5900738" cy="3949842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3949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-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Caso de Uso: Realizar Encuesta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Diagrama de Robustez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75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889767" cy="3062288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9767" cy="306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Diagrama de Secuencia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83.46456692913375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087633" cy="4176399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7633" cy="4176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-141.73228346456688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Calificar Clase y Agregar Comentarios</w:t>
      </w:r>
    </w:p>
    <w:p w:rsidR="00000000" w:rsidDel="00000000" w:rsidP="00000000" w:rsidRDefault="00000000" w:rsidRPr="00000000" w14:paraId="0000009A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Robustez</w:t>
      </w:r>
    </w:p>
    <w:p w:rsidR="00000000" w:rsidDel="00000000" w:rsidP="00000000" w:rsidRDefault="00000000" w:rsidRPr="00000000" w14:paraId="0000009B">
      <w:pPr>
        <w:ind w:left="-283.46456692913375" w:firstLine="0"/>
        <w:rPr/>
      </w:pPr>
      <w:r w:rsidDel="00000000" w:rsidR="00000000" w:rsidRPr="00000000">
        <w:rPr/>
        <w:drawing>
          <wp:inline distB="114300" distT="114300" distL="114300" distR="114300">
            <wp:extent cx="5916016" cy="3626262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016" cy="3626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Secuencia (Calificar)</w:t>
      </w:r>
    </w:p>
    <w:p w:rsidR="00000000" w:rsidDel="00000000" w:rsidP="00000000" w:rsidRDefault="00000000" w:rsidRPr="00000000" w14:paraId="0000009D">
      <w:pPr>
        <w:ind w:left="-425.19685039370086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Secuencia, extensión (Agregar comentarios)</w:t>
      </w:r>
    </w:p>
    <w:p w:rsidR="00000000" w:rsidDel="00000000" w:rsidP="00000000" w:rsidRDefault="00000000" w:rsidRPr="00000000" w14:paraId="0000009F">
      <w:pPr>
        <w:ind w:left="-425.19685039370086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-425.1968503937008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Caso de Uso: Visualizar Información de Clase, Visualizar Comentario, Revisar Estadísticas.</w:t>
      </w:r>
    </w:p>
    <w:p w:rsidR="00000000" w:rsidDel="00000000" w:rsidP="00000000" w:rsidRDefault="00000000" w:rsidRPr="00000000" w14:paraId="000000A2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Robustez</w:t>
      </w:r>
    </w:p>
    <w:p w:rsidR="00000000" w:rsidDel="00000000" w:rsidP="00000000" w:rsidRDefault="00000000" w:rsidRPr="00000000" w14:paraId="000000A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Secuencia: Visualizar Información de Clase</w:t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Secuencia, extensión: Visualizar Comentario</w:t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Secuencia, extensión: Estadísticas</w:t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Caso de Uso: Contestar encuesta</w:t>
      </w:r>
    </w:p>
    <w:p w:rsidR="00000000" w:rsidDel="00000000" w:rsidP="00000000" w:rsidRDefault="00000000" w:rsidRPr="00000000" w14:paraId="000000AB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Robustez</w:t>
      </w:r>
    </w:p>
    <w:p w:rsidR="00000000" w:rsidDel="00000000" w:rsidP="00000000" w:rsidRDefault="00000000" w:rsidRPr="00000000" w14:paraId="000000AC">
      <w:pPr>
        <w:ind w:left="-283.46456692913375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Secuencia</w:t>
      </w:r>
    </w:p>
    <w:p w:rsidR="00000000" w:rsidDel="00000000" w:rsidP="00000000" w:rsidRDefault="00000000" w:rsidRPr="00000000" w14:paraId="000000AE">
      <w:pPr>
        <w:ind w:left="-425.19685039370086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Caso de uso: Archivar Clase</w:t>
      </w:r>
    </w:p>
    <w:p w:rsidR="00000000" w:rsidDel="00000000" w:rsidP="00000000" w:rsidRDefault="00000000" w:rsidRPr="00000000" w14:paraId="000000B0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Robustez:</w:t>
      </w:r>
    </w:p>
    <w:p w:rsidR="00000000" w:rsidDel="00000000" w:rsidP="00000000" w:rsidRDefault="00000000" w:rsidRPr="00000000" w14:paraId="000000B1">
      <w:pPr>
        <w:ind w:left="-425.19685039370086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Secuencia:</w:t>
      </w:r>
    </w:p>
    <w:p w:rsidR="00000000" w:rsidDel="00000000" w:rsidP="00000000" w:rsidRDefault="00000000" w:rsidRPr="00000000" w14:paraId="000000B3">
      <w:pPr>
        <w:ind w:left="-425.19685039370086" w:firstLine="0"/>
        <w:rPr/>
      </w:pPr>
      <w:r w:rsidDel="00000000" w:rsidR="00000000" w:rsidRPr="00000000">
        <w:rPr/>
        <w:drawing>
          <wp:inline distB="114300" distT="114300" distL="114300" distR="114300">
            <wp:extent cx="6283257" cy="2035274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3257" cy="2035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-425.1968503937008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3.png"/><Relationship Id="rId42" Type="http://schemas.openxmlformats.org/officeDocument/2006/relationships/image" Target="media/image39.png"/><Relationship Id="rId41" Type="http://schemas.openxmlformats.org/officeDocument/2006/relationships/image" Target="media/image35.png"/><Relationship Id="rId44" Type="http://schemas.openxmlformats.org/officeDocument/2006/relationships/image" Target="media/image25.png"/><Relationship Id="rId43" Type="http://schemas.openxmlformats.org/officeDocument/2006/relationships/image" Target="media/image16.png"/><Relationship Id="rId46" Type="http://schemas.openxmlformats.org/officeDocument/2006/relationships/image" Target="media/image10.png"/><Relationship Id="rId45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48" Type="http://schemas.openxmlformats.org/officeDocument/2006/relationships/image" Target="media/image27.png"/><Relationship Id="rId47" Type="http://schemas.openxmlformats.org/officeDocument/2006/relationships/image" Target="media/image23.png"/><Relationship Id="rId49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hyperlink" Target="https://github.com/Proyecto-DS-JL-AL-RL/Sistema-de-retro-alimentaci-n-para-el-docente" TargetMode="External"/><Relationship Id="rId7" Type="http://schemas.openxmlformats.org/officeDocument/2006/relationships/image" Target="media/image49.png"/><Relationship Id="rId8" Type="http://schemas.openxmlformats.org/officeDocument/2006/relationships/image" Target="media/image14.png"/><Relationship Id="rId31" Type="http://schemas.openxmlformats.org/officeDocument/2006/relationships/image" Target="media/image18.png"/><Relationship Id="rId30" Type="http://schemas.openxmlformats.org/officeDocument/2006/relationships/image" Target="media/image46.png"/><Relationship Id="rId33" Type="http://schemas.openxmlformats.org/officeDocument/2006/relationships/image" Target="media/image32.png"/><Relationship Id="rId32" Type="http://schemas.openxmlformats.org/officeDocument/2006/relationships/image" Target="media/image41.png"/><Relationship Id="rId35" Type="http://schemas.openxmlformats.org/officeDocument/2006/relationships/image" Target="media/image17.png"/><Relationship Id="rId34" Type="http://schemas.openxmlformats.org/officeDocument/2006/relationships/image" Target="media/image9.png"/><Relationship Id="rId37" Type="http://schemas.openxmlformats.org/officeDocument/2006/relationships/image" Target="media/image48.png"/><Relationship Id="rId36" Type="http://schemas.openxmlformats.org/officeDocument/2006/relationships/image" Target="media/image1.png"/><Relationship Id="rId39" Type="http://schemas.openxmlformats.org/officeDocument/2006/relationships/image" Target="media/image2.png"/><Relationship Id="rId38" Type="http://schemas.openxmlformats.org/officeDocument/2006/relationships/image" Target="media/image21.png"/><Relationship Id="rId20" Type="http://schemas.openxmlformats.org/officeDocument/2006/relationships/image" Target="media/image45.png"/><Relationship Id="rId22" Type="http://schemas.openxmlformats.org/officeDocument/2006/relationships/image" Target="media/image5.png"/><Relationship Id="rId21" Type="http://schemas.openxmlformats.org/officeDocument/2006/relationships/image" Target="media/image19.png"/><Relationship Id="rId24" Type="http://schemas.openxmlformats.org/officeDocument/2006/relationships/image" Target="media/image36.png"/><Relationship Id="rId23" Type="http://schemas.openxmlformats.org/officeDocument/2006/relationships/image" Target="media/image20.png"/><Relationship Id="rId26" Type="http://schemas.openxmlformats.org/officeDocument/2006/relationships/image" Target="media/image22.png"/><Relationship Id="rId25" Type="http://schemas.openxmlformats.org/officeDocument/2006/relationships/image" Target="media/image24.png"/><Relationship Id="rId28" Type="http://schemas.openxmlformats.org/officeDocument/2006/relationships/image" Target="media/image8.png"/><Relationship Id="rId27" Type="http://schemas.openxmlformats.org/officeDocument/2006/relationships/image" Target="media/image44.png"/><Relationship Id="rId29" Type="http://schemas.openxmlformats.org/officeDocument/2006/relationships/image" Target="media/image37.png"/><Relationship Id="rId51" Type="http://schemas.openxmlformats.org/officeDocument/2006/relationships/image" Target="media/image40.png"/><Relationship Id="rId50" Type="http://schemas.openxmlformats.org/officeDocument/2006/relationships/image" Target="media/image7.png"/><Relationship Id="rId53" Type="http://schemas.openxmlformats.org/officeDocument/2006/relationships/image" Target="media/image50.png"/><Relationship Id="rId52" Type="http://schemas.openxmlformats.org/officeDocument/2006/relationships/image" Target="media/image6.png"/><Relationship Id="rId11" Type="http://schemas.openxmlformats.org/officeDocument/2006/relationships/image" Target="media/image34.png"/><Relationship Id="rId55" Type="http://schemas.openxmlformats.org/officeDocument/2006/relationships/image" Target="media/image4.png"/><Relationship Id="rId10" Type="http://schemas.openxmlformats.org/officeDocument/2006/relationships/image" Target="media/image12.png"/><Relationship Id="rId54" Type="http://schemas.openxmlformats.org/officeDocument/2006/relationships/image" Target="media/image42.png"/><Relationship Id="rId13" Type="http://schemas.openxmlformats.org/officeDocument/2006/relationships/image" Target="media/image29.png"/><Relationship Id="rId12" Type="http://schemas.openxmlformats.org/officeDocument/2006/relationships/image" Target="media/image3.png"/><Relationship Id="rId56" Type="http://schemas.openxmlformats.org/officeDocument/2006/relationships/image" Target="media/image26.png"/><Relationship Id="rId15" Type="http://schemas.openxmlformats.org/officeDocument/2006/relationships/image" Target="media/image31.png"/><Relationship Id="rId14" Type="http://schemas.openxmlformats.org/officeDocument/2006/relationships/image" Target="media/image33.png"/><Relationship Id="rId17" Type="http://schemas.openxmlformats.org/officeDocument/2006/relationships/image" Target="media/image47.png"/><Relationship Id="rId16" Type="http://schemas.openxmlformats.org/officeDocument/2006/relationships/image" Target="media/image13.png"/><Relationship Id="rId19" Type="http://schemas.openxmlformats.org/officeDocument/2006/relationships/image" Target="media/image28.png"/><Relationship Id="rId18" Type="http://schemas.openxmlformats.org/officeDocument/2006/relationships/image" Target="media/image3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