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numPr>
          <w:ilvl w:val="0"/>
          <w:numId w:val="3"/>
        </w:numPr>
        <w:spacing w:after="60" w:before="120" w:line="240" w:lineRule="auto"/>
        <w:ind w:left="360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Descripción general</w:t>
      </w:r>
    </w:p>
    <w:p w:rsidR="00000000" w:rsidDel="00000000" w:rsidP="00000000" w:rsidRDefault="00000000" w:rsidRPr="00000000" w14:paraId="00000002">
      <w:pPr>
        <w:spacing w:line="240" w:lineRule="auto"/>
        <w:ind w:left="300" w:firstLine="0"/>
        <w:rPr>
          <w:sz w:val="20"/>
          <w:szCs w:val="20"/>
          <w:highlight w:val="white"/>
        </w:rPr>
      </w:pPr>
      <w:bookmarkStart w:colFirst="0" w:colLast="0" w:name="_lnxbz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1"/>
          <w:numId w:val="3"/>
        </w:numPr>
        <w:spacing w:after="60" w:before="120" w:line="240" w:lineRule="auto"/>
        <w:ind w:left="1320" w:hanging="72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Perspectiva del producto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 sistema </w:t>
      </w:r>
      <w:r w:rsidDel="00000000" w:rsidR="00000000" w:rsidRPr="00000000">
        <w:rPr>
          <w:b w:val="1"/>
          <w:highlight w:val="white"/>
          <w:rtl w:val="0"/>
        </w:rPr>
        <w:t xml:space="preserve">AquaMóvil</w:t>
      </w:r>
      <w:r w:rsidDel="00000000" w:rsidR="00000000" w:rsidRPr="00000000">
        <w:rPr>
          <w:highlight w:val="white"/>
          <w:rtl w:val="0"/>
        </w:rPr>
        <w:t xml:space="preserve"> será un producto diseñado para trabajar en entornos </w:t>
      </w:r>
      <w:r w:rsidDel="00000000" w:rsidR="00000000" w:rsidRPr="00000000">
        <w:rPr>
          <w:b w:val="1"/>
          <w:highlight w:val="white"/>
          <w:rtl w:val="0"/>
        </w:rPr>
        <w:t xml:space="preserve">Web y Móvil</w:t>
      </w:r>
      <w:r w:rsidDel="00000000" w:rsidR="00000000" w:rsidRPr="00000000">
        <w:rPr>
          <w:highlight w:val="white"/>
          <w:rtl w:val="0"/>
        </w:rPr>
        <w:t xml:space="preserve">, lo que permitirá su utilización de forma rápida y eficaz. Estará orientado a la gestión integral de servicios de lavado de autos a domicilio, facilitando la interacción entre clientes, administradores y empleados lavacoches.</w:t>
        <w:br w:type="textWrapping"/>
        <w:t xml:space="preserve"> El sistema se apoyará en una </w:t>
      </w:r>
      <w:r w:rsidDel="00000000" w:rsidR="00000000" w:rsidRPr="00000000">
        <w:rPr>
          <w:b w:val="1"/>
          <w:highlight w:val="white"/>
          <w:rtl w:val="0"/>
        </w:rPr>
        <w:t xml:space="preserve">arquitectura cliente-servidor</w:t>
      </w:r>
      <w:r w:rsidDel="00000000" w:rsidR="00000000" w:rsidRPr="00000000">
        <w:rPr>
          <w:highlight w:val="white"/>
          <w:rtl w:val="0"/>
        </w:rPr>
        <w:t xml:space="preserve">, con interfaz accesible mediante navegadores y dispositivos móviles, y con persistencia de datos en una base de datos relacional. Esto permitirá: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Registrar usuarios con distintos roles.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Gestionar pedidos de servicio.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Administrar pagos y generar liquidaciones para los operarios.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Monitorear el estado de cada solicitud en tiempo real.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3"/>
        </w:numPr>
        <w:spacing w:after="60" w:before="120" w:line="240" w:lineRule="auto"/>
        <w:ind w:left="1321" w:hanging="72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Características de los usuarios</w:t>
      </w:r>
    </w:p>
    <w:tbl>
      <w:tblPr>
        <w:tblStyle w:val="Table1"/>
        <w:tblW w:w="7980.0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20"/>
        <w:gridCol w:w="5460"/>
        <w:tblGridChange w:id="0">
          <w:tblGrid>
            <w:gridCol w:w="2520"/>
            <w:gridCol w:w="5460"/>
          </w:tblGrid>
        </w:tblGridChange>
      </w:tblGrid>
      <w:tr>
        <w:trPr>
          <w:cantSplit w:val="0"/>
          <w:trHeight w:val="304.98046875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efefef" w:val="clear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Administrador. Usuario administrador.</w:t>
            </w:r>
          </w:p>
        </w:tc>
      </w:tr>
      <w:tr>
        <w:trPr>
          <w:cantSplit w:val="0"/>
          <w:trHeight w:val="274.98046875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efefef" w:val="clear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Manejo básico de herramientas informáticas y de gestión.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efefef" w:val="clear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Control y manejo del sistema en general.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Alta, baja y modificación de usuarios.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Control y manejo del sistema en general.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Supervisión de pedidos y asignación de empleados.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Gestión de reportes y estadísticas de uso.</w:t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line="240" w:lineRule="auto"/>
        <w:ind w:left="0" w:firstLine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708" w:firstLine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80.0" w:type="dxa"/>
        <w:jc w:val="left"/>
        <w:tblInd w:w="688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35"/>
        <w:gridCol w:w="5445"/>
        <w:tblGridChange w:id="0">
          <w:tblGrid>
            <w:gridCol w:w="2535"/>
            <w:gridCol w:w="54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efefef" w:val="clear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Cliente.  Usuario estándar</w:t>
            </w:r>
          </w:p>
        </w:tc>
      </w:tr>
      <w:tr>
        <w:trPr>
          <w:cantSplit w:val="0"/>
          <w:trHeight w:val="549.4775390625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efefef" w:val="clear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Manejo básico de entornos web o aplicaciones móviles.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efefef" w:val="clear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Registrarse e iniciar sesión en la plataforma.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Solicitar un servicio de lavado de autos a domicilio.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Seleccionar tipo de vehículo y servicio (básico, premium, etc.).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Especificar detalles adicionales y método de pago.</w:t>
              <w:br w:type="textWrapping"/>
              <w:t xml:space="preserve">Consultar el estado de sus pedidos.</w:t>
              <w:br w:type="textWrapping"/>
              <w:tab/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line="240" w:lineRule="auto"/>
        <w:ind w:left="708" w:firstLine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80.0" w:type="dxa"/>
        <w:jc w:val="left"/>
        <w:tblInd w:w="688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35"/>
        <w:gridCol w:w="5445"/>
        <w:tblGridChange w:id="0">
          <w:tblGrid>
            <w:gridCol w:w="2535"/>
            <w:gridCol w:w="54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efefef" w:val="clear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Empleado lavacoches.  Usuario estándar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efefef" w:val="clear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Manejo básico de entornos web o aplicaciones móviles.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5.029296875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efefef" w:val="clear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Consultar pedidos asignados.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Actualizar el estado del servicio (pendiente, en proceso, listo, entregado).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Confirmar la finalización del trabajo.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Visualizar información de liquidaciones o pagos pendientes.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spacing w:after="60" w:before="120" w:line="24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60" w:before="120" w:line="24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60" w:before="120" w:line="24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980.0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20"/>
        <w:gridCol w:w="5460"/>
        <w:tblGridChange w:id="0">
          <w:tblGrid>
            <w:gridCol w:w="2520"/>
            <w:gridCol w:w="5460"/>
          </w:tblGrid>
        </w:tblGridChange>
      </w:tblGrid>
      <w:tr>
        <w:trPr>
          <w:cantSplit w:val="0"/>
          <w:trHeight w:val="304.98046875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efefef" w:val="clear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Visitante. Usuario ocasional, no requiere login</w:t>
            </w:r>
          </w:p>
        </w:tc>
      </w:tr>
      <w:tr>
        <w:trPr>
          <w:cantSplit w:val="0"/>
          <w:trHeight w:val="274.98046875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efefef" w:val="clear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Manejo básico de herramientas informáticas y de gestión.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efefef" w:val="clear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240" w:before="240" w:lineRule="auto"/>
              <w:ind w:left="708.6614173228347" w:hanging="283.4645669291342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Observar e indagar información general del servicio.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240" w:before="240" w:lineRule="auto"/>
              <w:ind w:left="708.6614173228347" w:hanging="283.4645669291342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Acceder a descripciones, planes y tarifas.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40" w:lineRule="auto"/>
              <w:ind w:left="708.6614173228347" w:hanging="283.4645669291342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 posee acceso a funcionalidades críticas hasta registrarse.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14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spacing w:line="240" w:lineRule="auto"/>
        <w:ind w:left="708" w:firstLine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1014.8031496062995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u w:val="no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