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24B8" w14:textId="5F8F6BC0" w:rsidR="004C1B1F" w:rsidRDefault="008357AA">
      <w:r>
        <w:t>Async / Await</w:t>
      </w:r>
    </w:p>
    <w:p w14:paraId="5DA6D113" w14:textId="72B69E8A" w:rsidR="00EF2CB6" w:rsidRDefault="00EF2CB6">
      <w:r>
        <w:t>Son promesas para las cuales se utilizan las palabras reservadas async y await las cuales van íntimamente relacionadas, puesto que para poder usar el await la función debe ser declarada como async.</w:t>
      </w:r>
    </w:p>
    <w:p w14:paraId="62ED1921" w14:textId="1F81883C" w:rsidR="00EF2CB6" w:rsidRDefault="00EF2CB6">
      <w:r>
        <w:t>Ahora bien, el await se usa para hacer la promesa dentro de una función asíncrona para la cual se utiliza la palabra reservada async.</w:t>
      </w:r>
    </w:p>
    <w:p w14:paraId="5EC3E8FF" w14:textId="54B98147" w:rsidR="00EF2CB6" w:rsidRDefault="00EF2CB6">
      <w:r>
        <w:t>Ejemplo:</w:t>
      </w:r>
    </w:p>
    <w:p w14:paraId="33A3A0DC" w14:textId="77777777" w:rsidR="00EF2CB6" w:rsidRDefault="00EF2CB6" w:rsidP="00EF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&lt;Cliente&gt;&gt;&gt;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GetClienteItem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5ED85D" w14:textId="77777777" w:rsidR="00EF2CB6" w:rsidRDefault="00EF2CB6" w:rsidP="00EF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context.ClienteItems.ToListAsync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A155FC" w14:textId="7C9F235A" w:rsidR="00EF2CB6" w:rsidRPr="00EF2CB6" w:rsidRDefault="00EF2CB6" w:rsidP="00EF2CB6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5E7FC1EA" w14:textId="4E81C760" w:rsidR="00EF2CB6" w:rsidRDefault="00EF2CB6"/>
    <w:sectPr w:rsidR="00EF2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AA"/>
    <w:rsid w:val="004C1B1F"/>
    <w:rsid w:val="008357AA"/>
    <w:rsid w:val="00E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41AD"/>
  <w15:chartTrackingRefBased/>
  <w15:docId w15:val="{17C4846C-5553-473E-A4D1-0D53B7F6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amancio torres</dc:creator>
  <cp:keywords/>
  <dc:description/>
  <cp:lastModifiedBy>amancio torres</cp:lastModifiedBy>
  <cp:revision>1</cp:revision>
  <dcterms:created xsi:type="dcterms:W3CDTF">2020-02-27T16:24:00Z</dcterms:created>
  <dcterms:modified xsi:type="dcterms:W3CDTF">2020-02-27T17:01:00Z</dcterms:modified>
</cp:coreProperties>
</file>