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505D166">
      <w:pPr>
        <w:pBdr/>
        <w:spacing w:line="480" w:lineRule="auto"/>
        <w:ind/>
        <w:jc w:val="center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sz w:val="36"/>
          <w:szCs w:val="3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  <wp:simplePos x="0" y="0"/>
                <wp:positionH relativeFrom="page">
                  <wp:posOffset>1427325</wp:posOffset>
                </wp:positionH>
                <wp:positionV relativeFrom="page">
                  <wp:posOffset>471170</wp:posOffset>
                </wp:positionV>
                <wp:extent cx="4706303" cy="1441077"/>
                <wp:effectExtent l="0" t="0" r="0" b="0"/>
                <wp:wrapTopAndBottom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4048367" name="image1.png"/>
                        <pic:cNvPicPr/>
                        <pic:nvPr/>
                      </pic:nvPicPr>
                      <pic:blipFill rotWithShape="1">
                        <a:blip r:embed="rId10"/>
                        <a:srcRect l="0" t="0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4706302" cy="144107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0;o:allowoverlap:true;o:allowincell:true;mso-position-horizontal-relative:page;margin-left:112.39pt;mso-position-horizontal:absolute;mso-position-vertical-relative:page;margin-top:37.10pt;mso-position-vertical:absolute;width:370.58pt;height:113.47pt;mso-wrap-distance-left:9.00pt;mso-wrap-distance-top:0.00pt;mso-wrap-distance-right:9.00pt;mso-wrap-distance-bottom:0.00pt;rotation:0;z-index:1;">
                <w10:wrap type="topAndBottom"/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sz w:val="24"/>
          <w:szCs w:val="24"/>
        </w:rPr>
        <w:t xml:space="preserve">Título:</w:t>
      </w:r>
      <w:r>
        <w:rPr>
          <w:rFonts w:ascii="Arial" w:hAnsi="Arial" w:eastAsia="Arial" w:cs="Arial"/>
        </w:rPr>
      </w:r>
    </w:p>
    <w:p w14:paraId="5C2550FB">
      <w:pPr>
        <w:pBdr/>
        <w:spacing w:line="480" w:lineRule="auto"/>
        <w:ind/>
        <w:jc w:val="center"/>
        <w:rPr>
          <w:rFonts w:ascii="Arial" w:hAnsi="Arial" w:cs="Arial"/>
          <w:sz w:val="36"/>
          <w:szCs w:val="36"/>
          <w:highlight w:val="none"/>
        </w:rPr>
      </w:pPr>
      <w:r>
        <w:rPr>
          <w:rFonts w:ascii="Arial" w:hAnsi="Arial" w:eastAsia="Arial" w:cs="Arial"/>
          <w:sz w:val="36"/>
          <w:szCs w:val="36"/>
          <w:highlight w:val="none"/>
        </w:rPr>
        <w:t xml:space="preserve">Sistema de Inventario para una tienda de Computadoras </w:t>
      </w:r>
      <w:r>
        <w:rPr>
          <w:rFonts w:ascii="Arial" w:hAnsi="Arial" w:eastAsia="Arial" w:cs="Arial"/>
          <w:highlight w:val="none"/>
        </w:rPr>
      </w:r>
    </w:p>
    <w:p w14:paraId="6018E642">
      <w:pPr>
        <w:pBdr/>
        <w:spacing w:line="480" w:lineRule="auto"/>
        <w:ind/>
        <w:jc w:val="center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sz w:val="36"/>
          <w:szCs w:val="36"/>
          <w:highlight w:val="none"/>
        </w:rPr>
        <w:t xml:space="preserve">“ALPHA TECHNOLOGY”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</w:rPr>
      </w:r>
    </w:p>
    <w:p>
      <w:pPr>
        <w:pBdr/>
        <w:spacing w:line="48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114300" distB="114300" distL="114300" distR="114300" simplePos="0" relativeHeight="0" behindDoc="0" locked="0" layoutInCell="1" allowOverlap="1">
                <wp:simplePos x="0" y="0"/>
                <wp:positionH relativeFrom="column">
                  <wp:posOffset>1909286</wp:posOffset>
                </wp:positionH>
                <wp:positionV relativeFrom="paragraph">
                  <wp:posOffset>27902</wp:posOffset>
                </wp:positionV>
                <wp:extent cx="2125028" cy="1525661"/>
                <wp:effectExtent l="0" t="0" r="0" b="0"/>
                <wp:wrapTopAndBottom/>
                <wp:docPr id="2" name="image3.png" descr="Alpha Technology | Lim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7442617" name="image3.png" descr="Alpha Technology | Lima"/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2125027" cy="15256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0;o:allowoverlap:true;o:allowincell:true;mso-position-horizontal-relative:text;margin-left:150.34pt;mso-position-horizontal:absolute;mso-position-vertical-relative:text;margin-top:2.20pt;mso-position-vertical:absolute;width:167.33pt;height:120.13pt;mso-wrap-distance-left:9.00pt;mso-wrap-distance-top:9.00pt;mso-wrap-distance-right:9.00pt;mso-wrap-distance-bottom:9.00pt;rotation:0;z-index:1;">
                <w10:wrap type="topAndBottom"/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6A3F4164">
      <w:pPr>
        <w:pBdr/>
        <w:spacing w:line="480" w:lineRule="auto"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Integrantes:</w:t>
      </w:r>
      <w:r>
        <w:rPr>
          <w:rFonts w:ascii="Arial" w:hAnsi="Arial" w:eastAsia="Arial" w:cs="Arial"/>
          <w:sz w:val="24"/>
          <w:szCs w:val="24"/>
        </w:rPr>
      </w:r>
    </w:p>
    <w:p w14:paraId="61EA0203">
      <w:pPr>
        <w:pBdr/>
        <w:spacing w:line="480" w:lineRule="auto"/>
        <w:ind w:firstLine="0" w:left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Misael Martín, Alarcon Maza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1C3586BB">
      <w:pPr>
        <w:pBdr/>
        <w:spacing w:line="480" w:lineRule="auto"/>
        <w:ind w:firstLine="0" w:left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Diego Alvaro, Ayay Palomino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160D29D7">
      <w:pPr>
        <w:pBdr/>
        <w:spacing w:line="480" w:lineRule="auto"/>
        <w:ind w:firstLine="0" w:left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Bryan Alexander, Luque Serna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03D5BC13">
      <w:pPr>
        <w:pBdr/>
        <w:spacing w:line="480" w:lineRule="auto"/>
        <w:ind w:firstLine="0" w:left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Isabella Valentyna, Segura Pizarro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2CFF6F72">
      <w:pPr>
        <w:pBdr/>
        <w:spacing w:line="480" w:lineRule="auto"/>
        <w:ind w:firstLine="0" w:left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Juan Diego, Melon </w:t>
      </w:r>
      <w:r>
        <w:rPr>
          <w:rFonts w:ascii="Arial" w:hAnsi="Arial" w:eastAsia="Arial" w:cs="Arial"/>
          <w:sz w:val="24"/>
          <w:szCs w:val="24"/>
          <w:rtl w:val="0"/>
        </w:rPr>
        <w:t xml:space="preserve">Ango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7001C862">
      <w:pPr>
        <w:pBdr/>
        <w:spacing w:line="48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54B7B0F7">
      <w:pPr>
        <w:pBdr/>
        <w:spacing w:line="480" w:lineRule="auto"/>
        <w:ind w:hanging="708" w:left="708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 xml:space="preserve">Docente: 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</w:rPr>
      </w:r>
    </w:p>
    <w:p w14:paraId="052634FA">
      <w:pPr>
        <w:pBdr/>
        <w:spacing w:line="480" w:lineRule="auto"/>
        <w:ind w:hanging="708" w:left="708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David Orrego Granados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5E8C3CAA">
      <w:pPr>
        <w:pBdr/>
        <w:spacing w:line="480" w:lineRule="auto"/>
        <w:ind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31485DBC">
      <w:pPr>
        <w:pBdr/>
        <w:spacing w:line="480" w:lineRule="auto"/>
        <w:ind/>
        <w:jc w:val="center"/>
        <w:rPr>
          <w:highlight w:val="none"/>
        </w:rPr>
      </w:pPr>
      <w:r>
        <w:rPr>
          <w:rFonts w:ascii="Arial" w:hAnsi="Arial" w:eastAsia="Arial" w:cs="Arial"/>
          <w:b/>
          <w:bCs/>
          <w:sz w:val="40"/>
          <w:szCs w:val="40"/>
        </w:rPr>
        <w:t xml:space="preserve">2026</w:t>
      </w:r>
      <w:r>
        <w:br w:type="page" w:clear="all"/>
      </w:r>
      <w:r/>
      <w:r/>
    </w:p>
    <w:p w14:paraId="6947336A">
      <w:pPr>
        <w:pStyle w:val="139"/>
        <w:pBdr/>
        <w:spacing/>
        <w:ind/>
        <w:rPr>
          <w:highlight w:val="none"/>
          <w14:ligatures w14:val="none"/>
        </w:rPr>
      </w:pPr>
      <w:r/>
      <w:bookmarkStart w:id="23" w:name="_Toc1"/>
      <w:r/>
      <w:r>
        <w:rPr>
          <w:b/>
          <w:bCs/>
          <w:highlight w:val="none"/>
        </w:rPr>
        <w:t xml:space="preserve">Índice </w:t>
      </w:r>
      <w:r>
        <w:rPr>
          <w:highlight w:val="none"/>
        </w:rPr>
        <w:t xml:space="preserve">General</w:t>
      </w:r>
      <w:r/>
      <w:bookmarkEnd w:id="23"/>
      <w:r/>
      <w:r>
        <w:rPr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</w:rPr>
      </w:sdtPr>
      <w:sdtContent>
        <w:p w14:paraId="39C58BD1">
          <w:pPr>
            <w:pStyle w:val="1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>
            <w:rPr>
              <w:highlight w:val="none"/>
            </w:rPr>
          </w:r>
          <w:r>
            <w:fldChar w:fldCharType="begin"/>
          </w:r>
          <w:r>
            <w:instrText xml:space="preserve">TOC \o "1-4" \h \t "Heading 1,1,Heading 2,2,Heading 3,3,Heading 4,4" </w:instrText>
          </w:r>
          <w:r>
            <w:fldChar w:fldCharType="separate"/>
          </w:r>
          <w:r>
            <w:rPr>
              <w:highlight w:val="none"/>
            </w:rPr>
          </w:r>
          <w:hyperlink w:tooltip="#_Toc1" w:anchor="_Toc1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Índice </w:t>
            </w:r>
            <w:r>
              <w:rPr>
                <w:rStyle w:val="187"/>
                <w:highlight w:val="none"/>
              </w:rPr>
              <w:t xml:space="preserve">General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</w:rPr>
          </w:r>
        </w:p>
        <w:p w14:paraId="7448D079">
          <w:pPr>
            <w:pStyle w:val="1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2" w:anchor="_Toc2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Índice de Tablas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</w:rPr>
          </w:r>
        </w:p>
        <w:p w14:paraId="18BD5AAA">
          <w:pPr>
            <w:pStyle w:val="1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3" w:anchor="_Toc3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Índice </w:t>
            </w:r>
            <w:r>
              <w:rPr>
                <w:rStyle w:val="187"/>
                <w:highlight w:val="none"/>
              </w:rPr>
              <w:t xml:space="preserve">de Figuras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</w:rPr>
          </w:r>
        </w:p>
        <w:p w14:paraId="4DA00742">
          <w:pPr>
            <w:pStyle w:val="1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4" w:anchor="_Toc4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Sistema de Inventario </w:t>
            </w:r>
            <w:r>
              <w:rPr>
                <w:rStyle w:val="187"/>
                <w:highlight w:val="none"/>
              </w:rPr>
              <w:t xml:space="preserve">para </w:t>
            </w:r>
            <w:r>
              <w:rPr>
                <w:rStyle w:val="187"/>
                <w:highlight w:val="none"/>
              </w:rPr>
              <w:t xml:space="preserve">una </w:t>
            </w:r>
            <w:r>
              <w:rPr>
                <w:rStyle w:val="187"/>
                <w:highlight w:val="none"/>
              </w:rPr>
              <w:t xml:space="preserve">tienda </w:t>
            </w:r>
            <w:r>
              <w:rPr>
                <w:rStyle w:val="187"/>
                <w:highlight w:val="none"/>
              </w:rPr>
              <w:t xml:space="preserve">de </w:t>
            </w:r>
            <w:r>
              <w:rPr>
                <w:rStyle w:val="187"/>
                <w:highlight w:val="none"/>
              </w:rPr>
              <w:t xml:space="preserve">Computadoras </w:t>
            </w:r>
            <w:r>
              <w:rPr>
                <w:rStyle w:val="187"/>
                <w:highlight w:val="none"/>
              </w:rPr>
              <w:t xml:space="preserve">“ALPHA TECHNOLOGY”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</w:rPr>
          </w:r>
        </w:p>
        <w:p w14:paraId="369E7EC7">
          <w:pPr>
            <w:pStyle w:val="190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5" w:anchor="_Toc5" w:history="1">
            <w:r>
              <w:rPr>
                <w:rFonts w:ascii="Arial" w:hAnsi="Arial" w:eastAsia="Arial" w:cs="Arial"/>
              </w:rPr>
              <w:t xml:space="preserve">1.</w:t>
            </w:r>
            <w:r>
              <w:t xml:space="preserve"> </w:t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FASE 1: Análisis del </w:t>
            </w:r>
            <w:r>
              <w:rPr>
                <w:rStyle w:val="187"/>
              </w:rPr>
              <w:t xml:space="preserve">Contexto </w:t>
            </w:r>
            <w:r>
              <w:rPr>
                <w:rStyle w:val="187"/>
              </w:rPr>
              <w:t xml:space="preserve">y Fundamentos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</w:rPr>
          </w:r>
        </w:p>
        <w:p w14:paraId="5601B45A">
          <w:pPr>
            <w:pStyle w:val="191"/>
            <w:pBdr/>
            <w:tabs>
              <w:tab w:val="right" w:leader="dot" w:pos="9360"/>
            </w:tabs>
            <w:spacing/>
            <w:ind/>
            <w:rPr/>
          </w:pPr>
          <w:hyperlink w:tooltip="#_Toc6" w:anchor="_Toc6" w:history="1">
            <w:r>
              <w:rPr>
                <w:rFonts w:ascii="Arial" w:hAnsi="Arial" w:eastAsia="Arial" w:cs="Arial"/>
              </w:rPr>
              <w:t xml:space="preserve">1.1.</w:t>
            </w:r>
            <w:r>
              <w:t xml:space="preserve"> </w:t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Gestión </w:t>
            </w:r>
            <w:r>
              <w:rPr>
                <w:rStyle w:val="187"/>
              </w:rPr>
              <w:t xml:space="preserve">y </w:t>
            </w:r>
            <w:r>
              <w:rPr>
                <w:rStyle w:val="187"/>
              </w:rPr>
              <w:t xml:space="preserve">Análisis </w:t>
            </w:r>
            <w:r>
              <w:rPr>
                <w:rStyle w:val="187"/>
              </w:rPr>
              <w:t xml:space="preserve">de la solución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6</w:t>
              <w:fldChar w:fldCharType="end"/>
            </w:r>
          </w:hyperlink>
          <w:r/>
        </w:p>
        <w:p w14:paraId="5D91047A">
          <w:pPr>
            <w:pStyle w:val="192"/>
            <w:pBdr/>
            <w:tabs>
              <w:tab w:val="right" w:leader="dot" w:pos="9360"/>
            </w:tabs>
            <w:spacing/>
            <w:ind/>
            <w:rPr/>
          </w:pPr>
          <w:hyperlink w:tooltip="#_Toc7" w:anchor="_Toc7" w:history="1">
            <w:r>
              <w:rPr>
                <w:rFonts w:ascii="Arial" w:hAnsi="Arial" w:eastAsia="Arial" w:cs="Arial"/>
              </w:rPr>
              <w:t xml:space="preserve">1.1.1.</w:t>
            </w:r>
            <w:r>
              <w:t xml:space="preserve"> </w:t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Introducción: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6</w:t>
              <w:fldChar w:fldCharType="end"/>
            </w:r>
          </w:hyperlink>
          <w:r/>
        </w:p>
        <w:p w14:paraId="243E2C5F">
          <w:pPr>
            <w:pStyle w:val="192"/>
            <w:pBdr/>
            <w:tabs>
              <w:tab w:val="right" w:leader="dot" w:pos="9360"/>
            </w:tabs>
            <w:spacing/>
            <w:ind/>
            <w:rPr/>
          </w:pPr>
          <w:hyperlink w:tooltip="#_Toc8" w:anchor="_Toc8" w:history="1">
            <w:r>
              <w:rPr>
                <w:rFonts w:ascii="Arial" w:hAnsi="Arial" w:eastAsia="Arial" w:cs="Arial"/>
              </w:rPr>
              <w:t xml:space="preserve">1.1.2.</w:t>
            </w:r>
            <w:r>
              <w:t xml:space="preserve"> </w:t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Descripción </w:t>
            </w:r>
            <w:r>
              <w:rPr>
                <w:rStyle w:val="187"/>
                <w:rtl w:val="0"/>
              </w:rPr>
              <w:t xml:space="preserve">de la </w:t>
            </w:r>
            <w:r>
              <w:rPr>
                <w:rStyle w:val="187"/>
                <w:rtl w:val="0"/>
              </w:rPr>
              <w:t xml:space="preserve">problemática</w:t>
            </w:r>
            <w:r>
              <w:rPr>
                <w:rStyle w:val="187"/>
                <w:rtl w:val="0"/>
              </w:rPr>
              <w:t xml:space="preserve">: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6</w:t>
              <w:fldChar w:fldCharType="end"/>
            </w:r>
          </w:hyperlink>
          <w:r/>
        </w:p>
        <w:p w14:paraId="3791009C">
          <w:pPr>
            <w:pStyle w:val="192"/>
            <w:pBdr/>
            <w:tabs>
              <w:tab w:val="right" w:leader="dot" w:pos="9360"/>
            </w:tabs>
            <w:spacing/>
            <w:ind/>
            <w:rPr/>
          </w:pPr>
          <w:hyperlink w:tooltip="#_Toc9" w:anchor="_Toc9" w:history="1">
            <w:r>
              <w:rPr>
                <w:rFonts w:ascii="Arial" w:hAnsi="Arial" w:eastAsia="Arial" w:cs="Arial"/>
              </w:rPr>
              <w:t xml:space="preserve">1.1.3.</w:t>
            </w:r>
            <w:r>
              <w:t xml:space="preserve"> </w:t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Objetivos del Sistema: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6</w:t>
              <w:fldChar w:fldCharType="end"/>
            </w:r>
          </w:hyperlink>
          <w:r/>
        </w:p>
        <w:p w14:paraId="5BF58E90">
          <w:pPr>
            <w:pStyle w:val="192"/>
            <w:pBdr/>
            <w:tabs>
              <w:tab w:val="right" w:leader="dot" w:pos="9360"/>
            </w:tabs>
            <w:spacing/>
            <w:ind/>
            <w:rPr/>
          </w:pPr>
          <w:hyperlink w:tooltip="#_Toc10" w:anchor="_Toc10" w:history="1">
            <w:r>
              <w:rPr>
                <w:rFonts w:ascii="Arial" w:hAnsi="Arial" w:eastAsia="Arial" w:cs="Arial"/>
              </w:rPr>
              <w:t xml:space="preserve">1.1.4.</w:t>
            </w:r>
            <w:r>
              <w:t xml:space="preserve"> </w:t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Alcance y Limitaciones: 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7</w:t>
              <w:fldChar w:fldCharType="end"/>
            </w:r>
          </w:hyperlink>
          <w:r/>
        </w:p>
        <w:p w14:paraId="03B37CB8">
          <w:pPr>
            <w:pStyle w:val="192"/>
            <w:pBdr/>
            <w:tabs>
              <w:tab w:val="right" w:leader="dot" w:pos="9360"/>
            </w:tabs>
            <w:spacing/>
            <w:ind/>
            <w:rPr/>
          </w:pPr>
          <w:hyperlink w:tooltip="#_Toc11" w:anchor="_Toc11" w:history="1">
            <w:r>
              <w:rPr>
                <w:rFonts w:ascii="Arial" w:hAnsi="Arial" w:eastAsia="Arial" w:cs="Arial"/>
              </w:rPr>
              <w:t xml:space="preserve">1.1.5.</w:t>
            </w:r>
            <w:r>
              <w:t xml:space="preserve"> </w:t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Diagrama de Gantt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8</w:t>
              <w:fldChar w:fldCharType="end"/>
            </w:r>
          </w:hyperlink>
          <w:r/>
        </w:p>
        <w:p w14:paraId="7B55C08F">
          <w:pPr>
            <w:pStyle w:val="191"/>
            <w:pBdr/>
            <w:tabs>
              <w:tab w:val="right" w:leader="dot" w:pos="9360"/>
            </w:tabs>
            <w:spacing/>
            <w:ind/>
            <w:rPr/>
          </w:pPr>
          <w:hyperlink w:tooltip="#_Toc12" w:anchor="_Toc12" w:history="1">
            <w:r>
              <w:rPr>
                <w:rFonts w:ascii="Arial" w:hAnsi="Arial" w:eastAsia="Arial" w:cs="Arial"/>
              </w:rPr>
              <w:t xml:space="preserve">1.2.</w:t>
            </w:r>
            <w:r>
              <w:t xml:space="preserve"> </w:t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Gestión y Fundamentos de Datos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9</w:t>
              <w:fldChar w:fldCharType="end"/>
            </w:r>
          </w:hyperlink>
          <w:r/>
        </w:p>
        <w:p w14:paraId="45B6F27A">
          <w:pPr>
            <w:pStyle w:val="192"/>
            <w:pBdr/>
            <w:tabs>
              <w:tab w:val="right" w:leader="dot" w:pos="9360"/>
            </w:tabs>
            <w:spacing/>
            <w:ind/>
            <w:rPr>
              <w:iCs/>
              <w:shd w:val="clear" w:color="auto" w:fill="auto"/>
            </w:rPr>
          </w:pPr>
          <w:hyperlink w:tooltip="#_Toc13" w:anchor="_Toc13" w:history="1">
            <w:r>
              <w:rPr>
                <w:rFonts w:ascii="Arial" w:hAnsi="Arial" w:eastAsia="Arial" w:cs="Arial"/>
              </w:rPr>
              <w:t xml:space="preserve">1.2.1.</w:t>
            </w:r>
            <w:r>
              <w:t xml:space="preserve"> </w:t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Identificación de Entidades: 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9</w:t>
              <w:fldChar w:fldCharType="end"/>
            </w:r>
          </w:hyperlink>
          <w:r>
            <w:rPr>
              <w:shd w:val="clear" w:color="auto" w:fill="auto"/>
            </w:rPr>
          </w:r>
        </w:p>
        <w:p w14:paraId="0DEFC566">
          <w:pPr>
            <w:pStyle w:val="192"/>
            <w:pBdr/>
            <w:tabs>
              <w:tab w:val="right" w:leader="dot" w:pos="9360"/>
            </w:tabs>
            <w:spacing/>
            <w:ind/>
            <w:rPr/>
          </w:pPr>
          <w:hyperlink w:tooltip="#_Toc14" w:anchor="_Toc14" w:history="1">
            <w:r>
              <w:rPr>
                <w:rFonts w:ascii="Arial" w:hAnsi="Arial" w:eastAsia="Arial" w:cs="Arial"/>
              </w:rPr>
              <w:t xml:space="preserve">1.2.2.</w:t>
            </w:r>
            <w:r>
              <w:t xml:space="preserve"> </w:t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Diccionario de Datos: 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10</w:t>
              <w:fldChar w:fldCharType="end"/>
            </w:r>
          </w:hyperlink>
          <w:r/>
        </w:p>
        <w:p w14:paraId="13373DB6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15" w:anchor="_Toc15" w:history="1">
            <w:r>
              <w:rPr>
                <w:rFonts w:ascii="Arial" w:hAnsi="Arial" w:eastAsia="Arial" w:cs="Arial"/>
              </w:rPr>
              <w:t xml:space="preserve">2.</w:t>
            </w:r>
            <w:r>
              <w:t xml:space="preserve"> </w:t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FASE 2: Arquitectura y Construcción del Software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15</w:t>
              <w:fldChar w:fldCharType="end"/>
            </w:r>
          </w:hyperlink>
          <w:r/>
        </w:p>
        <w:p w14:paraId="3CEAB844">
          <w:pPr>
            <w:pStyle w:val="191"/>
            <w:pBdr/>
            <w:tabs>
              <w:tab w:val="right" w:leader="dot" w:pos="9360"/>
            </w:tabs>
            <w:spacing/>
            <w:ind/>
            <w:rPr/>
          </w:pPr>
          <w:hyperlink w:tooltip="#_Toc16" w:anchor="_Toc16" w:history="1">
            <w:r>
              <w:rPr>
                <w:rFonts w:ascii="Arial" w:hAnsi="Arial" w:eastAsia="Arial" w:cs="Arial"/>
              </w:rPr>
              <w:t xml:space="preserve">2.1.</w:t>
            </w:r>
            <w:r>
              <w:t xml:space="preserve"> </w:t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Lógica del Software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15</w:t>
              <w:fldChar w:fldCharType="end"/>
            </w:r>
          </w:hyperlink>
          <w:r/>
        </w:p>
        <w:p w14:paraId="7792E0B0">
          <w:pPr>
            <w:pStyle w:val="191"/>
            <w:pBdr/>
            <w:tabs>
              <w:tab w:val="right" w:leader="dot" w:pos="9360"/>
            </w:tabs>
            <w:spacing/>
            <w:ind/>
            <w:rPr/>
          </w:pPr>
          <w:hyperlink w:tooltip="#_Toc17" w:anchor="_Toc17" w:history="1">
            <w:r>
              <w:rPr>
                <w:rFonts w:ascii="Arial" w:hAnsi="Arial" w:eastAsia="Arial" w:cs="Arial"/>
              </w:rPr>
              <w:t xml:space="preserve">2.2.</w:t>
            </w:r>
            <w:r>
              <w:t xml:space="preserve"> </w:t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Unidad 1: Estructuras de Datos Lineales – Estáticas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15</w:t>
              <w:fldChar w:fldCharType="end"/>
            </w:r>
          </w:hyperlink>
          <w:r/>
        </w:p>
        <w:p w14:paraId="610D8954">
          <w:pPr>
            <w:pStyle w:val="191"/>
            <w:pBdr/>
            <w:tabs>
              <w:tab w:val="right" w:leader="dot" w:pos="9360"/>
            </w:tabs>
            <w:spacing/>
            <w:ind/>
            <w:rPr/>
          </w:pPr>
          <w:hyperlink w:tooltip="#_Toc18" w:anchor="_Toc18" w:history="1">
            <w:r>
              <w:rPr>
                <w:rFonts w:ascii="Arial" w:hAnsi="Arial" w:eastAsia="Arial" w:cs="Arial"/>
              </w:rPr>
              <w:t xml:space="preserve">2.3.</w:t>
            </w:r>
            <w:r>
              <w:t xml:space="preserve"> </w:t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Métodos de Ordenamiento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15</w:t>
              <w:fldChar w:fldCharType="end"/>
            </w:r>
          </w:hyperlink>
          <w:r/>
        </w:p>
        <w:p w14:paraId="6FE9B1F2">
          <w:pPr>
            <w:pStyle w:val="191"/>
            <w:pBdr/>
            <w:tabs>
              <w:tab w:val="right" w:leader="dot" w:pos="9360"/>
            </w:tabs>
            <w:spacing/>
            <w:ind/>
            <w:rPr/>
          </w:pPr>
          <w:hyperlink w:tooltip="#_Toc19" w:anchor="_Toc19" w:history="1">
            <w:r>
              <w:rPr>
                <w:rFonts w:ascii="Arial" w:hAnsi="Arial" w:eastAsia="Arial" w:cs="Arial"/>
              </w:rPr>
              <w:t xml:space="preserve">2.4.</w:t>
            </w:r>
            <w:r>
              <w:t xml:space="preserve"> </w:t>
            </w:r>
            <w:r>
              <w:rPr>
                <w:rStyle w:val="187"/>
              </w:rPr>
            </w:r>
            <w:r>
              <w:rPr>
                <w:rStyle w:val="187"/>
                <w:rtl w:val="0"/>
              </w:rPr>
              <w:t xml:space="preserve">Integración del Sistema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15</w:t>
              <w:fldChar w:fldCharType="end"/>
            </w:r>
          </w:hyperlink>
          <w:r/>
        </w:p>
        <w:p w14:paraId="3E035D61">
          <w:pPr>
            <w:pBdr/>
            <w:spacing/>
            <w:ind/>
            <w:rPr>
              <w:highlight w:val="none"/>
              <w14:ligatures w14:val="none"/>
            </w:rPr>
          </w:pPr>
          <w:r/>
          <w:r>
            <w:fldChar w:fldCharType="end"/>
          </w:r>
          <w:r/>
          <w:r/>
        </w:p>
      </w:sdtContent>
    </w:sdt>
    <w:p w14:paraId="3F166163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5E12175F">
      <w:pPr>
        <w:pStyle w:val="139"/>
        <w:pBdr/>
        <w:spacing/>
        <w:ind/>
        <w:rPr>
          <w:highlight w:val="none"/>
          <w14:ligatures w14:val="none"/>
        </w:rPr>
      </w:pPr>
      <w:r/>
      <w:bookmarkStart w:id="24" w:name="_Toc2"/>
      <w:r>
        <w:rPr>
          <w:highlight w:val="none"/>
        </w:rPr>
        <w:t xml:space="preserve">Índice de Tablas</w:t>
      </w:r>
      <w:r/>
      <w:bookmarkEnd w:id="24"/>
      <w:r/>
      <w:r>
        <w:rPr>
          <w:highlight w:val="none"/>
        </w:rPr>
      </w:r>
    </w:p>
    <w:p w14:paraId="7FFAC076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042BCA9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314CA3CE">
      <w:pPr>
        <w:pStyle w:val="139"/>
        <w:pBdr/>
        <w:spacing/>
        <w:ind/>
        <w:rPr>
          <w:highlight w:val="none"/>
          <w14:ligatures w14:val="none"/>
        </w:rPr>
      </w:pPr>
      <w:r/>
      <w:bookmarkStart w:id="25" w:name="_Toc3"/>
      <w:r>
        <w:rPr>
          <w:highlight w:val="none"/>
        </w:rPr>
        <w:t xml:space="preserve">Índice </w:t>
      </w:r>
      <w:r>
        <w:rPr>
          <w:highlight w:val="none"/>
        </w:rPr>
        <w:t xml:space="preserve">de Figuras</w:t>
      </w:r>
      <w:r/>
      <w:bookmarkEnd w:id="25"/>
      <w:r/>
      <w:r>
        <w:rPr>
          <w:highlight w:val="none"/>
        </w:rPr>
      </w:r>
    </w:p>
    <w:p w14:paraId="0AD531AF">
      <w:pPr>
        <w:pStyle w:val="139"/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E166A4F">
      <w:pPr>
        <w:pStyle w:val="139"/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  <w:br w:type="page" w:clear="all"/>
      </w:r>
      <w:r/>
      <w:r>
        <w:rPr>
          <w:highlight w:val="none"/>
        </w:rPr>
      </w:r>
      <w:r/>
    </w:p>
    <w:p w14:paraId="3B31CC73">
      <w:pPr>
        <w:pStyle w:val="139"/>
        <w:numPr>
          <w:ilvl w:val="0"/>
          <w:numId w:val="0"/>
        </w:numPr>
        <w:pBdr/>
        <w:spacing w:line="480" w:lineRule="auto"/>
        <w:ind w:firstLine="0" w:left="0"/>
        <w:jc w:val="center"/>
        <w:rPr>
          <w:highlight w:val="none"/>
          <w14:ligatures w14:val="none"/>
        </w:rPr>
      </w:pPr>
      <w:r/>
      <w:bookmarkStart w:id="26" w:name="_Toc4"/>
      <w:r>
        <w:rPr>
          <w:highlight w:val="none"/>
        </w:rPr>
        <w:t xml:space="preserve">Sistema de Inventario </w:t>
      </w:r>
      <w:r>
        <w:rPr>
          <w:highlight w:val="none"/>
        </w:rPr>
        <w:t xml:space="preserve">para </w:t>
      </w:r>
      <w:r>
        <w:rPr>
          <w:highlight w:val="none"/>
        </w:rPr>
        <w:t xml:space="preserve">una </w:t>
      </w:r>
      <w:r>
        <w:rPr>
          <w:highlight w:val="none"/>
        </w:rPr>
        <w:t xml:space="preserve">tienda </w:t>
      </w:r>
      <w:r>
        <w:rPr>
          <w:highlight w:val="none"/>
        </w:rPr>
        <w:t xml:space="preserve">de </w:t>
      </w:r>
      <w:r>
        <w:rPr>
          <w:highlight w:val="none"/>
        </w:rPr>
        <w:t xml:space="preserve">Computadoras </w:t>
      </w:r>
      <w:r>
        <w:rPr>
          <w:highlight w:val="none"/>
        </w:rPr>
        <w:t xml:space="preserve">“ALPHA TECHNOLOGY”</w:t>
      </w:r>
      <w:r/>
      <w:bookmarkEnd w:id="26"/>
      <w:r/>
      <w:r/>
    </w:p>
    <w:p w14:paraId="4297C624">
      <w:pPr>
        <w:pStyle w:val="140"/>
        <w:pBdr/>
        <w:spacing w:line="480" w:lineRule="auto"/>
        <w:ind/>
        <w:rPr>
          <w:b/>
          <w:bCs/>
          <w:sz w:val="24"/>
          <w:szCs w:val="24"/>
          <w:highlight w:val="none"/>
        </w:rPr>
      </w:pPr>
      <w:r/>
      <w:bookmarkStart w:id="27" w:name="_Toc5"/>
      <w:r>
        <w:rPr>
          <w:b/>
          <w:bCs/>
          <w:sz w:val="24"/>
          <w:szCs w:val="24"/>
        </w:rPr>
        <w:t xml:space="preserve">FASE 1: Análisis del </w:t>
      </w:r>
      <w:r>
        <w:t xml:space="preserve">Contexto </w:t>
      </w:r>
      <w:r>
        <w:rPr>
          <w:b/>
          <w:bCs/>
          <w:sz w:val="24"/>
          <w:szCs w:val="24"/>
        </w:rPr>
        <w:t xml:space="preserve">y Fundamentos</w:t>
      </w:r>
      <w:r/>
      <w:bookmarkEnd w:id="27"/>
      <w:r/>
      <w:r/>
    </w:p>
    <w:p w14:paraId="0E5AEF69">
      <w:pPr>
        <w:pStyle w:val="141"/>
        <w:pBdr/>
        <w:spacing w:line="480" w:lineRule="auto"/>
        <w:ind/>
        <w:jc w:val="left"/>
        <w:rPr/>
      </w:pPr>
      <w:r/>
      <w:bookmarkStart w:id="28" w:name="_Toc6"/>
      <w:r>
        <w:t xml:space="preserve">Gestión </w:t>
      </w:r>
      <w:r>
        <w:rPr>
          <w:b/>
          <w:bCs/>
        </w:rPr>
        <w:t xml:space="preserve">y </w:t>
      </w:r>
      <w:r>
        <w:t xml:space="preserve">Análisis </w:t>
      </w:r>
      <w:r>
        <w:rPr>
          <w:b/>
          <w:bCs/>
        </w:rPr>
        <w:t xml:space="preserve">de la solución</w:t>
      </w:r>
      <w:r/>
      <w:bookmarkEnd w:id="28"/>
      <w:r/>
      <w:r/>
    </w:p>
    <w:p w14:paraId="52594BE4">
      <w:pPr>
        <w:pStyle w:val="142"/>
        <w:pBdr/>
        <w:spacing w:line="480" w:lineRule="auto"/>
        <w:ind/>
        <w:rPr/>
      </w:pPr>
      <w:r/>
      <w:bookmarkStart w:id="29" w:name="_Toc7"/>
      <w:r>
        <w:t xml:space="preserve">Introducción:</w:t>
      </w:r>
      <w:r/>
      <w:bookmarkEnd w:id="29"/>
      <w:r/>
      <w:r/>
    </w:p>
    <w:p w14:paraId="4E4574E6">
      <w:pPr>
        <w:pBdr/>
        <w:spacing/>
        <w:ind/>
        <w:rPr>
          <w14:ligatures w14:val="none"/>
        </w:rPr>
      </w:pPr>
      <w:r/>
      <w:r/>
      <w:bookmarkStart w:id="5" w:name="_heading=h.jp52atxdkzre"/>
      <w:r/>
      <w:bookmarkEnd w:id="5"/>
      <w:r>
        <w:rPr>
          <w:rtl w:val="0"/>
        </w:rPr>
        <w:t xml:space="preserve">El presente </w:t>
      </w:r>
      <w:r>
        <w:rPr>
          <w:rtl w:val="0"/>
        </w:rPr>
        <w:t xml:space="preserve">proyecto </w:t>
      </w:r>
      <w:r>
        <w:rPr>
          <w:rtl w:val="0"/>
        </w:rPr>
        <w:t xml:space="preserve">consiste en el desarrollo de un Sistema de Inventario para la tienda de computadoras Alpha Technology, cuyo propósito es facilitar la gestión y organización de los productos disponibles en el establecimiento.</w:t>
      </w:r>
      <w:r/>
    </w:p>
    <w:p w14:paraId="437D9C6F">
      <w:pPr>
        <w:pBdr/>
        <w:spacing/>
        <w:ind/>
        <w:rPr>
          <w14:ligatures w14:val="none"/>
        </w:rPr>
      </w:pPr>
      <w:r>
        <w:rPr>
          <w:rtl w:val="0"/>
        </w:rPr>
      </w:r>
      <w:r/>
      <w:bookmarkStart w:id="5" w:name="_heading=h.jp52atxdkzre"/>
      <w:r/>
      <w:bookmarkEnd w:id="5"/>
      <w:r>
        <w:rPr>
          <w:rtl w:val="0"/>
        </w:rPr>
        <w:t xml:space="preserve">Debido a la cantidad y variedad de productos que puede manejar una tienda de tecnología, es importante contar con mecanismos que permitan organizar la infor</w:t>
      </w:r>
      <w:r>
        <w:rPr>
          <w:rtl w:val="0"/>
        </w:rPr>
        <w:t xml:space="preserve">mación de </w:t>
      </w:r>
      <w:r>
        <w:rPr>
          <w:rtl w:val="0"/>
        </w:rPr>
        <w:t xml:space="preserve">manera </w:t>
      </w:r>
      <w:r>
        <w:rPr>
          <w:rtl w:val="0"/>
        </w:rPr>
        <w:t xml:space="preserve">rápida </w:t>
      </w:r>
      <w:r>
        <w:rPr>
          <w:rtl w:val="0"/>
        </w:rPr>
        <w:t xml:space="preserve">y eficiente. Por esta razón, el sistema implementará diferentes métodos de ordenamiento, permitiendo organizar los productos de acuerdo con determinados criterios, como el nombre, precio, cantidad disponible u otras características.</w:t>
      </w:r>
      <w:r/>
      <w:r/>
    </w:p>
    <w:p w14:paraId="33333F8F">
      <w:pPr>
        <w:pStyle w:val="142"/>
        <w:pBdr/>
        <w:spacing/>
        <w:ind/>
        <w:rPr>
          <w14:ligatures w14:val="none"/>
        </w:rPr>
      </w:pPr>
      <w:r/>
      <w:bookmarkStart w:id="30" w:name="_Toc8"/>
      <w:r>
        <w:rPr>
          <w:rtl w:val="0"/>
        </w:rPr>
        <w:t xml:space="preserve">Descripción </w:t>
      </w:r>
      <w:r>
        <w:rPr>
          <w:rtl w:val="0"/>
        </w:rPr>
        <w:t xml:space="preserve">de la </w:t>
      </w:r>
      <w:r>
        <w:rPr>
          <w:rtl w:val="0"/>
        </w:rPr>
        <w:t xml:space="preserve">problemática</w:t>
      </w:r>
      <w:r>
        <w:rPr>
          <w:rtl w:val="0"/>
        </w:rPr>
        <w:t xml:space="preserve">:</w:t>
      </w:r>
      <w:r/>
      <w:bookmarkEnd w:id="30"/>
      <w:r/>
      <w:r>
        <w:rPr>
          <w:highlight w:val="none"/>
        </w:rPr>
      </w:r>
    </w:p>
    <w:p w14:paraId="08292399">
      <w:pPr>
        <w:pBdr/>
        <w:spacing/>
        <w:ind/>
        <w:rPr>
          <w14:ligatures w14:val="none"/>
        </w:rPr>
      </w:pPr>
      <w:r/>
      <w:bookmarkStart w:id="7" w:name="_heading=h.adhz365ctfun"/>
      <w:r/>
      <w:bookmarkEnd w:id="7"/>
      <w:r>
        <w:rPr>
          <w:rtl w:val="0"/>
        </w:rPr>
        <w:t xml:space="preserve">Alpha Technology necesita llevar un mejor control y organización de la información de sus </w:t>
      </w:r>
      <w:r>
        <w:rPr>
          <w:rtl w:val="0"/>
        </w:rPr>
        <w:t xml:space="preserve">productos</w:t>
      </w:r>
      <w:r>
        <w:rPr>
          <w:rtl w:val="0"/>
        </w:rPr>
        <w:t xml:space="preserve">. Al aumentar la cantidad de productos registrados, la búsqueda y organización de estos datos puede volverse más complicada y consumir tiempo.</w:t>
      </w:r>
      <w:r/>
    </w:p>
    <w:p w14:paraId="1610D294">
      <w:pPr>
        <w:pBdr/>
        <w:spacing/>
        <w:ind/>
        <w:rPr>
          <w14:ligatures w14:val="none"/>
        </w:rPr>
      </w:pPr>
      <w:r>
        <w:rPr>
          <w:rtl w:val="0"/>
        </w:rPr>
      </w:r>
      <w:r/>
      <w:bookmarkStart w:id="7" w:name="_heading=h.adhz365ctfun"/>
      <w:r/>
      <w:bookmarkEnd w:id="7"/>
      <w:r>
        <w:rPr>
          <w:rtl w:val="0"/>
        </w:rPr>
        <w:t xml:space="preserve">Por esta razón, se propone d</w:t>
      </w:r>
      <w:r>
        <w:rPr>
          <w:rtl w:val="0"/>
        </w:rPr>
        <w:t xml:space="preserve">esarrollar un sistema de inventario que permita registrar y organizar los productos de manera eficiente utilizando los diferentes métodos de ordenamiento aprendidos en clase, para facilitar la organización de los productos según los criterios establecidos.</w:t>
      </w:r>
      <w:r/>
      <w:r/>
    </w:p>
    <w:p w14:paraId="11C8088A">
      <w:pPr>
        <w:pStyle w:val="142"/>
        <w:pBdr/>
        <w:spacing w:after="0" w:afterAutospacing="0" w:before="0" w:beforeAutospacing="0"/>
        <w:ind/>
        <w:rPr/>
      </w:pPr>
      <w:r/>
      <w:bookmarkStart w:id="31" w:name="_Toc9"/>
      <w:r/>
      <w:bookmarkStart w:id="8" w:name="_heading=h.sfb3d3ualowt"/>
      <w:r/>
      <w:bookmarkEnd w:id="8"/>
      <w:r>
        <w:rPr>
          <w:rStyle w:val="153"/>
          <w:rtl w:val="0"/>
        </w:rPr>
        <w:t xml:space="preserve">Objetivos del Sistema:</w:t>
      </w:r>
      <w:r/>
      <w:bookmarkEnd w:id="31"/>
      <w:r/>
      <w:r/>
    </w:p>
    <w:p w14:paraId="358E1E27">
      <w:pPr>
        <w:pBdr/>
        <w:spacing/>
        <w:ind/>
        <w:rPr>
          <w14:ligatures w14:val="none"/>
        </w:rPr>
      </w:pPr>
      <w:r/>
      <w:bookmarkStart w:id="9" w:name="_heading=h.7z48htut2j30"/>
      <w:r/>
      <w:bookmarkEnd w:id="9"/>
      <w:r>
        <w:rPr>
          <w:b/>
          <w:bCs/>
          <w:rtl w:val="0"/>
        </w:rPr>
        <w:t xml:space="preserve">Objetivo general:</w:t>
      </w:r>
      <w:r>
        <w:rPr>
          <w:b/>
          <w:bCs/>
          <w:rtl w:val="0"/>
        </w:rPr>
      </w:r>
      <w:r/>
    </w:p>
    <w:p w14:paraId="20B04020">
      <w:pPr>
        <w:pBdr/>
        <w:spacing/>
        <w:ind/>
        <w:rPr>
          <w:b/>
          <w:bCs/>
          <w14:ligatures w14:val="none"/>
        </w:rPr>
      </w:pPr>
      <w:r>
        <w:rPr>
          <w:rtl w:val="0"/>
        </w:rPr>
        <w:t xml:space="preserve">Desarrollar </w:t>
      </w:r>
      <w:r>
        <w:rPr>
          <w:rtl w:val="0"/>
        </w:rPr>
        <w:t xml:space="preserve">un sistema de inventario para Alpha Technology que permita gestionar y organizar la información de sus productos mediante la implementación de diferentes métodos de ordenamiento.</w:t>
      </w:r>
      <w:r>
        <w:rPr>
          <w:b/>
          <w:bCs/>
          <w:rtl w:val="0"/>
        </w:rPr>
      </w:r>
      <w:r>
        <w:rPr>
          <w:b/>
          <w:bCs/>
        </w:rPr>
      </w:r>
    </w:p>
    <w:p w14:paraId="4A2554F8">
      <w:pPr>
        <w:pBdr/>
        <w:spacing/>
        <w:ind/>
        <w:rPr>
          <w:b/>
          <w:bCs/>
          <w14:ligatures w14:val="none"/>
        </w:rPr>
      </w:pPr>
      <w:r>
        <w:rPr>
          <w:b/>
          <w:bCs/>
          <w:rtl w:val="0"/>
        </w:rPr>
      </w:r>
      <w:r>
        <w:rPr>
          <w:b/>
          <w:bCs/>
          <w:rtl w:val="0"/>
        </w:rPr>
        <w:t xml:space="preserve">Objetivos específicos:</w:t>
      </w:r>
      <w:r>
        <w:rPr>
          <w:b/>
          <w:bCs/>
        </w:rPr>
      </w:r>
      <w:r/>
    </w:p>
    <w:p w14:paraId="0400D288">
      <w:pPr>
        <w:pStyle w:val="668"/>
        <w:numPr>
          <w:ilvl w:val="0"/>
          <w:numId w:val="8"/>
        </w:numPr>
        <w:pBdr/>
        <w:spacing/>
        <w:ind/>
        <w:rPr>
          <w14:ligatures w14:val="none"/>
        </w:rPr>
      </w:pPr>
      <w:r>
        <w:rPr>
          <w:rtl w:val="0"/>
        </w:rPr>
        <w:t xml:space="preserve">Registrar y organizar la información de los productos del inventario.</w:t>
      </w:r>
      <w:r/>
      <w:r/>
    </w:p>
    <w:p w14:paraId="3D51DDF5">
      <w:pPr>
        <w:pStyle w:val="668"/>
        <w:numPr>
          <w:ilvl w:val="0"/>
          <w:numId w:val="8"/>
        </w:numPr>
        <w:pBdr/>
        <w:spacing/>
        <w:ind/>
        <w:rPr>
          <w14:ligatures w14:val="none"/>
        </w:rPr>
      </w:pPr>
      <w:r>
        <w:rPr>
          <w:rtl w:val="0"/>
        </w:rPr>
        <w:t xml:space="preserve">Implementar los métodos de ordenamiento de burbuja, selección e</w:t>
        <w:br/>
        <w:t xml:space="preserve">inserción.</w:t>
      </w:r>
      <w:r/>
      <w:r/>
    </w:p>
    <w:p w14:paraId="13439337">
      <w:pPr>
        <w:pStyle w:val="668"/>
        <w:numPr>
          <w:ilvl w:val="0"/>
          <w:numId w:val="8"/>
        </w:numPr>
        <w:pBdr/>
        <w:spacing/>
        <w:ind/>
        <w:rPr>
          <w14:ligatures w14:val="none"/>
        </w:rPr>
      </w:pPr>
      <w:r>
        <w:rPr>
          <w:rtl w:val="0"/>
        </w:rPr>
        <w:t xml:space="preserve">Implementar los métodos de ordenamiento Quicksort, Mergesort y Shellsort.</w:t>
      </w:r>
      <w:r/>
      <w:r/>
    </w:p>
    <w:p w14:paraId="6BBAAA8B">
      <w:pPr>
        <w:pStyle w:val="668"/>
        <w:numPr>
          <w:ilvl w:val="0"/>
          <w:numId w:val="8"/>
        </w:numPr>
        <w:pBdr/>
        <w:spacing/>
        <w:ind/>
        <w:rPr>
          <w14:ligatures w14:val="none"/>
        </w:rPr>
      </w:pPr>
      <w:r>
        <w:rPr>
          <w:rtl w:val="0"/>
        </w:rPr>
        <w:t xml:space="preserve">Aplicar operaciones fundamentales sobre arreglos estáticos, como recorrido, inserción, actualización, eliminación y copia.</w:t>
      </w:r>
      <w:r/>
      <w:r/>
    </w:p>
    <w:p w14:paraId="1D4189CB">
      <w:pPr>
        <w:pStyle w:val="668"/>
        <w:numPr>
          <w:ilvl w:val="0"/>
          <w:numId w:val="8"/>
        </w:numPr>
        <w:pBdr/>
        <w:spacing/>
        <w:ind/>
        <w:rPr>
          <w14:ligatures w14:val="none"/>
        </w:rPr>
      </w:pPr>
      <w:r>
        <w:rPr>
          <w:rtl w:val="0"/>
        </w:rPr>
        <w:t xml:space="preserve">Facilitar la búsqueda y organización de los productos mediante los métodos implementados.</w:t>
      </w:r>
      <w:r/>
      <w:r/>
    </w:p>
    <w:p w14:paraId="125FD0C9">
      <w:pPr>
        <w:pStyle w:val="668"/>
        <w:numPr>
          <w:ilvl w:val="0"/>
          <w:numId w:val="8"/>
        </w:numPr>
        <w:pBdr/>
        <w:spacing/>
        <w:ind/>
        <w:rPr>
          <w14:ligatures w14:val="none"/>
        </w:rPr>
      </w:pPr>
      <w:r>
        <w:rPr>
          <w:rtl w:val="0"/>
        </w:rPr>
        <w:t xml:space="preserve">Aplicar los conocimientos adquiridos sobre arreglos y algoritmos de ordenamiento en un sistema de inventario.</w:t>
      </w:r>
      <w:r/>
      <w:r/>
    </w:p>
    <w:p w14:paraId="5B167060">
      <w:pPr>
        <w:pStyle w:val="142"/>
        <w:pBdr/>
        <w:spacing/>
        <w:ind/>
        <w:rPr/>
      </w:pPr>
      <w:r/>
      <w:bookmarkStart w:id="32" w:name="_Toc10"/>
      <w:r>
        <w:rPr>
          <w:rStyle w:val="153"/>
          <w:rtl w:val="0"/>
        </w:rPr>
        <w:t xml:space="preserve">Alcance y Limitaciones: </w:t>
      </w:r>
      <w:r/>
      <w:bookmarkEnd w:id="32"/>
      <w:r/>
      <w:r/>
    </w:p>
    <w:p w14:paraId="2938DE72">
      <w:pPr>
        <w:pBdr/>
        <w:spacing/>
        <w:ind/>
        <w:rPr>
          <w14:ligatures w14:val="none"/>
        </w:rPr>
      </w:pPr>
      <w:r>
        <w:rPr>
          <w:b/>
          <w:bCs/>
          <w:rtl w:val="0"/>
        </w:rPr>
        <w:t xml:space="preserve">Alcance:</w:t>
      </w:r>
      <w:r>
        <w:rPr>
          <w:rtl w:val="0"/>
        </w:rPr>
      </w:r>
      <w:r/>
    </w:p>
    <w:p w14:paraId="46BFFECE">
      <w:pPr>
        <w:pBdr/>
        <w:spacing/>
        <w:ind/>
        <w:rPr>
          <w14:ligatures w14:val="none"/>
        </w:rPr>
      </w:pPr>
      <w:r>
        <w:rPr>
          <w:rtl w:val="0"/>
        </w:rPr>
        <w:t xml:space="preserve">El sistema cubrirá el registro, consulta, actualización, eliminación y organización de los productos del inventario de Alpha Technology, utilizando los métodos de ordenamiento y operaciones con arreglos estáticos vistos en clase.</w:t>
      </w:r>
      <w:r/>
    </w:p>
    <w:p w14:paraId="042080B9">
      <w:pPr>
        <w:pBdr/>
        <w:spacing/>
        <w:ind/>
        <w:rPr>
          <w14:ligatures w14:val="none"/>
        </w:rPr>
      </w:pPr>
      <w:r>
        <w:rPr>
          <w:rtl w:val="0"/>
        </w:rPr>
      </w:r>
      <w:r>
        <w:rPr>
          <w:b/>
          <w:bCs/>
          <w:rtl w:val="0"/>
        </w:rPr>
        <w:t xml:space="preserve">Limitaciones:</w:t>
      </w:r>
      <w:r/>
      <w:r/>
    </w:p>
    <w:p w14:paraId="1E1CEA06">
      <w:pPr>
        <w:pBdr/>
        <w:spacing/>
        <w:ind/>
        <w:rPr>
          <w14:ligatures w14:val="none"/>
        </w:rPr>
      </w:pPr>
      <w:r>
        <w:rPr>
          <w:rtl w:val="0"/>
        </w:rPr>
      </w:r>
      <w:r>
        <w:rPr>
          <w:rtl w:val="0"/>
        </w:rPr>
        <w:t xml:space="preserve">Quedarán fuera del sistema procesos como facturación, pagos, ventas en línea</w:t>
        <w:br/>
        <w:t xml:space="preserve">y gestión de proveedores, ya que el proyecto se centrará únicamente en la gestión y organización del inventario.</w:t>
      </w:r>
      <w:r/>
      <w:r/>
    </w:p>
    <w:p w14:paraId="26FE0D03">
      <w:pPr>
        <w:pStyle w:val="142"/>
        <w:pBdr/>
        <w:spacing/>
        <w:ind/>
        <w:rPr/>
        <w:sectPr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/>
      <w:r>
        <w:rPr>
          <w:highlight w:val="none"/>
        </w:rPr>
      </w:r>
    </w:p>
    <w:p w14:paraId="2C0BEB5B">
      <w:pPr>
        <w:pStyle w:val="142"/>
        <w:pBdr/>
        <w:spacing/>
        <w:ind/>
        <w:rPr/>
      </w:pPr>
      <w:r/>
      <w:bookmarkStart w:id="33" w:name="_Toc11"/>
      <w:r>
        <w:rPr>
          <w:rStyle w:val="153"/>
          <w:rtl w:val="0"/>
        </w:rPr>
        <w:t xml:space="preserve">Diagrama de Gantt</w:t>
      </w:r>
      <w:r/>
      <w:bookmarkEnd w:id="33"/>
      <w:r/>
      <w:r>
        <w:rPr>
          <w:highlight w:val="none"/>
        </w:rPr>
      </w:r>
    </w:p>
    <w:p w14:paraId="1A818E32">
      <w:pPr>
        <w:pBdr/>
        <w:shd w:val="nil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25400</wp:posOffset>
                </wp:positionV>
                <wp:extent cx="8344875" cy="4121910"/>
                <wp:effectExtent l="0" t="0" r="0" b="0"/>
                <wp:wrapTopAndBottom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1650759" name="image2.png"/>
                        <pic:cNvPicPr/>
                        <pic:nvPr/>
                      </pic:nvPicPr>
                      <pic:blipFill rotWithShape="1">
                        <a:blip r:embed="rId12"/>
                        <a:srcRect l="0" t="0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8344874" cy="412190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11264;o:allowoverlap:true;o:allowincell:true;mso-position-horizontal-relative:text;margin-left:0.00pt;mso-position-horizontal:absolute;mso-position-vertical-relative:text;margin-top:2.00pt;mso-position-vertical:absolute;width:657.08pt;height:324.56pt;mso-wrap-distance-left:9.07pt;mso-wrap-distance-top:0.00pt;mso-wrap-distance-right:9.07pt;mso-wrap-distance-bottom:0.00pt;rotation:0;z-index:1;">
                <w10:wrap type="topAndBottom"/>
                <v:imagedata r:id="rId1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  <w:br w:type="page" w:clear="all"/>
      </w:r>
      <w:r>
        <w:rPr>
          <w:highlight w:val="none"/>
        </w:rPr>
      </w:r>
    </w:p>
    <w:p w14:paraId="61292867">
      <w:pPr>
        <w:pStyle w:val="142"/>
        <w:numPr>
          <w:ilvl w:val="0"/>
          <w:numId w:val="0"/>
        </w:numPr>
        <w:pBdr/>
        <w:spacing/>
        <w:ind/>
        <w:rPr>
          <w:highlight w:val="none"/>
        </w:rPr>
        <w:sectPr>
          <w:footnotePr/>
          <w:endnotePr/>
          <w:type w:val="continuous"/>
          <w:pgSz w:h="12240" w:orient="landscape" w:w="15840"/>
          <w:pgMar w:top="1440" w:right="1440" w:bottom="1440" w:left="1440" w:header="709" w:footer="709" w:gutter="0"/>
          <w:cols w:num="1" w:sep="0" w:space="720" w:equalWidth="1"/>
        </w:sect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highlight w:val="none"/>
        </w:rPr>
      </w:r>
    </w:p>
    <w:p w14:paraId="67D10740">
      <w:pPr>
        <w:pStyle w:val="141"/>
        <w:pBdr/>
        <w:spacing/>
        <w:ind/>
        <w:rPr>
          <w14:ligatures w14:val="none"/>
        </w:rPr>
      </w:pPr>
      <w:r/>
      <w:bookmarkStart w:id="34" w:name="_Toc12"/>
      <w:r/>
      <w:bookmarkStart w:id="14" w:name="_heading=h.uvo5frgd54d5"/>
      <w:r/>
      <w:bookmarkEnd w:id="14"/>
      <w:r>
        <w:rPr>
          <w:rtl w:val="0"/>
        </w:rPr>
        <w:t xml:space="preserve">Gestión y Fundamentos de Datos</w:t>
      </w:r>
      <w:r/>
      <w:bookmarkEnd w:id="34"/>
      <w:r/>
      <w:r/>
    </w:p>
    <w:p w14:paraId="5E027837">
      <w:pPr>
        <w:pStyle w:val="142"/>
        <w:pBdr/>
        <w:spacing/>
        <w:ind/>
        <w:rPr>
          <w:iCs/>
          <w:shd w:val="clear" w:color="auto" w:fill="auto"/>
          <w14:ligatures w14:val="none"/>
        </w:rPr>
      </w:pPr>
      <w:r/>
      <w:bookmarkStart w:id="35" w:name="_Toc13"/>
      <w:r>
        <w:rPr>
          <w:rtl w:val="0"/>
        </w:rPr>
        <w:t xml:space="preserve">Identificación de Entidades: </w:t>
      </w:r>
      <w:r/>
      <w:bookmarkEnd w:id="35"/>
      <w:r/>
      <w:r/>
    </w:p>
    <w:p w14:paraId="7B5A0DCE">
      <w:pPr>
        <w:pBdr/>
        <w:spacing/>
        <w:ind/>
        <w:rPr>
          <w14:ligatures w14:val="none"/>
        </w:rPr>
      </w:pPr>
      <w:r>
        <w:rPr>
          <w:b/>
          <w:bCs/>
          <w:rtl w:val="0"/>
        </w:rPr>
        <w:t xml:space="preserve">Categoría</w:t>
      </w:r>
      <w:r>
        <w:rPr>
          <w:b/>
          <w:bCs/>
          <w:rtl w:val="0"/>
        </w:rPr>
        <w:t xml:space="preserve">:</w:t>
      </w:r>
      <w:r>
        <w:rPr>
          <w:rtl w:val="0"/>
        </w:rPr>
        <w:t xml:space="preserve"> Representa la clasificación o rubro al que pertenece un producto dentro de la tienda, como: Laptops, Periféricos, Gaming, etc. Permite organizar el catálogo y facilitar búsquedas y reportes por tipo de producto.</w:t>
      </w:r>
      <w:r/>
      <w:r/>
    </w:p>
    <w:p w14:paraId="49928FD9">
      <w:pPr>
        <w:pBdr/>
        <w:spacing/>
        <w:ind/>
        <w:rPr>
          <w14:ligatures w14:val="none"/>
        </w:rPr>
      </w:pPr>
      <w:r>
        <w:rPr>
          <w:b/>
          <w:bCs/>
          <w:rtl w:val="0"/>
        </w:rPr>
        <w:t xml:space="preserve">Marca</w:t>
      </w:r>
      <w:r>
        <w:rPr>
          <w:b/>
          <w:bCs/>
          <w:rtl w:val="0"/>
        </w:rPr>
        <w:t xml:space="preserve">:</w:t>
      </w:r>
      <w:r>
        <w:rPr>
          <w:rtl w:val="0"/>
        </w:rPr>
        <w:t xml:space="preserve"> Representa al fabricante o proveedor comercial de los productos, como: HP, Samsung, Intel, etc. Se usa para identificar el origen del producto y también para fines de filtrado y reportes.</w:t>
      </w:r>
      <w:r/>
      <w:r/>
    </w:p>
    <w:p w14:paraId="1C10135D">
      <w:pPr>
        <w:pBdr/>
        <w:spacing/>
        <w:ind/>
        <w:rPr>
          <w14:ligatures w14:val="none"/>
        </w:rPr>
      </w:pPr>
      <w:r>
        <w:rPr>
          <w:b/>
          <w:bCs/>
          <w:rtl w:val="0"/>
        </w:rPr>
        <w:t xml:space="preserve">Producto</w:t>
      </w:r>
      <w:r>
        <w:rPr>
          <w:b/>
          <w:bCs/>
          <w:rtl w:val="0"/>
        </w:rPr>
        <w:t xml:space="preserve">:</w:t>
      </w:r>
      <w:r>
        <w:rPr>
          <w:rtl w:val="0"/>
        </w:rPr>
        <w:t xml:space="preserve"> Representa cada</w:t>
      </w:r>
      <w:r>
        <w:rPr>
          <w:rtl w:val="0"/>
        </w:rPr>
        <w:t xml:space="preserve"> artículo del catálogo que la tienda comercializa, como: Laptop HP Pavilion 15. Es la entidad central del sistema: se relaciona con Categoría y Marca, y contiene la información com</w:t>
      </w:r>
      <w:r>
        <w:rPr>
          <w:rtl w:val="0"/>
        </w:rPr>
        <w:t xml:space="preserve">ercial y de inventario necesaria para las operaciones diarias de la empresa.</w:t>
      </w:r>
      <w:r/>
      <w:r/>
    </w:p>
    <w:p w14:paraId="4D1AC431">
      <w:pPr>
        <w:pBdr/>
        <w:spacing/>
        <w:ind/>
        <w:rPr>
          <w:iCs/>
          <w14:ligatures w14:val="none"/>
        </w:rPr>
      </w:pPr>
      <w:r>
        <w:rPr>
          <w:rtl w:val="0"/>
        </w:rPr>
        <w:t xml:space="preserve">Estas tres entidades están relacionadas de la siguiente forma: un Producto pertenece a una sola Categoría y a una sola Marca, mientras que una Categoría o una Marca pueden tener muchos Productos asociados.</w:t>
      </w:r>
      <w:r/>
      <w:r/>
      <w:r>
        <w:br w:type="page" w:clear="all"/>
      </w:r>
      <w:r/>
      <w:r/>
      <w:r>
        <w:rPr>
          <w:iCs/>
        </w:rPr>
      </w:r>
    </w:p>
    <w:p w14:paraId="4D9C2678">
      <w:pPr>
        <w:pStyle w:val="142"/>
        <w:pBdr/>
        <w:spacing/>
        <w:ind/>
        <w:rPr>
          <w14:ligatures w14:val="none"/>
        </w:rPr>
        <w:sectPr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/>
      <w:r/>
    </w:p>
    <w:p w14:paraId="7C673DD5">
      <w:pPr>
        <w:pStyle w:val="142"/>
        <w:pBdr/>
        <w:spacing/>
        <w:ind/>
        <w:rPr>
          <w14:ligatures w14:val="none"/>
        </w:rPr>
      </w:pPr>
      <w:r/>
      <w:bookmarkStart w:id="36" w:name="_Toc14"/>
      <w:r/>
      <w:r>
        <w:rPr>
          <w:rtl w:val="0"/>
        </w:rPr>
        <w:t xml:space="preserve">Diccionario de Datos: </w:t>
      </w:r>
      <w:r/>
      <w:bookmarkEnd w:id="36"/>
      <w:r/>
      <w:r/>
    </w:p>
    <w:tbl>
      <w:tblPr>
        <w:tblStyle w:val="1_1336"/>
        <w:tblW w:w="1330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510"/>
        <w:gridCol w:w="2190"/>
        <w:gridCol w:w="3945"/>
        <w:gridCol w:w="3015"/>
        <w:gridCol w:w="3645"/>
      </w:tblGrid>
      <w:tr>
        <w:trPr>
          <w:cantSplit w:val="false"/>
          <w:trHeight w:val="515"/>
        </w:trPr>
        <w:tc>
          <w:tcPr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2FA268EE">
            <w:pPr>
              <w:pBdr/>
              <w:spacing w:after="40" w:line="480" w:lineRule="auto"/>
              <w:ind w:firstLine="0" w:left="0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  <w:rtl w:val="0"/>
              </w:rPr>
              <w:t xml:space="preserve">Entidad: categoria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  <w:trHeight w:val="815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AE8815D">
            <w:pPr>
              <w:pBdr/>
              <w:spacing w:after="40" w:line="480" w:lineRule="auto"/>
              <w:ind w:firstLine="720"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  <w:rtl w:val="0"/>
              </w:rPr>
              <w:t xml:space="preserve">N°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48C0224B">
            <w:pPr>
              <w:pBdr/>
              <w:spacing w:after="40" w:line="480" w:lineRule="auto"/>
              <w:ind w:firstLine="0" w:left="0"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  <w:rtl w:val="0"/>
              </w:rPr>
              <w:t xml:space="preserve">Atributo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4DD952D0">
            <w:pPr>
              <w:pBdr/>
              <w:spacing w:after="40" w:line="480" w:lineRule="auto"/>
              <w:ind w:firstLine="0" w:left="0"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  <w:rtl w:val="0"/>
              </w:rPr>
              <w:t xml:space="preserve">Descripción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C56E19B">
            <w:pPr>
              <w:pBdr/>
              <w:spacing w:after="40" w:line="480" w:lineRule="auto"/>
              <w:ind w:firstLine="0" w:left="0"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  <w:rtl w:val="0"/>
              </w:rPr>
              <w:t xml:space="preserve">Tipo de Dato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16C2EEF8">
            <w:pPr>
              <w:pBdr/>
              <w:spacing w:after="40" w:line="480" w:lineRule="auto"/>
              <w:ind w:firstLine="0" w:left="0"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  <w:rtl w:val="0"/>
              </w:rPr>
              <w:t xml:space="preserve">Restricciones / Notas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  <w:trHeight w:val="755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7B869651">
            <w:pPr>
              <w:pBdr/>
              <w:spacing w:after="40" w:line="480" w:lineRule="auto"/>
              <w:ind w:firstLine="720"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1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702D4793">
            <w:pPr>
              <w:pBdr/>
              <w:spacing w:after="40" w:line="480" w:lineRule="auto"/>
              <w:ind w:firstLine="0" w:left="0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id_categoria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2AA56FEF">
            <w:pPr>
              <w:pBdr/>
              <w:spacing w:after="40" w:line="480" w:lineRule="auto"/>
              <w:ind w:firstLine="0" w:left="0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Identificador único de la categoría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539DDCE3">
            <w:pPr>
              <w:pBdr/>
              <w:spacing w:after="40" w:line="480" w:lineRule="auto"/>
              <w:ind w:firstLine="0" w:left="0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INT (PK, AUTO_INCREMENT)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7CB25EBF">
            <w:pPr>
              <w:pBdr/>
              <w:spacing w:after="40" w:line="480" w:lineRule="auto"/>
              <w:ind w:firstLine="0" w:left="0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Llave primaria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  <w:trHeight w:val="1025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63C8DE2B">
            <w:pPr>
              <w:pBdr/>
              <w:spacing w:after="40" w:line="480" w:lineRule="auto"/>
              <w:ind w:firstLine="720"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2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59878189">
            <w:pPr>
              <w:pBdr/>
              <w:spacing w:after="40" w:line="480" w:lineRule="auto"/>
              <w:ind w:firstLine="0" w:left="0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nombre_categoria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D946601">
            <w:pPr>
              <w:pBdr/>
              <w:spacing w:after="40" w:line="480" w:lineRule="auto"/>
              <w:ind w:firstLine="0" w:left="0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Nombre descriptivo de la categoría de producto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3DABA65B">
            <w:pPr>
              <w:pBdr/>
              <w:spacing w:after="40" w:line="480" w:lineRule="auto"/>
              <w:ind w:firstLine="0" w:left="0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VARCHAR(80)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67E6F77">
            <w:pPr>
              <w:pBdr/>
              <w:spacing w:after="40" w:line="480" w:lineRule="auto"/>
              <w:ind w:firstLine="0" w:left="0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Obligatorio, único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  <w:trHeight w:val="755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3D22D3C4">
            <w:pPr>
              <w:pBdr/>
              <w:spacing w:after="40" w:line="480" w:lineRule="auto"/>
              <w:ind w:firstLine="720"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3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5B33B683">
            <w:pPr>
              <w:pBdr/>
              <w:spacing w:after="40" w:line="480" w:lineRule="auto"/>
              <w:ind w:firstLine="0" w:left="0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descripcion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42E337E8">
            <w:pPr>
              <w:pBdr/>
              <w:spacing w:after="40" w:line="480" w:lineRule="auto"/>
              <w:ind w:firstLine="0" w:left="0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Detalle breve de la categoría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37F0CF0">
            <w:pPr>
              <w:pBdr/>
              <w:spacing w:after="40" w:line="480" w:lineRule="auto"/>
              <w:ind w:firstLine="0" w:left="0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VARCHAR(255)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28514DDB">
            <w:pPr>
              <w:pBdr/>
              <w:spacing w:after="40" w:line="480" w:lineRule="auto"/>
              <w:ind w:firstLine="0" w:left="0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Opcional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  <w:trHeight w:val="1025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99AD62E">
            <w:pPr>
              <w:pBdr/>
              <w:spacing w:after="40" w:line="480" w:lineRule="auto"/>
              <w:ind w:firstLine="720"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4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5F4B2158">
            <w:pPr>
              <w:pBdr/>
              <w:spacing w:after="40" w:line="480" w:lineRule="auto"/>
              <w:ind w:firstLine="0" w:left="0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estado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28A1955F">
            <w:pPr>
              <w:pBdr/>
              <w:spacing w:after="40" w:line="480" w:lineRule="auto"/>
              <w:ind w:firstLine="0" w:left="0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Indica si la categoría está activa o inactiva (borrado lógico)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30AAFD5D">
            <w:pPr>
              <w:pBdr/>
              <w:spacing w:after="40" w:line="480" w:lineRule="auto"/>
              <w:ind w:firstLine="0" w:left="0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TINYINT(1)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7C0EAD3B">
            <w:pPr>
              <w:pBdr/>
              <w:spacing w:after="40" w:line="480" w:lineRule="auto"/>
              <w:ind w:firstLine="0" w:left="0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1 = activo, 0 = inactivo. Por defecto 1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  <w:trHeight w:val="1025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1FA8181C">
            <w:pPr>
              <w:pBdr/>
              <w:spacing w:after="40" w:line="480" w:lineRule="auto"/>
              <w:ind w:firstLine="720"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5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648D32B5">
            <w:pPr>
              <w:pBdr/>
              <w:spacing w:after="40" w:line="480" w:lineRule="auto"/>
              <w:ind w:firstLine="0" w:left="0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fecha_creacion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22F08D89">
            <w:pPr>
              <w:pBdr/>
              <w:spacing w:after="40" w:line="480" w:lineRule="auto"/>
              <w:ind w:firstLine="0" w:left="0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Fecha y hora en que se registró la categoría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36904F91">
            <w:pPr>
              <w:pBdr/>
              <w:spacing w:after="40" w:line="480" w:lineRule="auto"/>
              <w:ind w:firstLine="0" w:left="0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TIMESTAMP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388FEFEC">
            <w:pPr>
              <w:pBdr/>
              <w:spacing w:after="40" w:line="480" w:lineRule="auto"/>
              <w:ind w:firstLine="0" w:left="0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Se asigna automáticamente al crear el registro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  <w:trHeight w:val="1025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7415D785">
            <w:pPr>
              <w:pBdr/>
              <w:spacing w:after="40" w:line="480" w:lineRule="auto"/>
              <w:ind w:firstLine="720"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6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443D6B8">
            <w:pPr>
              <w:pBdr/>
              <w:spacing w:after="40" w:line="480" w:lineRule="auto"/>
              <w:ind w:firstLine="0" w:left="0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fecha_modificacion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5D2BAAC1">
            <w:pPr>
              <w:pBdr/>
              <w:spacing w:after="40" w:line="480" w:lineRule="auto"/>
              <w:ind w:firstLine="0" w:left="0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Fecha y hora de la última modificación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6C9D54B">
            <w:pPr>
              <w:pBdr/>
              <w:spacing w:after="40" w:line="480" w:lineRule="auto"/>
              <w:ind w:firstLine="0" w:left="0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TIMESTAMP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58084ED2">
            <w:pPr>
              <w:pBdr/>
              <w:spacing w:after="40" w:line="480" w:lineRule="auto"/>
              <w:ind w:firstLine="0" w:left="0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Se actualiza automáticamente al modificar el registro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</w:tbl>
    <w:tbl>
      <w:tblPr>
        <w:tblStyle w:val="1_1814"/>
        <w:tblW w:w="1329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160"/>
        <w:gridCol w:w="3270"/>
        <w:gridCol w:w="3315"/>
        <w:gridCol w:w="3960"/>
      </w:tblGrid>
      <w:tr>
        <w:trPr>
          <w:cantSplit w:val="false"/>
          <w:trHeight w:val="515"/>
        </w:trPr>
        <w:tc>
          <w:tcPr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78708819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  <w:rtl w:val="0"/>
              </w:rPr>
              <w:t xml:space="preserve">Entidad: marca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  <w:trHeight w:val="815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46F7224F">
            <w:pPr>
              <w:pBdr/>
              <w:spacing w:after="40" w:line="480" w:lineRule="auto"/>
              <w:ind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  <w:rtl w:val="0"/>
              </w:rPr>
              <w:t xml:space="preserve">N°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26F365AF">
            <w:pPr>
              <w:pBdr/>
              <w:spacing w:after="40" w:line="480" w:lineRule="auto"/>
              <w:ind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  <w:rtl w:val="0"/>
              </w:rPr>
              <w:t xml:space="preserve">Atributo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532A63A5">
            <w:pPr>
              <w:pBdr/>
              <w:spacing w:after="40" w:line="480" w:lineRule="auto"/>
              <w:ind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  <w:rtl w:val="0"/>
              </w:rPr>
              <w:t xml:space="preserve">Descripción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D48878F">
            <w:pPr>
              <w:pBdr/>
              <w:spacing w:after="40" w:line="480" w:lineRule="auto"/>
              <w:ind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  <w:rtl w:val="0"/>
              </w:rPr>
              <w:t xml:space="preserve">Tipo de Dato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3A148727">
            <w:pPr>
              <w:pBdr/>
              <w:spacing w:after="40" w:line="480" w:lineRule="auto"/>
              <w:ind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  <w:rtl w:val="0"/>
              </w:rPr>
              <w:t xml:space="preserve">Restricciones / Notas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  <w:trHeight w:val="755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38477E6F">
            <w:pPr>
              <w:pBdr/>
              <w:spacing w:after="40" w:line="480" w:lineRule="auto"/>
              <w:ind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1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42723A35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id_marca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410A95FC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Identificador único de la marca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30769FC2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INT (PK, AUTO_INCREMENT)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1A35CDB2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Llave primaria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  <w:trHeight w:val="755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37C51643">
            <w:pPr>
              <w:pBdr/>
              <w:spacing w:after="40" w:line="480" w:lineRule="auto"/>
              <w:ind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2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7976181F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nombre_marca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440781FD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Nombre comercial de la marca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478326A0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VARCHAR(80)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4C1A02F9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Obligatorio, único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  <w:trHeight w:val="755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62DD9274">
            <w:pPr>
              <w:pBdr/>
              <w:spacing w:after="40" w:line="480" w:lineRule="auto"/>
              <w:ind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3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6AFF76DE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descripcion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4FB34D32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Detalle breve de la marca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67A3605D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VARCHAR(255)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78850BDE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Opcional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  <w:trHeight w:val="755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11BA89BE">
            <w:pPr>
              <w:pBdr/>
              <w:spacing w:after="40" w:line="480" w:lineRule="auto"/>
              <w:ind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4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1B9F7274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pais_origen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8424F76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País de procedencia de la marca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49817BFE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VARCHAR(60)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2375A3A1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Opcional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  <w:trHeight w:val="1025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839D0AA">
            <w:pPr>
              <w:pBdr/>
              <w:spacing w:after="40" w:line="480" w:lineRule="auto"/>
              <w:ind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5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19035F4C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estado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521C26F3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Indica si la marca está activa o inactiva (borrado lógico)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58A85415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TINYINT(1)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582B114A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1 = activo, 0 = inactivo. Por defecto 1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  <w:trHeight w:val="1025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19BE990B">
            <w:pPr>
              <w:pBdr/>
              <w:spacing w:after="40" w:line="480" w:lineRule="auto"/>
              <w:ind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6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67A5BB94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fecha_creacion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1C62256A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Fecha y hora en que se registró la marca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61BA192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TIMESTAMP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7904752F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Se asigna automáticamente al crear el registro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  <w:trHeight w:val="1025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A55564F">
            <w:pPr>
              <w:pBdr/>
              <w:spacing w:after="40" w:line="480" w:lineRule="auto"/>
              <w:ind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7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B62D5BD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fecha_modificacion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7A8CCDA8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Fecha y hora de la última modificación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2A4F8310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TIMESTAMP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76DF80B4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Se actualiza automáticamente al modificar el registro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</w:tbl>
    <w:p w14:paraId="5C2B9481">
      <w:pPr>
        <w:pBdr/>
        <w:shd w:val="nil"/>
        <w:spacing/>
        <w:ind/>
        <w:rPr>
          <w14:ligatures w14:val="none"/>
        </w:rPr>
      </w:pPr>
      <w:r>
        <w:br w:type="page" w:clear="all"/>
      </w:r>
      <w:r/>
      <w:r/>
    </w:p>
    <w:tbl>
      <w:tblPr>
        <w:tblStyle w:val="1_2365"/>
        <w:tblW w:w="1324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2910"/>
        <w:gridCol w:w="3255"/>
        <w:gridCol w:w="3015"/>
        <w:gridCol w:w="3270"/>
      </w:tblGrid>
      <w:tr>
        <w:trPr>
          <w:cantSplit w:val="false"/>
          <w:trHeight w:val="515"/>
        </w:trPr>
        <w:tc>
          <w:tcPr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7A16B95D">
            <w:pPr>
              <w:pBdr/>
              <w:spacing w:after="40" w:line="480" w:lineRule="auto"/>
              <w:ind/>
              <w:rPr>
                <w:b/>
                <w:bCs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  <w:rtl w:val="0"/>
              </w:rPr>
              <w:t xml:space="preserve">Entidad: producto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>
          <w:cantSplit w:val="false"/>
          <w:trHeight w:val="815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451B82D8">
            <w:pPr>
              <w:pBdr/>
              <w:spacing w:after="40" w:line="480" w:lineRule="auto"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  <w:rtl w:val="0"/>
              </w:rPr>
              <w:t xml:space="preserve">N°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5A9C0C52">
            <w:pPr>
              <w:pBdr/>
              <w:spacing w:after="40" w:line="480" w:lineRule="auto"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  <w:rtl w:val="0"/>
              </w:rPr>
              <w:t xml:space="preserve">Atributo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7BBE11E">
            <w:pPr>
              <w:pBdr/>
              <w:spacing w:after="40" w:line="480" w:lineRule="auto"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  <w:rtl w:val="0"/>
              </w:rPr>
              <w:t xml:space="preserve">Descripción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74785FC5">
            <w:pPr>
              <w:pBdr/>
              <w:spacing w:after="40" w:line="480" w:lineRule="auto"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  <w:rtl w:val="0"/>
              </w:rPr>
              <w:t xml:space="preserve">Tipo de Dato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41244674">
            <w:pPr>
              <w:pBdr/>
              <w:spacing w:after="40" w:line="480" w:lineRule="auto"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  <w:rtl w:val="0"/>
              </w:rPr>
              <w:t xml:space="preserve">Restricciones / Notas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>
          <w:cantSplit w:val="false"/>
          <w:trHeight w:val="755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6164C9C7">
            <w:pPr>
              <w:pBdr/>
              <w:spacing w:after="40" w:line="480" w:lineRule="auto"/>
              <w:ind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1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640B6806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id_producto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42C57232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Identificador único del producto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189DC81C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INT (PK, AUTO_INCREMENT)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39945681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Llave primaria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  <w:trHeight w:val="755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433AA19D">
            <w:pPr>
              <w:pBdr/>
              <w:spacing w:after="40" w:line="480" w:lineRule="auto"/>
              <w:ind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2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AB1B49E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nombre_producto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8172A43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Nombre comercial del producto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1B7BAC25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VARCHAR(120)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59F72BFE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Obligatorio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  <w:trHeight w:val="1025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69C789B2">
            <w:pPr>
              <w:pBdr/>
              <w:spacing w:after="40" w:line="480" w:lineRule="auto"/>
              <w:ind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3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5ECCA301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id_categoria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4C4822FA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Referencia a la categoría a la que pertenece el producto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7DEC11A3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INT (FK -&gt; categoria)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730F4667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Obligatorio. Llave foránea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  <w:trHeight w:val="1025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5D6D1524">
            <w:pPr>
              <w:pBdr/>
              <w:spacing w:after="40" w:line="480" w:lineRule="auto"/>
              <w:ind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4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1CBB2F80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id_marca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6A66649C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Referencia a la marca a la que pertenece el producto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5EA3A828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INT (FK -&gt; marca)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4AA7C5DF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Obligatorio. Llave foránea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  <w:trHeight w:val="755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73488246">
            <w:pPr>
              <w:pBdr/>
              <w:spacing w:after="40" w:line="480" w:lineRule="auto"/>
              <w:ind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5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47612F23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precio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5A1E7596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Precio unitario de venta del producto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4BD8169F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DECIMAL(10,2)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2750CBC8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Obligatorio, valor &gt;= 0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  <w:trHeight w:val="755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5A8B4718">
            <w:pPr>
              <w:pBdr/>
              <w:spacing w:after="40" w:line="480" w:lineRule="auto"/>
              <w:ind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6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248AB86E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stock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53785A10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Cantidad de unidades disponibles en almacén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498C1A3B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INT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435C59D3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Obligatorio, valor &gt;= 0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  <w:trHeight w:val="1025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2D4D48E0">
            <w:pPr>
              <w:pBdr/>
              <w:spacing w:after="40" w:line="480" w:lineRule="auto"/>
              <w:ind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7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6C6513DE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estado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2FF2B74A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Indica si el producto está activo o inactivo (borrado lógico)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5C833093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TINYINT(1)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3A17E7BF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1 = activo, 0 = inactivo. Por defecto 1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  <w:trHeight w:val="1025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542ECDC3">
            <w:pPr>
              <w:pBdr/>
              <w:spacing w:after="40" w:line="480" w:lineRule="auto"/>
              <w:ind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8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1AFF283C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fecha_creacion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73D38F50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Fecha y hora en que se registró el producto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48854081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TIMESTAMP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7CC0EB0F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Se asigna automáticamente al crear el registro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  <w:trHeight w:val="1025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368E0387">
            <w:pPr>
              <w:pBdr/>
              <w:spacing w:after="40" w:line="480" w:lineRule="auto"/>
              <w:ind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9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4CEE76EF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fecha_modificacion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6E7230D6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Fecha y hora de la última modificación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4F0B6B79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TIMESTAMP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42CC26D3">
            <w:pPr>
              <w:pBdr/>
              <w:spacing w:after="40" w:line="480" w:lineRule="auto"/>
              <w:ind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Se actualiza automáticamente al modificar el registro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</w:tbl>
    <w:p w14:paraId="41A5FF5C">
      <w:pPr>
        <w:pBdr/>
        <w:spacing/>
        <w:ind/>
        <w:rPr>
          <w14:ligatures w14:val="none"/>
        </w:rPr>
      </w:pPr>
      <w:r>
        <w:br w:type="page" w:clear="all"/>
      </w:r>
      <w:r>
        <w:rPr>
          <w:highlight w:val="none"/>
        </w:rPr>
      </w:r>
      <w:r/>
    </w:p>
    <w:p w14:paraId="7D4B38A2">
      <w:pPr>
        <w:pBdr/>
        <w:spacing/>
        <w:ind/>
        <w:rPr>
          <w14:ligatures w14:val="none"/>
        </w:rPr>
        <w:sectPr>
          <w:footnotePr/>
          <w:endnotePr/>
          <w:type w:val="nextPage"/>
          <w:pgSz w:h="12240" w:orient="landscape" w:w="15840"/>
          <w:pgMar w:top="1440" w:right="1440" w:bottom="1440" w:left="1440" w:header="709" w:footer="709" w:gutter="0"/>
          <w:cols w:num="1" w:sep="0" w:space="720" w:equalWidth="1"/>
        </w:sectPr>
      </w:pPr>
      <w:r/>
      <w:r/>
    </w:p>
    <w:p w14:paraId="3120BE2F">
      <w:pPr>
        <w:pStyle w:val="140"/>
        <w:pBdr/>
        <w:spacing/>
        <w:ind/>
        <w:rPr>
          <w14:ligatures w14:val="none"/>
        </w:rPr>
      </w:pPr>
      <w:r/>
      <w:bookmarkStart w:id="37" w:name="_Toc15"/>
      <w:r/>
      <w:bookmarkStart w:id="18" w:name="_heading=h.7ld7nzxdnd4b"/>
      <w:r/>
      <w:bookmarkEnd w:id="18"/>
      <w:r>
        <w:rPr>
          <w:rtl w:val="0"/>
        </w:rPr>
        <w:t xml:space="preserve">FASE 2: Arquitectura y Construcción del Software</w:t>
      </w:r>
      <w:r/>
      <w:bookmarkEnd w:id="37"/>
      <w:r/>
      <w:r/>
    </w:p>
    <w:p w14:paraId="01BD64E4">
      <w:pPr>
        <w:pStyle w:val="141"/>
        <w:pBdr/>
        <w:spacing/>
        <w:ind/>
        <w:rPr>
          <w14:ligatures w14:val="none"/>
        </w:rPr>
      </w:pPr>
      <w:r/>
      <w:bookmarkStart w:id="38" w:name="_Toc16"/>
      <w:r/>
      <w:bookmarkStart w:id="19" w:name="_heading=h.qf7nr2bnftcu"/>
      <w:r/>
      <w:bookmarkEnd w:id="19"/>
      <w:r>
        <w:rPr>
          <w:rtl w:val="0"/>
        </w:rPr>
        <w:t xml:space="preserve">Lógica del Software</w:t>
      </w:r>
      <w:r/>
      <w:bookmarkEnd w:id="38"/>
      <w:r/>
      <w:r/>
    </w:p>
    <w:p w14:paraId="043BA869">
      <w:pPr>
        <w:pBdr/>
        <w:spacing/>
        <w:ind/>
        <w:rPr>
          <w14:ligatures w14:val="none"/>
        </w:rPr>
      </w:pPr>
      <w:r>
        <w:rPr>
          <w:rtl w:val="0"/>
        </w:rPr>
        <w:t xml:space="preserve">El sistema de inventario de Alpha Technology se creó para</w:t>
      </w:r>
      <w:r>
        <w:rPr>
          <w:rtl w:val="0"/>
        </w:rPr>
        <w:t xml:space="preserve"> manejar mejor la información de los productos. Al inicio todo se guardaba en archivos .txt, pero eso era lento y poco seguro. Por eso se pasó a una base de datos MySQL, que permite trabajar más rápido, con más seguridad y mantener la información ordenada.</w:t>
      </w:r>
      <w:r/>
      <w:r/>
    </w:p>
    <w:p w14:paraId="53598FAD">
      <w:pPr>
        <w:pBdr/>
        <w:spacing/>
        <w:ind/>
        <w:rPr>
          <w14:ligatures w14:val="none"/>
        </w:rPr>
      </w:pPr>
      <w:r>
        <w:rPr>
          <w:rtl w:val="0"/>
        </w:rPr>
        <w:t xml:space="preserve">La lógica incluye roles de usuario y operaciones CRUD (crear, leer, actualizar y eliminar) sobre las entidades principales: categoría, marca y producto.</w:t>
      </w:r>
      <w:r/>
      <w:r/>
    </w:p>
    <w:p w14:paraId="739031FC">
      <w:pPr>
        <w:pStyle w:val="141"/>
        <w:pBdr/>
        <w:spacing/>
        <w:ind/>
        <w:rPr>
          <w14:ligatures w14:val="none"/>
        </w:rPr>
      </w:pPr>
      <w:r/>
      <w:bookmarkStart w:id="39" w:name="_Toc17"/>
      <w:r/>
      <w:bookmarkStart w:id="20" w:name="_heading=h.w9dvhw7kc216"/>
      <w:r/>
      <w:bookmarkEnd w:id="20"/>
      <w:r>
        <w:rPr>
          <w:rtl w:val="0"/>
        </w:rPr>
        <w:t xml:space="preserve">Unidad 1: Estructuras de Datos Lineales – Estáticas</w:t>
      </w:r>
      <w:r/>
      <w:bookmarkEnd w:id="39"/>
      <w:r/>
      <w:r/>
    </w:p>
    <w:p w14:paraId="3D4D9B68">
      <w:pPr>
        <w:pBdr/>
        <w:spacing/>
        <w:ind/>
        <w:rPr>
          <w14:ligatures w14:val="none"/>
        </w:rPr>
      </w:pPr>
      <w:r>
        <w:rPr>
          <w:rtl w:val="0"/>
        </w:rPr>
        <w:t xml:space="preserve">Se usan arreglos estáticos para guardar productos y hacer operaciones básicas como recorrer, insertar, actualizar, eliminar y copiar datos. Aunque tienen la limitación de un tamaño fijo, son útiles para aplicar algoritmos de ordenamiento.</w:t>
      </w:r>
      <w:r/>
      <w:r/>
    </w:p>
    <w:p w14:paraId="7C57B765">
      <w:pPr>
        <w:pBdr/>
        <w:spacing/>
        <w:ind/>
        <w:rPr>
          <w14:ligatures w14:val="none"/>
        </w:rPr>
      </w:pPr>
      <w:r>
        <w:rPr>
          <w:rtl w:val="0"/>
        </w:rPr>
        <w:t xml:space="preserve">También se usan matrices bidimensionales en casos específicos, como representar tablas de disponibilidad o relaciones entre categorías y marcas.</w:t>
      </w:r>
      <w:r/>
      <w:r/>
    </w:p>
    <w:p w14:paraId="3D6D9DF8">
      <w:pPr>
        <w:pStyle w:val="141"/>
        <w:pBdr/>
        <w:spacing/>
        <w:ind/>
        <w:rPr>
          <w14:ligatures w14:val="none"/>
        </w:rPr>
      </w:pPr>
      <w:r/>
      <w:bookmarkStart w:id="40" w:name="_Toc18"/>
      <w:r/>
      <w:bookmarkStart w:id="21" w:name="_heading=h.mcdynys01ap5"/>
      <w:r/>
      <w:bookmarkEnd w:id="21"/>
      <w:r>
        <w:rPr>
          <w:rtl w:val="0"/>
        </w:rPr>
        <w:t xml:space="preserve">Métodos de Ordenamiento</w:t>
      </w:r>
      <w:r/>
      <w:bookmarkEnd w:id="40"/>
      <w:r/>
      <w:r/>
    </w:p>
    <w:p w14:paraId="067BD98E">
      <w:pPr>
        <w:pBdr/>
        <w:spacing/>
        <w:ind/>
        <w:rPr>
          <w14:ligatures w14:val="none"/>
        </w:rPr>
      </w:pPr>
      <w:r>
        <w:rPr>
          <w:rtl w:val="0"/>
        </w:rPr>
        <w:t xml:space="preserve">Para organizar los productos se aplican varios algoritmos:</w:t>
      </w:r>
      <w:r/>
      <w:r/>
    </w:p>
    <w:p w14:paraId="250AD73C">
      <w:pPr>
        <w:pStyle w:val="668"/>
        <w:numPr>
          <w:ilvl w:val="0"/>
          <w:numId w:val="9"/>
        </w:numPr>
        <w:pBdr/>
        <w:spacing/>
        <w:ind/>
        <w:rPr>
          <w14:ligatures w14:val="none"/>
        </w:rPr>
      </w:pPr>
      <w:r>
        <w:rPr>
          <w:rtl w:val="0"/>
        </w:rPr>
        <w:t xml:space="preserve">Directos: burbuja, selección e inserción.</w:t>
      </w:r>
      <w:r/>
      <w:r/>
    </w:p>
    <w:p w14:paraId="0F1A1058">
      <w:pPr>
        <w:pStyle w:val="668"/>
        <w:numPr>
          <w:ilvl w:val="0"/>
          <w:numId w:val="9"/>
        </w:numPr>
        <w:pBdr/>
        <w:spacing/>
        <w:ind/>
        <w:rPr>
          <w14:ligatures w14:val="none"/>
        </w:rPr>
      </w:pPr>
      <w:r>
        <w:rPr>
          <w:rtl w:val="0"/>
        </w:rPr>
        <w:t xml:space="preserve">Indirectos: quicksort, mergesort y shellsort.</w:t>
      </w:r>
      <w:r/>
      <w:r/>
    </w:p>
    <w:p w14:paraId="39988A27">
      <w:pPr>
        <w:pBdr/>
        <w:spacing/>
        <w:ind/>
        <w:rPr>
          <w14:ligatures w14:val="none"/>
        </w:rPr>
      </w:pPr>
      <w:r>
        <w:rPr>
          <w:rtl w:val="0"/>
        </w:rPr>
        <w:t xml:space="preserve">Estos métodos permiten ordenar por nombre, precio o cantidad, y sirven para comparar cuál es más eficiente según el caso.</w:t>
      </w:r>
      <w:r/>
      <w:r/>
    </w:p>
    <w:p w14:paraId="1D6B8357">
      <w:pPr>
        <w:pStyle w:val="141"/>
        <w:pBdr/>
        <w:spacing/>
        <w:ind/>
        <w:rPr>
          <w14:ligatures w14:val="none"/>
        </w:rPr>
      </w:pPr>
      <w:r/>
      <w:bookmarkStart w:id="41" w:name="_Toc19"/>
      <w:r/>
      <w:bookmarkStart w:id="22" w:name="_heading=h.nqozc8irvnmq"/>
      <w:r/>
      <w:bookmarkEnd w:id="22"/>
      <w:r>
        <w:rPr>
          <w:rtl w:val="0"/>
        </w:rPr>
        <w:t xml:space="preserve">Integración del Sistema</w:t>
      </w:r>
      <w:r/>
      <w:bookmarkEnd w:id="41"/>
      <w:r/>
      <w:r/>
    </w:p>
    <w:p w14:paraId="579FB2E6">
      <w:pPr>
        <w:pBdr/>
        <w:spacing/>
        <w:ind/>
        <w:rPr>
          <w14:ligatures w14:val="none"/>
        </w:rPr>
      </w:pPr>
      <w:r>
        <w:rPr>
          <w:rtl w:val="0"/>
        </w:rPr>
        <w:t xml:space="preserve">El sistema combina las operaciones CRUD con los algoritmos de ordenamiento y las estructuras de datos. Así se logra que el inventario esté siempre organizado y disponible para consulta. La arquitectura es sencilla, escalable y fácil de mantener.</w:t>
      </w:r>
      <w:r/>
      <w:r/>
      <w:r/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41C4D8"/>
    <w:lvl w:ilvl="0">
      <w:isLgl w:val="false"/>
      <w:lvlJc w:val="left"/>
      <w:lvlText w:val="%1."/>
      <w:numFmt w:val="decimal"/>
      <w:pPr>
        <w:pBdr/>
        <w:spacing/>
        <w:ind w:firstLine="0" w:left="709"/>
      </w:pPr>
      <w:pStyle w:val="139"/>
      <w:rPr>
        <w:rFonts w:ascii="Arial" w:hAnsi="Arial" w:eastAsia="Arial" w:cs="Arial"/>
        <w:b/>
      </w:rPr>
      <w:start w:val="1"/>
      <w:suff w:val="nothing"/>
    </w:lvl>
    <w:lvl w:ilvl="1">
      <w:isLgl w:val="false"/>
      <w:lvlJc w:val="left"/>
      <w:lvlRestart w:val="0"/>
      <w:lvlText w:val="%2."/>
      <w:numFmt w:val="decimal"/>
      <w:pPr>
        <w:pBdr/>
        <w:spacing/>
        <w:ind w:firstLine="0" w:left="0"/>
      </w:pPr>
      <w:pStyle w:val="140"/>
      <w:rPr>
        <w:rFonts w:ascii="Arial" w:hAnsi="Arial" w:eastAsia="Arial" w:cs="Arial"/>
        <w:b/>
      </w:rPr>
      <w:start w:val="1"/>
      <w:suff w:val="space"/>
    </w:lvl>
    <w:lvl w:ilvl="2">
      <w:isLgl w:val="false"/>
      <w:lvlJc w:val="left"/>
      <w:lvlText w:val="%2.%3."/>
      <w:numFmt w:val="decimal"/>
      <w:pPr>
        <w:pBdr/>
        <w:spacing/>
        <w:ind w:firstLine="0" w:left="709"/>
      </w:pPr>
      <w:pStyle w:val="141"/>
      <w:rPr>
        <w:rFonts w:ascii="Arial" w:hAnsi="Arial" w:eastAsia="Arial" w:cs="Arial"/>
        <w:b/>
      </w:rPr>
      <w:start w:val="1"/>
      <w:suff w:val="space"/>
    </w:lvl>
    <w:lvl w:ilvl="3">
      <w:isLgl w:val="false"/>
      <w:lvlJc w:val="left"/>
      <w:lvlText w:val="%3.%2.%4."/>
      <w:numFmt w:val="decimal"/>
      <w:pPr>
        <w:pBdr/>
        <w:spacing/>
        <w:ind w:firstLine="0" w:left="709"/>
      </w:pPr>
      <w:pStyle w:val="142"/>
      <w:rPr>
        <w:rFonts w:ascii="Arial" w:hAnsi="Arial" w:eastAsia="Arial" w:cs="Arial"/>
        <w:b/>
      </w:rPr>
      <w:start w:val="1"/>
      <w:suff w:val="space"/>
    </w:lvl>
    <w:lvl w:ilvl="4">
      <w:isLgl w:val="false"/>
      <w:lvlJc w:val="left"/>
      <w:lvlText w:val="%2.%3.%4.%5."/>
      <w:numFmt w:val="decimal"/>
      <w:pPr>
        <w:pBdr/>
        <w:spacing/>
        <w:ind w:firstLine="0" w:left="1418"/>
      </w:pPr>
      <w:pStyle w:val="143"/>
      <w:rPr>
        <w:rFonts w:ascii="Arial" w:hAnsi="Arial" w:eastAsia="Arial" w:cs="Arial"/>
        <w:b/>
      </w:rPr>
      <w:start w:val="1"/>
      <w:suff w:val="space"/>
    </w:lvl>
    <w:lvl w:ilvl="5">
      <w:isLgl w:val="false"/>
      <w:lvlJc w:val="left"/>
      <w:lvlText w:val="(%6)"/>
      <w:numFmt w:val="lowerRoman"/>
      <w:pPr>
        <w:pBdr/>
        <w:spacing/>
        <w:ind w:hanging="431" w:left="2836"/>
      </w:pPr>
      <w:pStyle w:val="144"/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31" w:left="2836"/>
      </w:pPr>
      <w:pStyle w:val="145"/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431" w:left="2836"/>
      </w:pPr>
      <w:pStyle w:val="146"/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431" w:left="2836"/>
      </w:pPr>
      <w:pStyle w:val="147"/>
      <w:rPr/>
      <w:start w:val="1"/>
      <w:suff w:val="tab"/>
    </w:lvl>
  </w:abstractNum>
  <w:abstractNum w:abstractNumId="1">
    <w:nsid w:val="44F635ED"/>
    <w:lvl w:ilvl="0">
      <w:isLgl w:val="false"/>
      <w:lvlJc w:val="left"/>
      <w:lvlText w:val="%1."/>
      <w:numFmt w:val="decimal"/>
      <w:pPr>
        <w:pBdr/>
        <w:spacing/>
        <w:ind w:firstLine="0" w:left="709"/>
      </w:pPr>
      <w:pStyle w:val="139"/>
      <w:rPr>
        <w:rFonts w:ascii="Arial" w:hAnsi="Arial" w:eastAsia="Arial" w:cs="Arial"/>
        <w:b/>
      </w:rPr>
      <w:start w:val="1"/>
      <w:suff w:val="nothing"/>
    </w:lvl>
    <w:lvl w:ilvl="1">
      <w:isLgl w:val="false"/>
      <w:lvlJc w:val="left"/>
      <w:lvlRestart w:val="0"/>
      <w:lvlText w:val="%2."/>
      <w:numFmt w:val="decimal"/>
      <w:pPr>
        <w:pBdr/>
        <w:spacing/>
        <w:ind w:firstLine="0" w:left="0"/>
      </w:pPr>
      <w:pStyle w:val="140"/>
      <w:rPr>
        <w:rFonts w:ascii="Arial" w:hAnsi="Arial" w:eastAsia="Arial" w:cs="Arial"/>
        <w:b/>
      </w:rPr>
      <w:start w:val="1"/>
      <w:suff w:val="space"/>
    </w:lvl>
    <w:lvl w:ilvl="2">
      <w:isLgl w:val="false"/>
      <w:lvlJc w:val="left"/>
      <w:lvlText w:val="%2.%3."/>
      <w:numFmt w:val="decimal"/>
      <w:pPr>
        <w:pBdr/>
        <w:spacing/>
        <w:ind w:firstLine="0" w:left="0"/>
      </w:pPr>
      <w:pStyle w:val="141"/>
      <w:rPr>
        <w:rFonts w:ascii="Arial" w:hAnsi="Arial" w:eastAsia="Arial" w:cs="Arial"/>
        <w:b/>
      </w:rPr>
      <w:start w:val="1"/>
      <w:suff w:val="space"/>
    </w:lvl>
    <w:lvl w:ilvl="3">
      <w:isLgl w:val="false"/>
      <w:lvlJc w:val="left"/>
      <w:lvlText w:val="%2.%3.%4."/>
      <w:numFmt w:val="decimal"/>
      <w:pPr>
        <w:pBdr/>
        <w:spacing/>
        <w:ind w:firstLine="0" w:left="0"/>
      </w:pPr>
      <w:pStyle w:val="142"/>
      <w:rPr>
        <w:rFonts w:ascii="Arial" w:hAnsi="Arial" w:eastAsia="Arial" w:cs="Arial"/>
        <w:b/>
        <w:color w:val="auto"/>
      </w:rPr>
      <w:start w:val="1"/>
      <w:suff w:val="space"/>
    </w:lvl>
    <w:lvl w:ilvl="4">
      <w:isLgl w:val="false"/>
      <w:lvlJc w:val="left"/>
      <w:lvlText w:val="%2.%3.%4.%5."/>
      <w:numFmt w:val="decimal"/>
      <w:pPr>
        <w:pBdr/>
        <w:spacing/>
        <w:ind w:firstLine="0" w:left="1418"/>
      </w:pPr>
      <w:pStyle w:val="143"/>
      <w:rPr>
        <w:rFonts w:ascii="Arial" w:hAnsi="Arial" w:eastAsia="Arial" w:cs="Arial"/>
        <w:b/>
      </w:rPr>
      <w:start w:val="1"/>
      <w:suff w:val="space"/>
    </w:lvl>
    <w:lvl w:ilvl="5">
      <w:isLgl w:val="false"/>
      <w:lvlJc w:val="left"/>
      <w:lvlText w:val="(%6)"/>
      <w:numFmt w:val="lowerRoman"/>
      <w:pPr>
        <w:pBdr/>
        <w:spacing/>
        <w:ind w:hanging="431" w:left="2836"/>
      </w:pPr>
      <w:pStyle w:val="144"/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31" w:left="2836"/>
      </w:pPr>
      <w:pStyle w:val="145"/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431" w:left="2836"/>
      </w:pPr>
      <w:pStyle w:val="146"/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431" w:left="2836"/>
      </w:pPr>
      <w:pStyle w:val="147"/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9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22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7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98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5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9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22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7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98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5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9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22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7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98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5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5">
    <w:nsid w:val="14E89DD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5BC7850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7CF1A96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4FF65A6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numPr>
        <w:ilvl w:val="0"/>
        <w:numId w:val="0"/>
      </w:numPr>
      <w:pBdr/>
      <w:spacing w:line="480" w:lineRule="auto"/>
      <w:ind w:firstLine="0" w:left="0"/>
      <w:jc w:val="center"/>
    </w:pPr>
    <w:rPr>
      <w:rFonts w:ascii="Arial" w:hAnsi="Arial" w:eastAsia="Arial" w:cs="Arial"/>
      <w:b/>
      <w:bCs/>
      <w:sz w:val="24"/>
      <w:szCs w:val="24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numPr>
        <w:ilvl w:val="1"/>
        <w:numId w:val="2"/>
      </w:numPr>
      <w:pBdr/>
      <w:spacing w:line="480" w:lineRule="auto"/>
      <w:ind/>
    </w:pPr>
    <w:rPr>
      <w:b/>
      <w:bCs/>
      <w:sz w:val="24"/>
      <w:szCs w:val="24"/>
    </w:rPr>
  </w:style>
  <w:style w:type="paragraph" w:styleId="141">
    <w:name w:val="Heading 3"/>
    <w:basedOn w:val="139"/>
    <w:next w:val="664"/>
    <w:link w:val="152"/>
    <w:uiPriority w:val="9"/>
    <w:unhideWhenUsed/>
    <w:qFormat/>
    <w:pPr>
      <w:numPr>
        <w:ilvl w:val="2"/>
        <w:numId w:val="2"/>
      </w:numPr>
      <w:pBdr/>
      <w:spacing w:line="480" w:lineRule="auto"/>
      <w:ind/>
      <w:jc w:val="left"/>
    </w:pPr>
    <w:rPr>
      <w:b/>
      <w:bCs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numPr>
        <w:ilvl w:val="3"/>
        <w:numId w:val="2"/>
      </w:numPr>
      <w:pBdr/>
      <w:spacing w:after="40" w:before="80" w:line="480" w:lineRule="auto"/>
      <w:ind/>
      <w:outlineLvl w:val="3"/>
    </w:pPr>
    <w:rPr>
      <w:rStyle w:val="153"/>
      <w:rFonts w:ascii="Arial" w:hAnsi="Arial" w:eastAsia="Arial" w:cs="Arial"/>
      <w:b/>
      <w:bCs/>
      <w:i/>
      <w:iCs/>
      <w:color w:val="auto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numPr>
        <w:ilvl w:val="4"/>
        <w:numId w:val="2"/>
      </w:numPr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numPr>
        <w:ilvl w:val="5"/>
        <w:numId w:val="2"/>
      </w:numPr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numPr>
        <w:ilvl w:val="6"/>
        <w:numId w:val="2"/>
      </w:numPr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numPr>
        <w:ilvl w:val="7"/>
        <w:numId w:val="2"/>
      </w:numPr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numPr>
        <w:ilvl w:val="8"/>
        <w:numId w:val="2"/>
      </w:numPr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link w:val="139"/>
    <w:uiPriority w:val="9"/>
    <w:pPr>
      <w:pBdr/>
      <w:spacing/>
      <w:ind/>
    </w:pPr>
  </w:style>
  <w:style w:type="character" w:styleId="151">
    <w:name w:val="Heading 2 Char"/>
    <w:link w:val="140"/>
    <w:uiPriority w:val="9"/>
    <w:pPr>
      <w:pBdr/>
      <w:spacing/>
      <w:ind/>
    </w:pPr>
    <w:rPr>
      <w:b/>
      <w:bCs/>
      <w:sz w:val="24"/>
      <w:szCs w:val="24"/>
    </w:rPr>
  </w:style>
  <w:style w:type="character" w:styleId="152">
    <w:name w:val="Heading 3 Char"/>
    <w:link w:val="141"/>
    <w:uiPriority w:val="9"/>
    <w:pPr>
      <w:pBdr/>
      <w:spacing/>
      <w:ind/>
    </w:pPr>
  </w:style>
  <w:style w:type="character" w:styleId="153">
    <w:name w:val="Heading 4 Char"/>
    <w:link w:val="142"/>
    <w:uiPriority w:val="9"/>
    <w:pPr>
      <w:pBdr/>
      <w:spacing/>
      <w:ind/>
    </w:p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after="0" w:afterAutospacing="0" w:afterLines="0" w:line="480" w:lineRule="auto"/>
      <w:ind/>
    </w:pPr>
    <w:rPr>
      <w:b w:val="0"/>
      <w:bCs w:val="0"/>
      <w:sz w:val="24"/>
      <w:szCs w:val="24"/>
      <w:rtl w:val="0"/>
    </w:r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numbering" w:styleId="1_626" w:customStyle="1">
    <w:name w:val="APA_Viñetas"/>
    <w:basedOn w:val="719"/>
    <w:uiPriority w:val="99"/>
    <w:pPr>
      <w:numPr>
        <w:numId w:val="3"/>
      </w:numPr>
      <w:pBdr/>
      <w:spacing/>
      <w:ind/>
    </w:pPr>
  </w:style>
  <w:style w:type="table" w:styleId="1_1336" w:customStyle="1">
    <w:name w:val="StGen0"/>
    <w:basedOn w:val="708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60" w:afterAutospacing="0" w:before="0" w:beforeAutospacing="0" w:line="259" w:lineRule="auto"/>
      <w:ind w:right="0" w:firstLine="0" w:left="0"/>
      <w:contextualSpacing w:val="false"/>
      <w:jc w:val="left"/>
    </w:pPr>
    <w:rPr>
      <w:rFonts w:hint="default" w:ascii="Calibri" w:hAnsi="Calibri" w:eastAsia="Calibri" w:cs="Calib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s-PE" w:eastAsia="zh-CN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100" w:type="dxa"/>
        <w:top w:w="100" w:type="dxa"/>
        <w:right w:w="100" w:type="dxa"/>
        <w:bottom w:w="10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  <w:noWrap w:val="false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_1814" w:customStyle="1">
    <w:name w:val="StGen1"/>
    <w:basedOn w:val="708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60" w:afterAutospacing="0" w:before="0" w:beforeAutospacing="0" w:line="259" w:lineRule="auto"/>
      <w:ind w:right="0" w:firstLine="0" w:left="0"/>
      <w:contextualSpacing w:val="false"/>
      <w:jc w:val="left"/>
    </w:pPr>
    <w:rPr>
      <w:rFonts w:hint="default" w:ascii="Calibri" w:hAnsi="Calibri" w:eastAsia="Calibri" w:cs="Calib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s-PE" w:eastAsia="zh-CN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100" w:type="dxa"/>
        <w:top w:w="100" w:type="dxa"/>
        <w:right w:w="100" w:type="dxa"/>
        <w:bottom w:w="10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  <w:noWrap w:val="false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_2365" w:customStyle="1">
    <w:name w:val="StGen2"/>
    <w:basedOn w:val="708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60" w:afterAutospacing="0" w:before="0" w:beforeAutospacing="0" w:line="259" w:lineRule="auto"/>
      <w:ind w:right="0" w:firstLine="0" w:left="0"/>
      <w:contextualSpacing w:val="false"/>
      <w:jc w:val="left"/>
    </w:pPr>
    <w:rPr>
      <w:rFonts w:hint="default" w:ascii="Calibri" w:hAnsi="Calibri" w:eastAsia="Calibri" w:cs="Calib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s-PE" w:eastAsia="zh-CN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100" w:type="dxa"/>
        <w:top w:w="100" w:type="dxa"/>
        <w:right w:w="100" w:type="dxa"/>
        <w:bottom w:w="10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  <w:noWrap w:val="false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2026-09-08T03:50:29Z</dcterms:modified>
</cp:coreProperties>
</file>