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522B0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>Claro, aquí tienes un análisis detallado del proyecto, explicando cada parte, sus puntos clave y cómo se conecta con la base de datos:</w:t>
      </w:r>
    </w:p>
    <w:p w14:paraId="4DD0962C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7AD8D7E3">
          <v:rect id="_x0000_i1025" style="width:0;height:1.5pt" o:hralign="center" o:hrstd="t" o:hrnoshade="t" o:hr="t" fillcolor="#ccc" stroked="f"/>
        </w:pict>
      </w:r>
    </w:p>
    <w:p w14:paraId="561E06D3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 xml:space="preserve">1. </w:t>
      </w:r>
      <w:proofErr w:type="spellStart"/>
      <w:r w:rsidRPr="00607118">
        <w:rPr>
          <w:b/>
          <w:bCs/>
          <w:lang w:eastAsia="es-MX"/>
        </w:rPr>
        <w:t>Backend</w:t>
      </w:r>
      <w:proofErr w:type="spellEnd"/>
      <w:r w:rsidRPr="00607118">
        <w:rPr>
          <w:b/>
          <w:bCs/>
          <w:lang w:eastAsia="es-MX"/>
        </w:rPr>
        <w:t xml:space="preserve"> (</w:t>
      </w:r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api/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Hospital.Api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58F8BB9F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 xml:space="preserve">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está desarrollado en .NET y sigue una arquitectura modular y bien organizada. Aquí están las partes principales:</w:t>
      </w:r>
    </w:p>
    <w:p w14:paraId="59429CF9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Controladores (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Controllers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6B8CF0F8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Qué hacen:</w:t>
      </w:r>
      <w:r w:rsidRPr="00607118">
        <w:rPr>
          <w:lang w:eastAsia="es-MX"/>
        </w:rPr>
        <w:br/>
        <w:t>Los controladores son responsables de manejar las solicitudes HTTP entrantes y devolver respuestas. Cada controlador está enfocado en una funcionalidad específica:</w:t>
      </w:r>
    </w:p>
    <w:p w14:paraId="1905453E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AuthController.cs</w:t>
      </w:r>
      <w:proofErr w:type="spellEnd"/>
      <w:r w:rsidRPr="00607118">
        <w:rPr>
          <w:lang w:eastAsia="es-MX"/>
        </w:rPr>
        <w:t>: Maneja la autenticación de usuarios (</w:t>
      </w:r>
      <w:proofErr w:type="spellStart"/>
      <w:r w:rsidRPr="00607118">
        <w:rPr>
          <w:lang w:eastAsia="es-MX"/>
        </w:rPr>
        <w:t>login</w:t>
      </w:r>
      <w:proofErr w:type="spellEnd"/>
      <w:r w:rsidRPr="00607118">
        <w:rPr>
          <w:lang w:eastAsia="es-MX"/>
        </w:rPr>
        <w:t>, generación de tokens, etc.).</w:t>
      </w:r>
    </w:p>
    <w:p w14:paraId="7A3E2BC5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CitasController.cs</w:t>
      </w:r>
      <w:proofErr w:type="spellEnd"/>
      <w:r w:rsidRPr="00607118">
        <w:rPr>
          <w:lang w:eastAsia="es-MX"/>
        </w:rPr>
        <w:t>: Gestiona las citas médicas (crear, cancelar, pagar, etc.).</w:t>
      </w:r>
    </w:p>
    <w:p w14:paraId="3E221303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DoctoresController.cs</w:t>
      </w:r>
      <w:proofErr w:type="spellEnd"/>
      <w:r w:rsidRPr="00607118">
        <w:rPr>
          <w:lang w:eastAsia="es-MX"/>
        </w:rPr>
        <w:t>: Administra la información de los doctores.</w:t>
      </w:r>
    </w:p>
    <w:p w14:paraId="3C402A0A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PacientesController.cs</w:t>
      </w:r>
      <w:proofErr w:type="spellEnd"/>
      <w:r w:rsidRPr="00607118">
        <w:rPr>
          <w:lang w:eastAsia="es-MX"/>
        </w:rPr>
        <w:t>: Gestiona los datos de los pacientes.</w:t>
      </w:r>
    </w:p>
    <w:p w14:paraId="04999435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EspecialidadesController.cs</w:t>
      </w:r>
      <w:proofErr w:type="spellEnd"/>
      <w:r w:rsidRPr="00607118">
        <w:rPr>
          <w:lang w:eastAsia="es-MX"/>
        </w:rPr>
        <w:t>: Proporciona información sobre especialidades médicas.</w:t>
      </w:r>
    </w:p>
    <w:p w14:paraId="12D76F2D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HealthController.cs</w:t>
      </w:r>
      <w:proofErr w:type="spellEnd"/>
      <w:r w:rsidRPr="00607118">
        <w:rPr>
          <w:lang w:eastAsia="es-MX"/>
        </w:rPr>
        <w:t>: Probablemente verifica el estado del sistema (</w:t>
      </w:r>
      <w:proofErr w:type="spellStart"/>
      <w:r w:rsidRPr="00607118">
        <w:rPr>
          <w:lang w:eastAsia="es-MX"/>
        </w:rPr>
        <w:t>health</w:t>
      </w:r>
      <w:proofErr w:type="spellEnd"/>
      <w:r w:rsidRPr="00607118">
        <w:rPr>
          <w:lang w:eastAsia="es-MX"/>
        </w:rPr>
        <w:t xml:space="preserve"> </w:t>
      </w:r>
      <w:proofErr w:type="spellStart"/>
      <w:r w:rsidRPr="00607118">
        <w:rPr>
          <w:lang w:eastAsia="es-MX"/>
        </w:rPr>
        <w:t>check</w:t>
      </w:r>
      <w:proofErr w:type="spellEnd"/>
      <w:r w:rsidRPr="00607118">
        <w:rPr>
          <w:lang w:eastAsia="es-MX"/>
        </w:rPr>
        <w:t>).</w:t>
      </w:r>
    </w:p>
    <w:p w14:paraId="6DD0D47B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SeedDoctoresController.cs</w:t>
      </w:r>
      <w:proofErr w:type="spellEnd"/>
      <w:r w:rsidRPr="00607118">
        <w:rPr>
          <w:lang w:eastAsia="es-MX"/>
        </w:rPr>
        <w:t> y </w:t>
      </w: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SeedPacientesController.cs</w:t>
      </w:r>
      <w:proofErr w:type="spellEnd"/>
      <w:r w:rsidRPr="00607118">
        <w:rPr>
          <w:lang w:eastAsia="es-MX"/>
        </w:rPr>
        <w:t>: Población inicial de datos (</w:t>
      </w:r>
      <w:proofErr w:type="spellStart"/>
      <w:r w:rsidRPr="00607118">
        <w:rPr>
          <w:lang w:eastAsia="es-MX"/>
        </w:rPr>
        <w:t>seed</w:t>
      </w:r>
      <w:proofErr w:type="spellEnd"/>
      <w:r w:rsidRPr="00607118">
        <w:rPr>
          <w:lang w:eastAsia="es-MX"/>
        </w:rPr>
        <w:t>) para doctores y pacientes.</w:t>
      </w:r>
    </w:p>
    <w:p w14:paraId="7F74694B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Punto clave:</w:t>
      </w:r>
      <w:r w:rsidRPr="00607118">
        <w:rPr>
          <w:lang w:eastAsia="es-MX"/>
        </w:rPr>
        <w:br/>
        <w:t>Los controladores actúan como intermediarios entre el cliente (</w:t>
      </w:r>
      <w:proofErr w:type="spellStart"/>
      <w:r w:rsidRPr="00607118">
        <w:rPr>
          <w:lang w:eastAsia="es-MX"/>
        </w:rPr>
        <w:t>frontend</w:t>
      </w:r>
      <w:proofErr w:type="spellEnd"/>
      <w:r w:rsidRPr="00607118">
        <w:rPr>
          <w:lang w:eastAsia="es-MX"/>
        </w:rPr>
        <w:t xml:space="preserve">) y los servicios del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>.</w:t>
      </w:r>
    </w:p>
    <w:p w14:paraId="2FF850C4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6BDF1420">
          <v:rect id="_x0000_i1026" style="width:0;height:1.5pt" o:hralign="center" o:hrstd="t" o:hrnoshade="t" o:hr="t" fillcolor="#ccc" stroked="f"/>
        </w:pict>
      </w:r>
    </w:p>
    <w:p w14:paraId="643F460B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Servicios (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Services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6A6F01D7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lastRenderedPageBreak/>
        <w:t>Qué hacen:</w:t>
      </w:r>
      <w:r w:rsidRPr="00607118">
        <w:rPr>
          <w:lang w:eastAsia="es-MX"/>
        </w:rPr>
        <w:br/>
        <w:t>Los servicios contienen la lógica de negocio. Por ejemplo:</w:t>
      </w:r>
    </w:p>
    <w:p w14:paraId="3FA679E2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CitaService.cs</w:t>
      </w:r>
      <w:proofErr w:type="spellEnd"/>
      <w:r w:rsidRPr="00607118">
        <w:rPr>
          <w:lang w:eastAsia="es-MX"/>
        </w:rPr>
        <w:t>: Implementa la lógica para manejar citas médicas.</w:t>
      </w:r>
    </w:p>
    <w:p w14:paraId="709EB8B4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Auth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lang w:eastAsia="es-MX"/>
        </w:rPr>
        <w:t>: Contiene servicios relacionados con la autenticación.</w:t>
      </w:r>
    </w:p>
    <w:p w14:paraId="1420B6EC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Punto clave:</w:t>
      </w:r>
      <w:r w:rsidRPr="00607118">
        <w:rPr>
          <w:lang w:eastAsia="es-MX"/>
        </w:rPr>
        <w:br/>
        <w:t>Los servicios encapsulan la lógica de negocio, lo que permite que los controladores sean más simples y enfocados en manejar solicitudes.</w:t>
      </w:r>
    </w:p>
    <w:p w14:paraId="46163401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681408C8">
          <v:rect id="_x0000_i1027" style="width:0;height:1.5pt" o:hralign="center" o:hrstd="t" o:hrnoshade="t" o:hr="t" fillcolor="#ccc" stroked="f"/>
        </w:pict>
      </w:r>
    </w:p>
    <w:p w14:paraId="5CD5F403" w14:textId="77777777" w:rsidR="00607118" w:rsidRPr="00607118" w:rsidRDefault="00607118" w:rsidP="00607118">
      <w:pPr>
        <w:rPr>
          <w:b/>
          <w:bCs/>
          <w:lang w:eastAsia="es-MX"/>
        </w:rPr>
      </w:pPr>
      <w:proofErr w:type="spellStart"/>
      <w:r w:rsidRPr="00607118">
        <w:rPr>
          <w:b/>
          <w:bCs/>
          <w:lang w:eastAsia="es-MX"/>
        </w:rPr>
        <w:t>DTOs</w:t>
      </w:r>
      <w:proofErr w:type="spellEnd"/>
      <w:r w:rsidRPr="00607118">
        <w:rPr>
          <w:b/>
          <w:bCs/>
          <w:lang w:eastAsia="es-MX"/>
        </w:rPr>
        <w:t xml:space="preserve"> (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Dtos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16FEF547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Qué hacen:</w:t>
      </w:r>
      <w:r w:rsidRPr="00607118">
        <w:rPr>
          <w:lang w:eastAsia="es-MX"/>
        </w:rPr>
        <w:br/>
        <w:t xml:space="preserve">Los Data Transfer </w:t>
      </w:r>
      <w:proofErr w:type="spellStart"/>
      <w:r w:rsidRPr="00607118">
        <w:rPr>
          <w:lang w:eastAsia="es-MX"/>
        </w:rPr>
        <w:t>Objects</w:t>
      </w:r>
      <w:proofErr w:type="spellEnd"/>
      <w:r w:rsidRPr="00607118">
        <w:rPr>
          <w:lang w:eastAsia="es-MX"/>
        </w:rPr>
        <w:t xml:space="preserve"> (</w:t>
      </w:r>
      <w:proofErr w:type="spellStart"/>
      <w:r w:rsidRPr="00607118">
        <w:rPr>
          <w:lang w:eastAsia="es-MX"/>
        </w:rPr>
        <w:t>DTOs</w:t>
      </w:r>
      <w:proofErr w:type="spellEnd"/>
      <w:r w:rsidRPr="00607118">
        <w:rPr>
          <w:lang w:eastAsia="es-MX"/>
        </w:rPr>
        <w:t>) definen las estructuras de datos que se envían y reciben entre el cliente y el servidor. Ejemplos:</w:t>
      </w:r>
    </w:p>
    <w:p w14:paraId="4E1464A2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LoginRequestDto.cs</w:t>
      </w:r>
      <w:proofErr w:type="spellEnd"/>
      <w:r w:rsidRPr="00607118">
        <w:rPr>
          <w:lang w:eastAsia="es-MX"/>
        </w:rPr>
        <w:t> y </w:t>
      </w: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LoginResponseDto.cs</w:t>
      </w:r>
      <w:proofErr w:type="spellEnd"/>
      <w:r w:rsidRPr="00607118">
        <w:rPr>
          <w:lang w:eastAsia="es-MX"/>
        </w:rPr>
        <w:t>: Manejan los datos de autenticación.</w:t>
      </w:r>
    </w:p>
    <w:p w14:paraId="7F656B65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CrearCitaDto.cs</w:t>
      </w:r>
      <w:proofErr w:type="spellEnd"/>
      <w:r w:rsidRPr="00607118">
        <w:rPr>
          <w:lang w:eastAsia="es-MX"/>
        </w:rPr>
        <w:t>: Define los datos necesarios para crear una cita.</w:t>
      </w:r>
    </w:p>
    <w:p w14:paraId="70D60C02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CitaResponseDto.cs</w:t>
      </w:r>
      <w:proofErr w:type="spellEnd"/>
      <w:r w:rsidRPr="00607118">
        <w:rPr>
          <w:lang w:eastAsia="es-MX"/>
        </w:rPr>
        <w:t>: Estructura de respuesta para las citas.</w:t>
      </w:r>
    </w:p>
    <w:p w14:paraId="5E978E8D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Punto clave:</w:t>
      </w:r>
      <w:r w:rsidRPr="00607118">
        <w:rPr>
          <w:lang w:eastAsia="es-MX"/>
        </w:rPr>
        <w:br/>
        <w:t xml:space="preserve">Los </w:t>
      </w:r>
      <w:proofErr w:type="spellStart"/>
      <w:r w:rsidRPr="00607118">
        <w:rPr>
          <w:lang w:eastAsia="es-MX"/>
        </w:rPr>
        <w:t>DTOs</w:t>
      </w:r>
      <w:proofErr w:type="spellEnd"/>
      <w:r w:rsidRPr="00607118">
        <w:rPr>
          <w:lang w:eastAsia="es-MX"/>
        </w:rPr>
        <w:t xml:space="preserve"> aseguran que los datos enviados y recibidos estén bien definidos y estructurados.</w:t>
      </w:r>
    </w:p>
    <w:p w14:paraId="7744B1BA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63A1D5EB">
          <v:rect id="_x0000_i1028" style="width:0;height:1.5pt" o:hralign="center" o:hrstd="t" o:hrnoshade="t" o:hr="t" fillcolor="#ccc" stroked="f"/>
        </w:pict>
      </w:r>
    </w:p>
    <w:p w14:paraId="21632C1A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Middleware (</w:t>
      </w:r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Middleware/</w:t>
      </w:r>
      <w:r w:rsidRPr="00607118">
        <w:rPr>
          <w:b/>
          <w:bCs/>
          <w:lang w:eastAsia="es-MX"/>
        </w:rPr>
        <w:t>)</w:t>
      </w:r>
    </w:p>
    <w:p w14:paraId="749F9AEA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Qué hacen:</w:t>
      </w:r>
      <w:r w:rsidRPr="00607118">
        <w:rPr>
          <w:lang w:eastAsia="es-MX"/>
        </w:rPr>
        <w:br/>
        <w:t>Los middlewares son componentes que procesan las solicitudes antes de que lleguen a los controladores. Ejemplo:</w:t>
      </w:r>
    </w:p>
    <w:p w14:paraId="2A06E910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SqlExceptionMiddleware.cs</w:t>
      </w:r>
      <w:proofErr w:type="spellEnd"/>
      <w:r w:rsidRPr="00607118">
        <w:rPr>
          <w:lang w:eastAsia="es-MX"/>
        </w:rPr>
        <w:t>: Maneja errores relacionados con SQL y los mapea a respuestas HTTP adecuadas.</w:t>
      </w:r>
    </w:p>
    <w:p w14:paraId="6627CD92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Punto clave:</w:t>
      </w:r>
      <w:r w:rsidRPr="00607118">
        <w:rPr>
          <w:lang w:eastAsia="es-MX"/>
        </w:rPr>
        <w:br/>
        <w:t>Mejoran la robustez del sistema al manejar errores de manera centralizada.</w:t>
      </w:r>
    </w:p>
    <w:p w14:paraId="2006542D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lastRenderedPageBreak/>
        <w:pict w14:anchorId="52987C79">
          <v:rect id="_x0000_i1029" style="width:0;height:1.5pt" o:hralign="center" o:hrstd="t" o:hrnoshade="t" o:hr="t" fillcolor="#ccc" stroked="f"/>
        </w:pict>
      </w:r>
    </w:p>
    <w:p w14:paraId="2DD7F8AC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Persistencia (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Persistence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516BAC69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Qué hace:</w:t>
      </w:r>
      <w:r w:rsidRPr="00607118">
        <w:rPr>
          <w:lang w:eastAsia="es-MX"/>
        </w:rPr>
        <w:br/>
        <w:t>Contiene la lógica para interactuar con la base de datos:</w:t>
      </w:r>
    </w:p>
    <w:p w14:paraId="2AC20E63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HospitalContext.cs</w:t>
      </w:r>
      <w:proofErr w:type="spellEnd"/>
      <w:r w:rsidRPr="00607118">
        <w:rPr>
          <w:lang w:eastAsia="es-MX"/>
        </w:rPr>
        <w:t xml:space="preserve">: Es el contexto de </w:t>
      </w:r>
      <w:proofErr w:type="spellStart"/>
      <w:r w:rsidRPr="00607118">
        <w:rPr>
          <w:lang w:eastAsia="es-MX"/>
        </w:rPr>
        <w:t>Entity</w:t>
      </w:r>
      <w:proofErr w:type="spellEnd"/>
      <w:r w:rsidRPr="00607118">
        <w:rPr>
          <w:lang w:eastAsia="es-MX"/>
        </w:rPr>
        <w:t xml:space="preserve"> Framework Core que define las tablas y relaciones de la base de datos.</w:t>
      </w:r>
    </w:p>
    <w:p w14:paraId="71AEC86C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Models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lang w:eastAsia="es-MX"/>
        </w:rPr>
        <w:t>: Contiene las clases que representan las tablas de la base de datos, como </w:t>
      </w: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Citum.cs</w:t>
      </w:r>
      <w:r w:rsidRPr="00607118">
        <w:rPr>
          <w:lang w:eastAsia="es-MX"/>
        </w:rPr>
        <w:t> (citas), </w:t>
      </w: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doctor.cs</w:t>
      </w:r>
      <w:r w:rsidRPr="00607118">
        <w:rPr>
          <w:lang w:eastAsia="es-MX"/>
        </w:rPr>
        <w:t> (doctores), </w:t>
      </w: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paciente.cs</w:t>
      </w:r>
      <w:r w:rsidRPr="00607118">
        <w:rPr>
          <w:lang w:eastAsia="es-MX"/>
        </w:rPr>
        <w:t> (pacientes), etc.</w:t>
      </w:r>
    </w:p>
    <w:p w14:paraId="594BDCFB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Punto clave:</w:t>
      </w:r>
      <w:r w:rsidRPr="00607118">
        <w:rPr>
          <w:lang w:eastAsia="es-MX"/>
        </w:rPr>
        <w:br/>
      </w: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HospitalContext.cs</w:t>
      </w:r>
      <w:proofErr w:type="spellEnd"/>
      <w:r w:rsidRPr="00607118">
        <w:rPr>
          <w:lang w:eastAsia="es-MX"/>
        </w:rPr>
        <w:t> es el puente entre el código y la base de datos. Las consultas y operaciones CRUD se realizan a través de este contexto.</w:t>
      </w:r>
    </w:p>
    <w:p w14:paraId="4E696BDD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3EEC2192">
          <v:rect id="_x0000_i1030" style="width:0;height:1.5pt" o:hralign="center" o:hrstd="t" o:hrnoshade="t" o:hr="t" fillcolor="#ccc" stroked="f"/>
        </w:pict>
      </w:r>
    </w:p>
    <w:p w14:paraId="3D5BDF97" w14:textId="77777777" w:rsidR="00607118" w:rsidRPr="00607118" w:rsidRDefault="00607118" w:rsidP="00607118">
      <w:pPr>
        <w:rPr>
          <w:b/>
          <w:bCs/>
          <w:lang w:eastAsia="es-MX"/>
        </w:rPr>
      </w:pPr>
      <w:proofErr w:type="spellStart"/>
      <w:r w:rsidRPr="00607118">
        <w:rPr>
          <w:b/>
          <w:bCs/>
          <w:lang w:eastAsia="es-MX"/>
        </w:rPr>
        <w:t>Seed</w:t>
      </w:r>
      <w:proofErr w:type="spellEnd"/>
      <w:r w:rsidRPr="00607118">
        <w:rPr>
          <w:b/>
          <w:bCs/>
          <w:lang w:eastAsia="es-MX"/>
        </w:rPr>
        <w:t xml:space="preserve"> (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Seed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089D89B0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Qué hace:</w:t>
      </w:r>
      <w:r w:rsidRPr="00607118">
        <w:rPr>
          <w:lang w:eastAsia="es-MX"/>
        </w:rPr>
        <w:br/>
        <w:t>Contiene datos iniciales para poblar la base de datos, como:</w:t>
      </w:r>
    </w:p>
    <w:p w14:paraId="1EB7D2A5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DoctorSeedInfo.cs</w:t>
      </w:r>
      <w:proofErr w:type="spellEnd"/>
      <w:r w:rsidRPr="00607118">
        <w:rPr>
          <w:lang w:eastAsia="es-MX"/>
        </w:rPr>
        <w:t>: Información inicial de doctores.</w:t>
      </w:r>
    </w:p>
    <w:p w14:paraId="0D18D624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PacienteSeedInfo.cs</w:t>
      </w:r>
      <w:proofErr w:type="spellEnd"/>
      <w:r w:rsidRPr="00607118">
        <w:rPr>
          <w:lang w:eastAsia="es-MX"/>
        </w:rPr>
        <w:t>: Información inicial de pacientes.</w:t>
      </w:r>
    </w:p>
    <w:p w14:paraId="0CDBE086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Punto clave:</w:t>
      </w:r>
      <w:r w:rsidRPr="00607118">
        <w:rPr>
          <w:lang w:eastAsia="es-MX"/>
        </w:rPr>
        <w:br/>
        <w:t>Facilita la creación de datos de prueba o iniciales para el sistema.</w:t>
      </w:r>
    </w:p>
    <w:p w14:paraId="6A41260E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03D0C24C">
          <v:rect id="_x0000_i1031" style="width:0;height:1.5pt" o:hralign="center" o:hrstd="t" o:hrnoshade="t" o:hr="t" fillcolor="#ccc" stroked="f"/>
        </w:pict>
      </w:r>
    </w:p>
    <w:p w14:paraId="605DDBD3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Validadores (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Validators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0BC70758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Qué hacen:</w:t>
      </w:r>
      <w:r w:rsidRPr="00607118">
        <w:rPr>
          <w:lang w:eastAsia="es-MX"/>
        </w:rPr>
        <w:br/>
        <w:t>Validan los datos entrantes antes de procesarlos. Ejemplo:</w:t>
      </w:r>
    </w:p>
    <w:p w14:paraId="6D717EB4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CreateCitaDtoValidator.cs</w:t>
      </w:r>
      <w:proofErr w:type="spellEnd"/>
      <w:r w:rsidRPr="00607118">
        <w:rPr>
          <w:lang w:eastAsia="es-MX"/>
        </w:rPr>
        <w:t>: Valida los datos para crear una cita.</w:t>
      </w:r>
    </w:p>
    <w:p w14:paraId="3616A106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Punto clave:</w:t>
      </w:r>
      <w:r w:rsidRPr="00607118">
        <w:rPr>
          <w:lang w:eastAsia="es-MX"/>
        </w:rPr>
        <w:br/>
        <w:t>Garantizan que los datos sean correctos antes de interactuar con la base de datos.</w:t>
      </w:r>
    </w:p>
    <w:p w14:paraId="1D2C30BC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lastRenderedPageBreak/>
        <w:pict w14:anchorId="7ABA926E">
          <v:rect id="_x0000_i1032" style="width:0;height:1.5pt" o:hralign="center" o:hrstd="t" o:hrnoshade="t" o:hr="t" fillcolor="#ccc" stroked="f"/>
        </w:pict>
      </w:r>
    </w:p>
    <w:p w14:paraId="43564FB3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2. Base de datos (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db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613C50BB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>La base de datos está bien diseñada y contiene múltiples scripts SQL para definir y mantener su estructura.</w:t>
      </w:r>
    </w:p>
    <w:p w14:paraId="61F1F371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Scripts principales:</w:t>
      </w:r>
    </w:p>
    <w:p w14:paraId="1A152A44" w14:textId="77777777" w:rsidR="00607118" w:rsidRPr="00607118" w:rsidRDefault="00607118" w:rsidP="00607118">
      <w:pPr>
        <w:rPr>
          <w:lang w:eastAsia="es-MX"/>
        </w:rPr>
      </w:pP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001_tablas.sql</w:t>
      </w:r>
      <w:r w:rsidRPr="00607118">
        <w:rPr>
          <w:lang w:eastAsia="es-MX"/>
        </w:rPr>
        <w:t>: Define las tablas principales.</w:t>
      </w:r>
    </w:p>
    <w:p w14:paraId="390341FA" w14:textId="77777777" w:rsidR="00607118" w:rsidRPr="00607118" w:rsidRDefault="00607118" w:rsidP="00607118">
      <w:pPr>
        <w:rPr>
          <w:lang w:eastAsia="es-MX"/>
        </w:rPr>
      </w:pP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002_seed.sql</w:t>
      </w:r>
      <w:r w:rsidRPr="00607118">
        <w:rPr>
          <w:lang w:eastAsia="es-MX"/>
        </w:rPr>
        <w:t>: Inserta datos iniciales.</w:t>
      </w:r>
    </w:p>
    <w:p w14:paraId="4D06F467" w14:textId="77777777" w:rsidR="00607118" w:rsidRPr="00607118" w:rsidRDefault="00607118" w:rsidP="00607118">
      <w:pPr>
        <w:rPr>
          <w:lang w:eastAsia="es-MX"/>
        </w:rPr>
      </w:pP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006_proceduresCita.sql</w:t>
      </w:r>
      <w:r w:rsidRPr="00607118">
        <w:rPr>
          <w:lang w:eastAsia="es-MX"/>
        </w:rPr>
        <w:t>: Procedimientos almacenados para manejar citas.</w:t>
      </w:r>
    </w:p>
    <w:p w14:paraId="1EDAF26E" w14:textId="77777777" w:rsidR="00607118" w:rsidRPr="00607118" w:rsidRDefault="00607118" w:rsidP="00607118">
      <w:pPr>
        <w:rPr>
          <w:lang w:eastAsia="es-MX"/>
        </w:rPr>
      </w:pP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008_trigger.sql</w:t>
      </w:r>
      <w:r w:rsidRPr="00607118">
        <w:rPr>
          <w:lang w:eastAsia="es-MX"/>
        </w:rPr>
        <w:t xml:space="preserve">: Define </w:t>
      </w:r>
      <w:proofErr w:type="spellStart"/>
      <w:r w:rsidRPr="00607118">
        <w:rPr>
          <w:lang w:eastAsia="es-MX"/>
        </w:rPr>
        <w:t>triggers</w:t>
      </w:r>
      <w:proofErr w:type="spellEnd"/>
      <w:r w:rsidRPr="00607118">
        <w:rPr>
          <w:lang w:eastAsia="es-MX"/>
        </w:rPr>
        <w:t xml:space="preserve"> para automatizar ciertas acciones.</w:t>
      </w:r>
    </w:p>
    <w:p w14:paraId="509325B9" w14:textId="77777777" w:rsidR="00607118" w:rsidRPr="00607118" w:rsidRDefault="00607118" w:rsidP="00607118">
      <w:pPr>
        <w:rPr>
          <w:lang w:eastAsia="es-MX"/>
        </w:rPr>
      </w:pP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014_correccionFuncionHorario.sql</w:t>
      </w:r>
      <w:r w:rsidRPr="00607118">
        <w:rPr>
          <w:lang w:eastAsia="es-MX"/>
        </w:rPr>
        <w:t>: Corrige funciones relacionadas con horarios.</w:t>
      </w:r>
    </w:p>
    <w:p w14:paraId="381B1A27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 xml:space="preserve">Conexión con el </w:t>
      </w:r>
      <w:proofErr w:type="spellStart"/>
      <w:r w:rsidRPr="00607118">
        <w:rPr>
          <w:b/>
          <w:bCs/>
          <w:lang w:eastAsia="es-MX"/>
        </w:rPr>
        <w:t>backend</w:t>
      </w:r>
      <w:proofErr w:type="spellEnd"/>
      <w:r w:rsidRPr="00607118">
        <w:rPr>
          <w:b/>
          <w:bCs/>
          <w:lang w:eastAsia="es-MX"/>
        </w:rPr>
        <w:t>:</w:t>
      </w:r>
    </w:p>
    <w:p w14:paraId="02C70BE2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 xml:space="preserve">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utiliza </w:t>
      </w:r>
      <w:proofErr w:type="spellStart"/>
      <w:r w:rsidRPr="00607118">
        <w:rPr>
          <w:b/>
          <w:bCs/>
          <w:lang w:eastAsia="es-MX"/>
        </w:rPr>
        <w:t>Entity</w:t>
      </w:r>
      <w:proofErr w:type="spellEnd"/>
      <w:r w:rsidRPr="00607118">
        <w:rPr>
          <w:b/>
          <w:bCs/>
          <w:lang w:eastAsia="es-MX"/>
        </w:rPr>
        <w:t xml:space="preserve"> Framework Core</w:t>
      </w:r>
      <w:r w:rsidRPr="00607118">
        <w:rPr>
          <w:lang w:eastAsia="es-MX"/>
        </w:rPr>
        <w:t> para interactuar con la base de datos.</w:t>
      </w:r>
    </w:p>
    <w:p w14:paraId="291F9C0B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>Los modelos en </w:t>
      </w: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Persistence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</w:t>
      </w: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Models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lang w:eastAsia="es-MX"/>
        </w:rPr>
        <w:t> están mapeados a las tablas definidas en los scripts SQL.</w:t>
      </w:r>
    </w:p>
    <w:p w14:paraId="3CB21BA7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 xml:space="preserve">Los procedimientos almacenados y funciones se invocan desde 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para operaciones específicas.</w:t>
      </w:r>
    </w:p>
    <w:p w14:paraId="17DBB55B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62908856">
          <v:rect id="_x0000_i1033" style="width:0;height:1.5pt" o:hralign="center" o:hrstd="t" o:hrnoshade="t" o:hr="t" fillcolor="#ccc" stroked="f"/>
        </w:pict>
      </w:r>
    </w:p>
    <w:p w14:paraId="62C915CF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 xml:space="preserve">3. </w:t>
      </w:r>
      <w:proofErr w:type="spellStart"/>
      <w:r w:rsidRPr="00607118">
        <w:rPr>
          <w:b/>
          <w:bCs/>
          <w:lang w:eastAsia="es-MX"/>
        </w:rPr>
        <w:t>Frontend</w:t>
      </w:r>
      <w:proofErr w:type="spellEnd"/>
      <w:r w:rsidRPr="00607118">
        <w:rPr>
          <w:b/>
          <w:bCs/>
          <w:lang w:eastAsia="es-MX"/>
        </w:rPr>
        <w:t xml:space="preserve"> (</w:t>
      </w:r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web/hospital-web/</w:t>
      </w:r>
      <w:r w:rsidRPr="00607118">
        <w:rPr>
          <w:b/>
          <w:bCs/>
          <w:lang w:eastAsia="es-MX"/>
        </w:rPr>
        <w:t>)</w:t>
      </w:r>
    </w:p>
    <w:p w14:paraId="5756976A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 xml:space="preserve">El </w:t>
      </w:r>
      <w:proofErr w:type="spellStart"/>
      <w:r w:rsidRPr="00607118">
        <w:rPr>
          <w:lang w:eastAsia="es-MX"/>
        </w:rPr>
        <w:t>frontend</w:t>
      </w:r>
      <w:proofErr w:type="spellEnd"/>
      <w:r w:rsidRPr="00607118">
        <w:rPr>
          <w:lang w:eastAsia="es-MX"/>
        </w:rPr>
        <w:t xml:space="preserve"> está desarrollado con </w:t>
      </w:r>
      <w:proofErr w:type="spellStart"/>
      <w:r w:rsidRPr="00607118">
        <w:rPr>
          <w:lang w:eastAsia="es-MX"/>
        </w:rPr>
        <w:t>React</w:t>
      </w:r>
      <w:proofErr w:type="spellEnd"/>
      <w:r w:rsidRPr="00607118">
        <w:rPr>
          <w:lang w:eastAsia="es-MX"/>
        </w:rPr>
        <w:t xml:space="preserve"> y utiliza Vite como herramienta de construcción.</w:t>
      </w:r>
    </w:p>
    <w:p w14:paraId="2FFBA8F5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Estructura:</w:t>
      </w:r>
    </w:p>
    <w:p w14:paraId="648D849C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src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lang w:eastAsia="es-MX"/>
        </w:rPr>
        <w:t xml:space="preserve">: Contiene el código fuente del </w:t>
      </w:r>
      <w:proofErr w:type="spellStart"/>
      <w:r w:rsidRPr="00607118">
        <w:rPr>
          <w:lang w:eastAsia="es-MX"/>
        </w:rPr>
        <w:t>frontend</w:t>
      </w:r>
      <w:proofErr w:type="spellEnd"/>
      <w:r w:rsidRPr="00607118">
        <w:rPr>
          <w:lang w:eastAsia="es-MX"/>
        </w:rPr>
        <w:t>.</w:t>
      </w:r>
    </w:p>
    <w:p w14:paraId="24254B10" w14:textId="77777777" w:rsidR="00607118" w:rsidRPr="00607118" w:rsidRDefault="00607118" w:rsidP="00607118">
      <w:pPr>
        <w:rPr>
          <w:lang w:eastAsia="es-MX"/>
        </w:rPr>
      </w:pPr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api/</w:t>
      </w:r>
      <w:r w:rsidRPr="00607118">
        <w:rPr>
          <w:lang w:eastAsia="es-MX"/>
        </w:rPr>
        <w:t xml:space="preserve">: Define las funciones para interactuar con 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>. Ejemplo: </w:t>
      </w:r>
      <w:proofErr w:type="spellStart"/>
      <w:r w:rsidRPr="00607118">
        <w:rPr>
          <w:lang w:eastAsia="es-MX"/>
        </w:rPr>
        <w:fldChar w:fldCharType="begin"/>
      </w:r>
      <w:r w:rsidRPr="00607118">
        <w:rPr>
          <w:lang w:eastAsia="es-MX"/>
        </w:rPr>
        <w:instrText xml:space="preserve"> HYPERLINK "vscode-file://vscode-app/c:/Users/Asus/AppData/Local/Programs/Microsoft%20VS%20Code/resources/app/out/vs/code/electron-browser/workbench/workbench.html" \o "" </w:instrText>
      </w:r>
      <w:r w:rsidRPr="00607118">
        <w:rPr>
          <w:lang w:eastAsia="es-MX"/>
        </w:rPr>
        <w:fldChar w:fldCharType="separate"/>
      </w:r>
      <w:r w:rsidRPr="00607118">
        <w:rPr>
          <w:color w:val="0000FF"/>
          <w:bdr w:val="single" w:sz="4" w:space="1" w:color="auto" w:frame="1"/>
          <w:lang w:eastAsia="es-MX"/>
        </w:rPr>
        <w:t>authApi.ts</w:t>
      </w:r>
      <w:proofErr w:type="spellEnd"/>
      <w:r w:rsidRPr="00607118">
        <w:rPr>
          <w:lang w:eastAsia="es-MX"/>
        </w:rPr>
        <w:fldChar w:fldCharType="end"/>
      </w:r>
      <w:r w:rsidRPr="00607118">
        <w:rPr>
          <w:lang w:eastAsia="es-MX"/>
        </w:rPr>
        <w:t> maneja las solicitudes de autenticación.</w:t>
      </w:r>
    </w:p>
    <w:p w14:paraId="45BD57FD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lastRenderedPageBreak/>
        <w:t>pages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lang w:eastAsia="es-MX"/>
        </w:rPr>
        <w:t>: Contiene las páginas principales de la aplicación.</w:t>
      </w:r>
    </w:p>
    <w:p w14:paraId="0BE56113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layout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lang w:eastAsia="es-MX"/>
        </w:rPr>
        <w:t>: Define la estructura general de la interfaz (</w:t>
      </w:r>
      <w:proofErr w:type="spellStart"/>
      <w:r w:rsidRPr="00607118">
        <w:rPr>
          <w:lang w:eastAsia="es-MX"/>
        </w:rPr>
        <w:t>header</w:t>
      </w:r>
      <w:proofErr w:type="spellEnd"/>
      <w:r w:rsidRPr="00607118">
        <w:rPr>
          <w:lang w:eastAsia="es-MX"/>
        </w:rPr>
        <w:t xml:space="preserve">, </w:t>
      </w:r>
      <w:proofErr w:type="spellStart"/>
      <w:r w:rsidRPr="00607118">
        <w:rPr>
          <w:lang w:eastAsia="es-MX"/>
        </w:rPr>
        <w:t>footer</w:t>
      </w:r>
      <w:proofErr w:type="spellEnd"/>
      <w:r w:rsidRPr="00607118">
        <w:rPr>
          <w:lang w:eastAsia="es-MX"/>
        </w:rPr>
        <w:t>, etc.).</w:t>
      </w:r>
    </w:p>
    <w:p w14:paraId="79C9D969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router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lang w:eastAsia="es-MX"/>
        </w:rPr>
        <w:t>: Configura las rutas de la aplicación.</w:t>
      </w:r>
    </w:p>
    <w:p w14:paraId="4FA6843C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Punto clave:</w:t>
      </w:r>
    </w:p>
    <w:p w14:paraId="422BCBA3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 xml:space="preserve">El </w:t>
      </w:r>
      <w:proofErr w:type="spellStart"/>
      <w:r w:rsidRPr="00607118">
        <w:rPr>
          <w:lang w:eastAsia="es-MX"/>
        </w:rPr>
        <w:t>frontend</w:t>
      </w:r>
      <w:proofErr w:type="spellEnd"/>
      <w:r w:rsidRPr="00607118">
        <w:rPr>
          <w:lang w:eastAsia="es-MX"/>
        </w:rPr>
        <w:t xml:space="preserve"> se comunica con 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a través de las </w:t>
      </w:r>
      <w:proofErr w:type="spellStart"/>
      <w:r w:rsidRPr="00607118">
        <w:rPr>
          <w:lang w:eastAsia="es-MX"/>
        </w:rPr>
        <w:t>APIs</w:t>
      </w:r>
      <w:proofErr w:type="spellEnd"/>
      <w:r w:rsidRPr="00607118">
        <w:rPr>
          <w:lang w:eastAsia="es-MX"/>
        </w:rPr>
        <w:t xml:space="preserve"> definidas en </w:t>
      </w: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src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/api/</w:t>
      </w:r>
      <w:r w:rsidRPr="00607118">
        <w:rPr>
          <w:lang w:eastAsia="es-MX"/>
        </w:rPr>
        <w:t>.</w:t>
      </w:r>
    </w:p>
    <w:p w14:paraId="252FFDE3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5DCB272D">
          <v:rect id="_x0000_i1034" style="width:0;height:1.5pt" o:hralign="center" o:hrstd="t" o:hrnoshade="t" o:hr="t" fillcolor="#ccc" stroked="f"/>
        </w:pict>
      </w:r>
    </w:p>
    <w:p w14:paraId="3D2BC6DB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4. Documentación (</w:t>
      </w:r>
      <w:proofErr w:type="spellStart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docs</w:t>
      </w:r>
      <w:proofErr w:type="spellEnd"/>
      <w:r w:rsidRPr="00607118">
        <w:rPr>
          <w:rFonts w:ascii="Consolas" w:hAnsi="Consolas" w:cs="Courier New"/>
          <w:b/>
          <w:bCs/>
          <w:color w:val="D0D0D0"/>
          <w:sz w:val="18"/>
          <w:szCs w:val="18"/>
          <w:shd w:val="clear" w:color="auto" w:fill="3C3C3C"/>
          <w:lang w:eastAsia="es-MX"/>
        </w:rPr>
        <w:t>/</w:t>
      </w:r>
      <w:r w:rsidRPr="00607118">
        <w:rPr>
          <w:b/>
          <w:bCs/>
          <w:lang w:eastAsia="es-MX"/>
        </w:rPr>
        <w:t>)</w:t>
      </w:r>
    </w:p>
    <w:p w14:paraId="53788DC8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Qué hace:</w:t>
      </w:r>
      <w:r w:rsidRPr="00607118">
        <w:rPr>
          <w:lang w:eastAsia="es-MX"/>
        </w:rPr>
        <w:br/>
        <w:t>Proporciona información sobre el proyecto, cómo configurarlo y usarlo.</w:t>
      </w:r>
    </w:p>
    <w:p w14:paraId="52E423C5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Punto clave:</w:t>
      </w:r>
      <w:r w:rsidRPr="00607118">
        <w:rPr>
          <w:lang w:eastAsia="es-MX"/>
        </w:rPr>
        <w:br/>
        <w:t>Facilita la colaboración y el entendimiento del proyecto.</w:t>
      </w:r>
    </w:p>
    <w:p w14:paraId="153D2EE9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55AAE4AE">
          <v:rect id="_x0000_i1035" style="width:0;height:1.5pt" o:hralign="center" o:hrstd="t" o:hrnoshade="t" o:hr="t" fillcolor="#ccc" stroked="f"/>
        </w:pict>
      </w:r>
    </w:p>
    <w:p w14:paraId="673D5B29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Conexión entre componentes:</w:t>
      </w:r>
    </w:p>
    <w:p w14:paraId="37DF2EC7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b/>
          <w:bCs/>
          <w:lang w:eastAsia="es-MX"/>
        </w:rPr>
        <w:t>Frontend</w:t>
      </w:r>
      <w:proofErr w:type="spellEnd"/>
      <w:r w:rsidRPr="00607118">
        <w:rPr>
          <w:b/>
          <w:bCs/>
          <w:lang w:eastAsia="es-MX"/>
        </w:rPr>
        <w:t xml:space="preserve"> y </w:t>
      </w:r>
      <w:proofErr w:type="spellStart"/>
      <w:r w:rsidRPr="00607118">
        <w:rPr>
          <w:b/>
          <w:bCs/>
          <w:lang w:eastAsia="es-MX"/>
        </w:rPr>
        <w:t>Backend</w:t>
      </w:r>
      <w:proofErr w:type="spellEnd"/>
      <w:r w:rsidRPr="00607118">
        <w:rPr>
          <w:b/>
          <w:bCs/>
          <w:lang w:eastAsia="es-MX"/>
        </w:rPr>
        <w:t>:</w:t>
      </w:r>
    </w:p>
    <w:p w14:paraId="08125DF1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 xml:space="preserve">El </w:t>
      </w:r>
      <w:proofErr w:type="spellStart"/>
      <w:r w:rsidRPr="00607118">
        <w:rPr>
          <w:lang w:eastAsia="es-MX"/>
        </w:rPr>
        <w:t>frontend</w:t>
      </w:r>
      <w:proofErr w:type="spellEnd"/>
      <w:r w:rsidRPr="00607118">
        <w:rPr>
          <w:lang w:eastAsia="es-MX"/>
        </w:rPr>
        <w:t xml:space="preserve"> envía solicitudes HTTP al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(por ejemplo, para </w:t>
      </w:r>
      <w:proofErr w:type="spellStart"/>
      <w:r w:rsidRPr="00607118">
        <w:rPr>
          <w:lang w:eastAsia="es-MX"/>
        </w:rPr>
        <w:t>login</w:t>
      </w:r>
      <w:proofErr w:type="spellEnd"/>
      <w:r w:rsidRPr="00607118">
        <w:rPr>
          <w:lang w:eastAsia="es-MX"/>
        </w:rPr>
        <w:t xml:space="preserve"> o gestión de citas) utilizando las funciones definidas en </w:t>
      </w:r>
      <w:proofErr w:type="spellStart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src</w:t>
      </w:r>
      <w:proofErr w:type="spellEnd"/>
      <w:r w:rsidRPr="00607118">
        <w:rPr>
          <w:rFonts w:ascii="Consolas" w:hAnsi="Consolas" w:cs="Courier New"/>
          <w:color w:val="D0D0D0"/>
          <w:sz w:val="18"/>
          <w:szCs w:val="18"/>
          <w:shd w:val="clear" w:color="auto" w:fill="3C3C3C"/>
          <w:lang w:eastAsia="es-MX"/>
        </w:rPr>
        <w:t>/api/</w:t>
      </w:r>
      <w:r w:rsidRPr="00607118">
        <w:rPr>
          <w:lang w:eastAsia="es-MX"/>
        </w:rPr>
        <w:t>.</w:t>
      </w:r>
    </w:p>
    <w:p w14:paraId="43AA8B44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b/>
          <w:bCs/>
          <w:lang w:eastAsia="es-MX"/>
        </w:rPr>
        <w:t>Backend</w:t>
      </w:r>
      <w:proofErr w:type="spellEnd"/>
      <w:r w:rsidRPr="00607118">
        <w:rPr>
          <w:b/>
          <w:bCs/>
          <w:lang w:eastAsia="es-MX"/>
        </w:rPr>
        <w:t xml:space="preserve"> y Base de datos:</w:t>
      </w:r>
    </w:p>
    <w:p w14:paraId="00AD89B2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 xml:space="preserve">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utiliza </w:t>
      </w:r>
      <w:proofErr w:type="spellStart"/>
      <w:r w:rsidRPr="00607118">
        <w:rPr>
          <w:lang w:eastAsia="es-MX"/>
        </w:rPr>
        <w:t>Entity</w:t>
      </w:r>
      <w:proofErr w:type="spellEnd"/>
      <w:r w:rsidRPr="00607118">
        <w:rPr>
          <w:lang w:eastAsia="es-MX"/>
        </w:rPr>
        <w:t xml:space="preserve"> Framework Core para realizar operaciones CRUD en la base de datos.</w:t>
      </w:r>
    </w:p>
    <w:p w14:paraId="1C882AE9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 xml:space="preserve">Los procedimientos almacenados y funciones SQL se invocan desde 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para operaciones complejas.</w:t>
      </w:r>
    </w:p>
    <w:p w14:paraId="2EE2FDCB" w14:textId="77777777" w:rsidR="00607118" w:rsidRPr="00607118" w:rsidRDefault="00607118" w:rsidP="00607118">
      <w:pPr>
        <w:rPr>
          <w:rFonts w:ascii="Times New Roman" w:hAnsi="Times New Roman" w:cs="Times New Roman"/>
          <w:sz w:val="24"/>
          <w:lang w:eastAsia="es-MX"/>
        </w:rPr>
      </w:pPr>
      <w:r w:rsidRPr="00607118">
        <w:rPr>
          <w:rFonts w:ascii="Times New Roman" w:hAnsi="Times New Roman" w:cs="Times New Roman"/>
          <w:sz w:val="24"/>
          <w:lang w:eastAsia="es-MX"/>
        </w:rPr>
        <w:pict w14:anchorId="1813C04E">
          <v:rect id="_x0000_i1036" style="width:0;height:1.5pt" o:hralign="center" o:hrstd="t" o:hrnoshade="t" o:hr="t" fillcolor="#ccc" stroked="f"/>
        </w:pict>
      </w:r>
    </w:p>
    <w:p w14:paraId="552F2F39" w14:textId="77777777" w:rsidR="00607118" w:rsidRPr="00607118" w:rsidRDefault="00607118" w:rsidP="00607118">
      <w:pPr>
        <w:rPr>
          <w:b/>
          <w:bCs/>
          <w:lang w:eastAsia="es-MX"/>
        </w:rPr>
      </w:pPr>
      <w:r w:rsidRPr="00607118">
        <w:rPr>
          <w:b/>
          <w:bCs/>
          <w:lang w:eastAsia="es-MX"/>
        </w:rPr>
        <w:t>Resumen de puntos clave:</w:t>
      </w:r>
    </w:p>
    <w:p w14:paraId="0E337111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b/>
          <w:bCs/>
          <w:lang w:eastAsia="es-MX"/>
        </w:rPr>
        <w:t>Frontend</w:t>
      </w:r>
      <w:proofErr w:type="spellEnd"/>
      <w:r w:rsidRPr="00607118">
        <w:rPr>
          <w:b/>
          <w:bCs/>
          <w:lang w:eastAsia="es-MX"/>
        </w:rPr>
        <w:t>:</w:t>
      </w:r>
      <w:r w:rsidRPr="00607118">
        <w:rPr>
          <w:lang w:eastAsia="es-MX"/>
        </w:rPr>
        <w:t> </w:t>
      </w:r>
      <w:proofErr w:type="spellStart"/>
      <w:r w:rsidRPr="00607118">
        <w:rPr>
          <w:lang w:eastAsia="es-MX"/>
        </w:rPr>
        <w:t>React</w:t>
      </w:r>
      <w:proofErr w:type="spellEnd"/>
      <w:r w:rsidRPr="00607118">
        <w:rPr>
          <w:lang w:eastAsia="es-MX"/>
        </w:rPr>
        <w:t xml:space="preserve"> + Vite, comunicación con el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a través de </w:t>
      </w:r>
      <w:proofErr w:type="spellStart"/>
      <w:r w:rsidRPr="00607118">
        <w:rPr>
          <w:lang w:eastAsia="es-MX"/>
        </w:rPr>
        <w:t>APIs</w:t>
      </w:r>
      <w:proofErr w:type="spellEnd"/>
      <w:r w:rsidRPr="00607118">
        <w:rPr>
          <w:lang w:eastAsia="es-MX"/>
        </w:rPr>
        <w:t>.</w:t>
      </w:r>
    </w:p>
    <w:p w14:paraId="668562C1" w14:textId="77777777" w:rsidR="00607118" w:rsidRPr="00607118" w:rsidRDefault="00607118" w:rsidP="00607118">
      <w:pPr>
        <w:rPr>
          <w:lang w:eastAsia="es-MX"/>
        </w:rPr>
      </w:pPr>
      <w:proofErr w:type="spellStart"/>
      <w:r w:rsidRPr="00607118">
        <w:rPr>
          <w:b/>
          <w:bCs/>
          <w:lang w:eastAsia="es-MX"/>
        </w:rPr>
        <w:lastRenderedPageBreak/>
        <w:t>Backend</w:t>
      </w:r>
      <w:proofErr w:type="spellEnd"/>
      <w:r w:rsidRPr="00607118">
        <w:rPr>
          <w:b/>
          <w:bCs/>
          <w:lang w:eastAsia="es-MX"/>
        </w:rPr>
        <w:t>:</w:t>
      </w:r>
      <w:r w:rsidRPr="00607118">
        <w:rPr>
          <w:lang w:eastAsia="es-MX"/>
        </w:rPr>
        <w:t xml:space="preserve"> .NET 8.0, arquitectura modular con controladores, servicios, </w:t>
      </w:r>
      <w:proofErr w:type="spellStart"/>
      <w:r w:rsidRPr="00607118">
        <w:rPr>
          <w:lang w:eastAsia="es-MX"/>
        </w:rPr>
        <w:t>DTOs</w:t>
      </w:r>
      <w:proofErr w:type="spellEnd"/>
      <w:r w:rsidRPr="00607118">
        <w:rPr>
          <w:lang w:eastAsia="es-MX"/>
        </w:rPr>
        <w:t>, y validadores.</w:t>
      </w:r>
    </w:p>
    <w:p w14:paraId="262A6E31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Base de datos:</w:t>
      </w:r>
      <w:r w:rsidRPr="00607118">
        <w:rPr>
          <w:lang w:eastAsia="es-MX"/>
        </w:rPr>
        <w:t xml:space="preserve"> Scripts SQL bien estructurados, conexión mediante </w:t>
      </w:r>
      <w:proofErr w:type="spellStart"/>
      <w:r w:rsidRPr="00607118">
        <w:rPr>
          <w:lang w:eastAsia="es-MX"/>
        </w:rPr>
        <w:t>Entity</w:t>
      </w:r>
      <w:proofErr w:type="spellEnd"/>
      <w:r w:rsidRPr="00607118">
        <w:rPr>
          <w:lang w:eastAsia="es-MX"/>
        </w:rPr>
        <w:t xml:space="preserve"> Framework Core.</w:t>
      </w:r>
    </w:p>
    <w:p w14:paraId="44D20CBE" w14:textId="77777777" w:rsidR="00607118" w:rsidRPr="00607118" w:rsidRDefault="00607118" w:rsidP="00607118">
      <w:pPr>
        <w:rPr>
          <w:lang w:eastAsia="es-MX"/>
        </w:rPr>
      </w:pPr>
      <w:r w:rsidRPr="00607118">
        <w:rPr>
          <w:b/>
          <w:bCs/>
          <w:lang w:eastAsia="es-MX"/>
        </w:rPr>
        <w:t>Conexión:</w:t>
      </w:r>
      <w:r w:rsidRPr="00607118">
        <w:rPr>
          <w:lang w:eastAsia="es-MX"/>
        </w:rPr>
        <w:t xml:space="preserve"> Flujo claro entre </w:t>
      </w:r>
      <w:proofErr w:type="spellStart"/>
      <w:r w:rsidRPr="00607118">
        <w:rPr>
          <w:lang w:eastAsia="es-MX"/>
        </w:rPr>
        <w:t>frontend</w:t>
      </w:r>
      <w:proofErr w:type="spellEnd"/>
      <w:r w:rsidRPr="00607118">
        <w:rPr>
          <w:lang w:eastAsia="es-MX"/>
        </w:rPr>
        <w:t xml:space="preserve">, </w:t>
      </w:r>
      <w:proofErr w:type="spellStart"/>
      <w:r w:rsidRPr="00607118">
        <w:rPr>
          <w:lang w:eastAsia="es-MX"/>
        </w:rPr>
        <w:t>backend</w:t>
      </w:r>
      <w:proofErr w:type="spellEnd"/>
      <w:r w:rsidRPr="00607118">
        <w:rPr>
          <w:lang w:eastAsia="es-MX"/>
        </w:rPr>
        <w:t xml:space="preserve"> y base de datos.</w:t>
      </w:r>
    </w:p>
    <w:p w14:paraId="493F9EAD" w14:textId="77777777" w:rsidR="00607118" w:rsidRPr="00607118" w:rsidRDefault="00607118" w:rsidP="00607118">
      <w:pPr>
        <w:rPr>
          <w:lang w:eastAsia="es-MX"/>
        </w:rPr>
      </w:pPr>
      <w:r w:rsidRPr="00607118">
        <w:rPr>
          <w:lang w:eastAsia="es-MX"/>
        </w:rPr>
        <w:t>Este proyecto está bien diseñado y sigue buenas prácticas, lo que lo hace escalable y mantenible.</w:t>
      </w:r>
    </w:p>
    <w:p w14:paraId="0D8CB919" w14:textId="77777777" w:rsidR="00C006B8" w:rsidRDefault="00C006B8"/>
    <w:sectPr w:rsidR="00C006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6DFD"/>
    <w:multiLevelType w:val="multilevel"/>
    <w:tmpl w:val="B48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C348F"/>
    <w:multiLevelType w:val="multilevel"/>
    <w:tmpl w:val="FE2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4F97"/>
    <w:multiLevelType w:val="multilevel"/>
    <w:tmpl w:val="363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7C5B"/>
    <w:multiLevelType w:val="multilevel"/>
    <w:tmpl w:val="1BF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B26ED"/>
    <w:multiLevelType w:val="multilevel"/>
    <w:tmpl w:val="14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F3641"/>
    <w:multiLevelType w:val="multilevel"/>
    <w:tmpl w:val="294C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C575A"/>
    <w:multiLevelType w:val="multilevel"/>
    <w:tmpl w:val="A67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F610F"/>
    <w:multiLevelType w:val="multilevel"/>
    <w:tmpl w:val="8C0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45E1B"/>
    <w:multiLevelType w:val="multilevel"/>
    <w:tmpl w:val="0BE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74A38"/>
    <w:multiLevelType w:val="multilevel"/>
    <w:tmpl w:val="257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23F78"/>
    <w:multiLevelType w:val="multilevel"/>
    <w:tmpl w:val="4510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C7EBF"/>
    <w:multiLevelType w:val="multilevel"/>
    <w:tmpl w:val="696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51DFA"/>
    <w:multiLevelType w:val="multilevel"/>
    <w:tmpl w:val="92E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3"/>
  </w:num>
  <w:num w:numId="5">
    <w:abstractNumId w:val="8"/>
  </w:num>
  <w:num w:numId="6">
    <w:abstractNumId w:val="4"/>
  </w:num>
  <w:num w:numId="7">
    <w:abstractNumId w:val="0"/>
  </w:num>
  <w:num w:numId="8">
    <w:abstractNumId w:val="10"/>
  </w:num>
  <w:num w:numId="9">
    <w:abstractNumId w:val="2"/>
  </w:num>
  <w:num w:numId="10">
    <w:abstractNumId w:val="1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18"/>
    <w:rsid w:val="00607118"/>
    <w:rsid w:val="0087659C"/>
    <w:rsid w:val="00A15E68"/>
    <w:rsid w:val="00C006B8"/>
    <w:rsid w:val="00CF58A0"/>
    <w:rsid w:val="00D51E95"/>
    <w:rsid w:val="00DF3643"/>
    <w:rsid w:val="00F2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6605"/>
  <w15:chartTrackingRefBased/>
  <w15:docId w15:val="{1D06BDD1-D1AE-455F-AFFD-A06BA2A5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DFA"/>
    <w:pPr>
      <w:spacing w:line="278" w:lineRule="auto"/>
    </w:pPr>
    <w:rPr>
      <w:rFonts w:ascii="Arial" w:hAnsi="Arial"/>
      <w:kern w:val="2"/>
      <w:sz w:val="28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15E68"/>
    <w:pPr>
      <w:spacing w:before="300" w:after="40" w:line="276" w:lineRule="auto"/>
      <w:outlineLvl w:val="0"/>
    </w:pPr>
    <w:rPr>
      <w:rFonts w:asciiTheme="minorHAnsi" w:hAnsiTheme="minorHAnsi"/>
      <w:smallCaps/>
      <w:spacing w:val="5"/>
      <w:kern w:val="0"/>
      <w:sz w:val="40"/>
      <w:szCs w:val="32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071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6071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A15E68"/>
    <w:pPr>
      <w:spacing w:after="720" w:line="240" w:lineRule="auto"/>
      <w:jc w:val="right"/>
    </w:pPr>
    <w:rPr>
      <w:rFonts w:ascii="Algerian" w:eastAsiaTheme="majorEastAsia" w:hAnsi="Algerian" w:cstheme="majorBidi"/>
      <w:kern w:val="0"/>
      <w:szCs w:val="22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A15E68"/>
    <w:rPr>
      <w:rFonts w:ascii="Algerian" w:eastAsiaTheme="majorEastAsia" w:hAnsi="Algerian" w:cstheme="majorBidi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A15E68"/>
    <w:rPr>
      <w:smallCaps/>
      <w:spacing w:val="5"/>
      <w:sz w:val="40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0711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607118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07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0711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7118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Fuentedeprrafopredeter"/>
    <w:rsid w:val="00607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3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917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Zamudio Montero</dc:creator>
  <cp:keywords/>
  <dc:description/>
  <cp:lastModifiedBy>Jorge Zamudio Montero</cp:lastModifiedBy>
  <cp:revision>1</cp:revision>
  <dcterms:created xsi:type="dcterms:W3CDTF">2025-11-27T03:47:00Z</dcterms:created>
  <dcterms:modified xsi:type="dcterms:W3CDTF">2025-11-27T04:04:00Z</dcterms:modified>
</cp:coreProperties>
</file>