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MOTIVO DE LA REUNIÓN: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Modificar el documento de Informe general de sistemas. 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FECHA: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25/05/2022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ab/>
        <w:tab/>
        <w:tab/>
        <w:t xml:space="preserve">HORA: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3:10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PROYECTO/MÓDULO: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OVNI_VINOS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10" w:hanging="141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LUGAR: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Sena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PARTICIPANTES: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590.999999999999" w:type="dxa"/>
        <w:jc w:val="left"/>
        <w:tblInd w:w="541.0" w:type="dxa"/>
        <w:tblLayout w:type="fixed"/>
        <w:tblLook w:val="0000"/>
      </w:tblPr>
      <w:tblGrid>
        <w:gridCol w:w="2992"/>
        <w:gridCol w:w="3599"/>
        <w:tblGridChange w:id="0">
          <w:tblGrid>
            <w:gridCol w:w="2992"/>
            <w:gridCol w:w="359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Brayni Campo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Documentación y tester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Camilo Grajales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y analista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Diego Moreno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Diseñador y tester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Ivan Hincapie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y diseñador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Cristian Amador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Diseñador y analista</w:t>
            </w:r>
          </w:p>
        </w:tc>
      </w:tr>
    </w:tbl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ORDEN DEL DIA: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reunión se hace con el fin de modificar el documento de informe general del sistema puesto que está desactualizado en cuanto a el diagrama de caso de usos e historias de usuario, y también los puntos como alcance, objetivo, entre otros, se encuentran muy desactualizados a lo que hemos avanzado en ideas y solución al problema planteado. 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60"/>
        </w:tabs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DESARROLLO DE 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REUNIÓN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F">
      <w:pPr>
        <w:tabs>
          <w:tab w:val="left" w:pos="360"/>
        </w:tabs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360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Buscamos el documento de informe general de sistema para luego empezar con la modificación de: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tabs>
          <w:tab w:val="left" w:pos="360"/>
        </w:tabs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Introducción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left" w:pos="360"/>
        </w:tabs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Justificación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tabs>
          <w:tab w:val="left" w:pos="360"/>
        </w:tabs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Descripción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tabs>
          <w:tab w:val="left" w:pos="360"/>
        </w:tabs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Objetivo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tabs>
          <w:tab w:val="left" w:pos="360"/>
        </w:tabs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Alcance</w:t>
      </w:r>
    </w:p>
    <w:p w:rsidR="00000000" w:rsidDel="00000000" w:rsidP="00000000" w:rsidRDefault="00000000" w:rsidRPr="00000000" w14:paraId="00000026">
      <w:pPr>
        <w:tabs>
          <w:tab w:val="left" w:pos="360"/>
        </w:tabs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Además también se realizó el diagrama de arquitectura de información. En cuanto a el diagrama de casos de uso, este se distribuyó por módulos y se avanzó en las historias de usuario. </w:t>
      </w:r>
    </w:p>
    <w:p w:rsidR="00000000" w:rsidDel="00000000" w:rsidP="00000000" w:rsidRDefault="00000000" w:rsidRPr="00000000" w14:paraId="00000027">
      <w:pPr>
        <w:tabs>
          <w:tab w:val="left" w:pos="360"/>
        </w:tabs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5460"/>
        </w:tabs>
        <w:spacing w:after="120" w:lineRule="auto"/>
        <w:jc w:val="both"/>
        <w:rPr>
          <w:rFonts w:ascii="Arial" w:cs="Arial" w:eastAsia="Arial" w:hAnsi="Arial"/>
          <w:color w:val="0070c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highlight w:val="white"/>
          <w:rtl w:val="0"/>
        </w:rPr>
        <w:t xml:space="preserve">COMPROMISOS: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highlight w:val="white"/>
          <w:rtl w:val="0"/>
        </w:rPr>
        <w:t xml:space="preserve">Terminar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con el desarrollo de las historias de usuario faltantes y los puntos que quedaron por modificar o realizar. </w:t>
      </w:r>
      <w:r w:rsidDel="00000000" w:rsidR="00000000" w:rsidRPr="00000000">
        <w:rPr>
          <w:rtl w:val="0"/>
        </w:rPr>
      </w:r>
    </w:p>
    <w:tbl>
      <w:tblPr>
        <w:tblStyle w:val="Table2"/>
        <w:tblW w:w="8933.0" w:type="dxa"/>
        <w:jc w:val="left"/>
        <w:tblInd w:w="42.0" w:type="dxa"/>
        <w:tblLayout w:type="fixed"/>
        <w:tblLook w:val="0000"/>
      </w:tblPr>
      <w:tblGrid>
        <w:gridCol w:w="2198"/>
        <w:gridCol w:w="2250"/>
        <w:gridCol w:w="2242"/>
        <w:gridCol w:w="2243"/>
        <w:tblGridChange w:id="0">
          <w:tblGrid>
            <w:gridCol w:w="2198"/>
            <w:gridCol w:w="2250"/>
            <w:gridCol w:w="2242"/>
            <w:gridCol w:w="22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 Entrega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Ivan Hincapié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25/05/2022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Brayni Campo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25/05/2022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Juan Camilo Grajales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25/05/2022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Juan Diego Moreno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25/05/2022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Cristian Amador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25/05/2022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Finalizado</w:t>
            </w:r>
          </w:p>
        </w:tc>
      </w:tr>
    </w:tbl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36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Se firma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presente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Acta por quienes en ella intervinieron.</w:t>
      </w:r>
    </w:p>
    <w:p w:rsidR="00000000" w:rsidDel="00000000" w:rsidP="00000000" w:rsidRDefault="00000000" w:rsidRPr="00000000" w14:paraId="0000004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47.0" w:type="dxa"/>
        <w:jc w:val="left"/>
        <w:tblInd w:w="0.0" w:type="dxa"/>
        <w:tblLayout w:type="fixed"/>
        <w:tblLook w:val="0000"/>
      </w:tblPr>
      <w:tblGrid>
        <w:gridCol w:w="5174"/>
        <w:gridCol w:w="4273"/>
        <w:tblGridChange w:id="0">
          <w:tblGrid>
            <w:gridCol w:w="5174"/>
            <w:gridCol w:w="4273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Nombres y Apellidos 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Firma :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Brayni Valentina Campo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8">
            <w:pPr>
              <w:rPr>
                <w:rFonts w:ascii="Caveat" w:cs="Caveat" w:eastAsia="Caveat" w:hAnsi="Caveat"/>
                <w:sz w:val="26"/>
                <w:szCs w:val="26"/>
              </w:rPr>
            </w:pPr>
            <w:r w:rsidDel="00000000" w:rsidR="00000000" w:rsidRPr="00000000">
              <w:rPr>
                <w:rFonts w:ascii="Caveat" w:cs="Caveat" w:eastAsia="Caveat" w:hAnsi="Caveat"/>
                <w:sz w:val="24"/>
                <w:szCs w:val="24"/>
                <w:rtl w:val="0"/>
              </w:rPr>
              <w:t xml:space="preserve">Brayni </w:t>
            </w:r>
            <w:r w:rsidDel="00000000" w:rsidR="00000000" w:rsidRPr="00000000">
              <w:rPr>
                <w:rFonts w:ascii="Caveat" w:cs="Caveat" w:eastAsia="Caveat" w:hAnsi="Caveat"/>
                <w:sz w:val="26"/>
                <w:szCs w:val="26"/>
                <w:rtl w:val="0"/>
              </w:rPr>
              <w:t xml:space="preserve">Campo.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Cristian David Amador Mancera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A">
            <w:pPr>
              <w:rPr>
                <w:rFonts w:ascii="Lobster" w:cs="Lobster" w:eastAsia="Lobster" w:hAnsi="Lobster"/>
              </w:rPr>
            </w:pPr>
            <w:r w:rsidDel="00000000" w:rsidR="00000000" w:rsidRPr="00000000">
              <w:rPr>
                <w:rFonts w:ascii="Lobster" w:cs="Lobster" w:eastAsia="Lobster" w:hAnsi="Lobster"/>
                <w:rtl w:val="0"/>
              </w:rPr>
              <w:t xml:space="preserve">Cristian D. Amador M.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Camilo Grajales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C">
            <w:pPr>
              <w:rPr>
                <w:rFonts w:ascii="Caveat" w:cs="Caveat" w:eastAsia="Caveat" w:hAnsi="Caveat"/>
                <w:sz w:val="26"/>
                <w:szCs w:val="26"/>
              </w:rPr>
            </w:pPr>
            <w:r w:rsidDel="00000000" w:rsidR="00000000" w:rsidRPr="00000000">
              <w:rPr>
                <w:rFonts w:ascii="Caveat" w:cs="Caveat" w:eastAsia="Caveat" w:hAnsi="Caveat"/>
                <w:sz w:val="26"/>
                <w:szCs w:val="26"/>
                <w:rtl w:val="0"/>
              </w:rPr>
              <w:t xml:space="preserve">Juan Camilo G.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Diego Moreno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E">
            <w:pPr>
              <w:rPr>
                <w:rFonts w:ascii="Caveat" w:cs="Caveat" w:eastAsia="Caveat" w:hAnsi="Caveat"/>
                <w:sz w:val="26"/>
                <w:szCs w:val="26"/>
              </w:rPr>
            </w:pPr>
            <w:r w:rsidDel="00000000" w:rsidR="00000000" w:rsidRPr="00000000">
              <w:rPr>
                <w:rFonts w:ascii="Caveat" w:cs="Caveat" w:eastAsia="Caveat" w:hAnsi="Caveat"/>
                <w:sz w:val="26"/>
                <w:szCs w:val="26"/>
                <w:rtl w:val="0"/>
              </w:rPr>
              <w:t xml:space="preserve">Juan Diego M.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Ivan Daniel Hincapie Sanchez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0">
            <w:pPr>
              <w:rPr>
                <w:rFonts w:ascii="Caveat" w:cs="Caveat" w:eastAsia="Caveat" w:hAnsi="Caveat"/>
                <w:sz w:val="24"/>
                <w:szCs w:val="24"/>
              </w:rPr>
            </w:pPr>
            <w:r w:rsidDel="00000000" w:rsidR="00000000" w:rsidRPr="00000000">
              <w:rPr>
                <w:rFonts w:ascii="Caveat" w:cs="Caveat" w:eastAsia="Caveat" w:hAnsi="Caveat"/>
                <w:sz w:val="24"/>
                <w:szCs w:val="24"/>
                <w:rtl w:val="0"/>
              </w:rPr>
              <w:t xml:space="preserve">Ivan Daniel Hincapie S</w:t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701" w:top="1242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Lobster">
    <w:embedRegular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tabs>
        <w:tab w:val="center" w:pos="4252"/>
        <w:tab w:val="right" w:pos="8504"/>
      </w:tabs>
      <w:spacing w:after="794" w:lineRule="auto"/>
      <w:jc w:val="right"/>
      <w:rPr>
        <w:rFonts w:ascii="Arial" w:cs="Arial" w:eastAsia="Arial" w:hAnsi="Arial"/>
        <w:color w:val="000000"/>
        <w:sz w:val="18"/>
        <w:szCs w:val="18"/>
      </w:rPr>
    </w:pPr>
    <w:r w:rsidDel="00000000" w:rsidR="00000000" w:rsidRPr="00000000">
      <w:rPr>
        <w:rFonts w:ascii="Arial" w:cs="Arial" w:eastAsia="Arial" w:hAnsi="Arial"/>
        <w:color w:val="000000"/>
        <w:sz w:val="18"/>
        <w:szCs w:val="18"/>
        <w:rtl w:val="0"/>
      </w:rPr>
      <w:t xml:space="preserve">Página </w:t>
    </w:r>
    <w:r w:rsidDel="00000000" w:rsidR="00000000" w:rsidRPr="00000000">
      <w:rPr>
        <w:rFonts w:ascii="Arial" w:cs="Arial" w:eastAsia="Arial" w:hAnsi="Arial"/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color w:val="000000"/>
        <w:sz w:val="18"/>
        <w:szCs w:val="18"/>
        <w:rtl w:val="0"/>
      </w:rPr>
      <w:t xml:space="preserve"> de </w:t>
    </w:r>
    <w:r w:rsidDel="00000000" w:rsidR="00000000" w:rsidRPr="00000000">
      <w:rPr>
        <w:rFonts w:ascii="Arial" w:cs="Arial" w:eastAsia="Arial" w:hAnsi="Arial"/>
        <w:color w:val="000000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spacing w:before="567" w:line="276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4629150</wp:posOffset>
          </wp:positionH>
          <wp:positionV relativeFrom="paragraph">
            <wp:posOffset>542925</wp:posOffset>
          </wp:positionV>
          <wp:extent cx="742754" cy="785813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2754" cy="785813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4"/>
      <w:tblW w:w="8685.0" w:type="dxa"/>
      <w:jc w:val="left"/>
      <w:tblInd w:w="0.0" w:type="dxa"/>
      <w:tblLayout w:type="fixed"/>
      <w:tblLook w:val="0000"/>
    </w:tblPr>
    <w:tblGrid>
      <w:gridCol w:w="7350"/>
      <w:gridCol w:w="1335"/>
      <w:tblGridChange w:id="0">
        <w:tblGrid>
          <w:gridCol w:w="7350"/>
          <w:gridCol w:w="1335"/>
        </w:tblGrid>
      </w:tblGridChange>
    </w:tblGrid>
    <w:tr>
      <w:trPr>
        <w:cantSplit w:val="0"/>
        <w:trHeight w:val="1322.05078125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54">
          <w:pPr>
            <w:tabs>
              <w:tab w:val="center" w:pos="4252"/>
              <w:tab w:val="right" w:pos="8504"/>
            </w:tabs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ACTA DE REUNIÓN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center" w:pos="4252"/>
              <w:tab w:val="right" w:pos="8504"/>
            </w:tabs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PT-AR-01</w:t>
          </w:r>
        </w:p>
        <w:p w:rsidR="00000000" w:rsidDel="00000000" w:rsidP="00000000" w:rsidRDefault="00000000" w:rsidRPr="00000000" w14:paraId="00000056">
          <w:pPr>
            <w:tabs>
              <w:tab w:val="center" w:pos="4252"/>
              <w:tab w:val="right" w:pos="8504"/>
            </w:tabs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center" w:pos="4252"/>
              <w:tab w:val="right" w:pos="8504"/>
            </w:tabs>
            <w:rPr/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PROYECTO: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O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VNI_VINOS 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58">
          <w:pPr>
            <w:jc w:val="center"/>
            <w:rPr/>
          </w:pP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center" w:pos="4252"/>
              <w:tab w:val="right" w:pos="8504"/>
            </w:tabs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center" w:pos="4252"/>
              <w:tab w:val="right" w:pos="8504"/>
            </w:tabs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C">
    <w:pPr>
      <w:tabs>
        <w:tab w:val="left" w:pos="2550"/>
      </w:tabs>
      <w:rPr/>
    </w:pPr>
    <w:r w:rsidDel="00000000" w:rsidR="00000000" w:rsidRPr="00000000">
      <w:rPr>
        <w:rtl w:val="0"/>
      </w:rPr>
      <w:tab/>
    </w:r>
  </w:p>
  <w:p w:rsidR="00000000" w:rsidDel="00000000" w:rsidP="00000000" w:rsidRDefault="00000000" w:rsidRPr="00000000" w14:paraId="0000005D">
    <w:pPr>
      <w:tabs>
        <w:tab w:val="left" w:pos="2550"/>
      </w:tabs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Lobster-regular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LtMM9ByFRNEyRy46GS4k9YLPYA==">AMUW2mVstdn7fQ+Jphj1i4Q67R57pxv10GdTPryIvteU41XoMxuEyR/iDL1OcKCTZxYMjOiHcMurbmuFrEz+vKHE4weDuoGuASG9RYGMAuLakFROADh+MQ8=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