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7BE8" w:rsidRDefault="000C04F2">
      <w:pPr>
        <w:pStyle w:val="Title"/>
        <w:spacing w:line="276" w:lineRule="auto"/>
        <w:ind w:left="-338"/>
        <w:jc w:val="left"/>
      </w:pPr>
      <w:r>
        <w:rPr>
          <w:rFonts w:ascii="Arial" w:eastAsia="Arial" w:hAnsi="Arial" w:cs="Arial"/>
          <w:smallCaps/>
        </w:rPr>
        <w:t xml:space="preserve">Fotis Tzortzoglou </w:t>
      </w:r>
      <w:r>
        <w:rPr>
          <w:rFonts w:ascii="Arial" w:eastAsia="Arial" w:hAnsi="Arial" w:cs="Arial"/>
          <w:smallCaps/>
          <w:sz w:val="20"/>
        </w:rPr>
        <w:t>Dipl.-Ing</w:t>
      </w:r>
    </w:p>
    <w:p w:rsidR="00FC7BE8" w:rsidRDefault="00FC7BE8">
      <w:pPr>
        <w:pStyle w:val="normal0"/>
        <w:tabs>
          <w:tab w:val="left" w:pos="4320"/>
        </w:tabs>
        <w:spacing w:line="276" w:lineRule="auto"/>
      </w:pPr>
    </w:p>
    <w:p w:rsidR="00FC7BE8" w:rsidRDefault="000C04F2">
      <w:pPr>
        <w:pStyle w:val="normal0"/>
        <w:tabs>
          <w:tab w:val="left" w:pos="4320"/>
        </w:tabs>
        <w:spacing w:line="276" w:lineRule="auto"/>
      </w:pPr>
      <w:r>
        <w:rPr>
          <w:rFonts w:ascii="Arial" w:eastAsia="Arial" w:hAnsi="Arial" w:cs="Arial"/>
          <w:sz w:val="20"/>
        </w:rPr>
        <w:t>Currently based in Valencia, Spain</w:t>
      </w:r>
      <w:r>
        <w:rPr>
          <w:rFonts w:ascii="Arial" w:eastAsia="Arial" w:hAnsi="Arial" w:cs="Arial"/>
          <w:sz w:val="20"/>
        </w:rPr>
        <w:tab/>
        <w:t>Tel: +30 6976520200</w:t>
      </w:r>
    </w:p>
    <w:p w:rsidR="00FC7BE8" w:rsidRDefault="000C04F2">
      <w:pPr>
        <w:pStyle w:val="normal0"/>
        <w:tabs>
          <w:tab w:val="left" w:pos="-3149"/>
          <w:tab w:val="left" w:pos="4590"/>
        </w:tabs>
        <w:spacing w:line="276" w:lineRule="auto"/>
      </w:pPr>
      <w:r>
        <w:rPr>
          <w:rFonts w:ascii="Arial" w:eastAsia="Arial" w:hAnsi="Arial" w:cs="Arial"/>
          <w:sz w:val="20"/>
        </w:rPr>
        <w:t xml:space="preserve">E-mail: </w:t>
      </w: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tzortzoglouf@gmail.com</w:t>
        </w:r>
      </w:hyperlink>
      <w:r>
        <w:rPr>
          <w:rFonts w:ascii="Arial" w:eastAsia="Arial" w:hAnsi="Arial" w:cs="Arial"/>
          <w:sz w:val="20"/>
        </w:rPr>
        <w:tab/>
        <w:t xml:space="preserve">  +34 622445741</w:t>
      </w:r>
    </w:p>
    <w:p w:rsidR="00FC7BE8" w:rsidRDefault="00FC7BE8">
      <w:pPr>
        <w:pStyle w:val="normal0"/>
        <w:spacing w:line="276" w:lineRule="auto"/>
      </w:pPr>
    </w:p>
    <w:p w:rsidR="00FC7BE8" w:rsidRDefault="000C04F2">
      <w:pPr>
        <w:pStyle w:val="normal0"/>
        <w:tabs>
          <w:tab w:val="left" w:pos="3330"/>
        </w:tabs>
        <w:spacing w:line="276" w:lineRule="auto"/>
      </w:pPr>
      <w:r>
        <w:rPr>
          <w:rFonts w:ascii="Arial" w:eastAsia="Arial" w:hAnsi="Arial" w:cs="Arial"/>
          <w:sz w:val="20"/>
        </w:rPr>
        <w:tab/>
      </w:r>
    </w:p>
    <w:p w:rsidR="00FC7BE8" w:rsidRDefault="000C04F2">
      <w:pPr>
        <w:pStyle w:val="normal0"/>
        <w:spacing w:line="276" w:lineRule="auto"/>
        <w:ind w:left="-283"/>
        <w:jc w:val="both"/>
      </w:pPr>
      <w:r>
        <w:rPr>
          <w:rFonts w:ascii="Arial" w:eastAsia="Arial" w:hAnsi="Arial" w:cs="Arial"/>
          <w:b/>
          <w:smallCaps/>
          <w:sz w:val="22"/>
        </w:rPr>
        <w:t>Profile</w:t>
      </w:r>
    </w:p>
    <w:p w:rsidR="00FC7BE8" w:rsidRDefault="00FC7BE8">
      <w:pPr>
        <w:pStyle w:val="normal0"/>
        <w:spacing w:line="276" w:lineRule="auto"/>
      </w:pPr>
    </w:p>
    <w:p w:rsidR="00FC7BE8" w:rsidRDefault="000C04F2">
      <w:pPr>
        <w:pStyle w:val="normal0"/>
        <w:spacing w:line="276" w:lineRule="auto"/>
        <w:jc w:val="both"/>
      </w:pPr>
      <w:r>
        <w:rPr>
          <w:rFonts w:ascii="Arial" w:eastAsia="Arial" w:hAnsi="Arial" w:cs="Arial"/>
          <w:sz w:val="20"/>
        </w:rPr>
        <w:t xml:space="preserve">Competent and versatile Mechanical Engineer </w:t>
      </w:r>
      <w:r w:rsidR="00ED652B">
        <w:rPr>
          <w:rFonts w:ascii="Arial" w:eastAsia="Arial" w:hAnsi="Arial" w:cs="Arial"/>
          <w:sz w:val="20"/>
          <w:lang w:val="en-GB"/>
        </w:rPr>
        <w:t>specialis</w:t>
      </w:r>
      <w:r w:rsidR="00ED652B" w:rsidRPr="00ED652B">
        <w:rPr>
          <w:rFonts w:ascii="Arial" w:eastAsia="Arial" w:hAnsi="Arial" w:cs="Arial"/>
          <w:sz w:val="20"/>
          <w:lang w:val="en-GB"/>
        </w:rPr>
        <w:t>ed</w:t>
      </w:r>
      <w:r>
        <w:rPr>
          <w:rFonts w:ascii="Arial" w:eastAsia="Arial" w:hAnsi="Arial" w:cs="Arial"/>
          <w:sz w:val="20"/>
        </w:rPr>
        <w:t xml:space="preserve"> in Operations Research. Quality Control </w:t>
      </w:r>
      <w:r w:rsidR="00737A30" w:rsidRPr="00737A30">
        <w:rPr>
          <w:rFonts w:ascii="Arial" w:eastAsia="Arial" w:hAnsi="Arial" w:cs="Arial"/>
          <w:sz w:val="20"/>
        </w:rPr>
        <w:t xml:space="preserve">Technician </w:t>
      </w:r>
      <w:r>
        <w:rPr>
          <w:rFonts w:ascii="Arial" w:eastAsia="Arial" w:hAnsi="Arial" w:cs="Arial"/>
          <w:sz w:val="20"/>
        </w:rPr>
        <w:t>with experience working at an international conveyor belt manufacturing corporation. Bilingual, English and Greek speaking with strong interpersonal and communication skills and the ability to work well in a team-oriented environment.</w:t>
      </w:r>
    </w:p>
    <w:p w:rsidR="00FC7BE8" w:rsidRDefault="00FC7BE8">
      <w:pPr>
        <w:pStyle w:val="normal0"/>
        <w:spacing w:line="276" w:lineRule="auto"/>
        <w:jc w:val="both"/>
      </w:pPr>
    </w:p>
    <w:p w:rsidR="00FC7BE8" w:rsidRDefault="00FC7BE8">
      <w:pPr>
        <w:pStyle w:val="normal0"/>
        <w:spacing w:line="276" w:lineRule="auto"/>
        <w:jc w:val="both"/>
      </w:pPr>
    </w:p>
    <w:p w:rsidR="00FC7BE8" w:rsidRDefault="000C04F2">
      <w:pPr>
        <w:pStyle w:val="normal0"/>
        <w:spacing w:line="276" w:lineRule="auto"/>
        <w:ind w:left="-283"/>
        <w:jc w:val="both"/>
      </w:pPr>
      <w:r>
        <w:rPr>
          <w:rFonts w:ascii="Arial" w:eastAsia="Arial" w:hAnsi="Arial" w:cs="Arial"/>
          <w:b/>
          <w:smallCaps/>
          <w:sz w:val="22"/>
        </w:rPr>
        <w:t>Work Experience</w:t>
      </w:r>
    </w:p>
    <w:p w:rsidR="00FC7BE8" w:rsidRDefault="00FC7BE8">
      <w:pPr>
        <w:pStyle w:val="normal0"/>
        <w:tabs>
          <w:tab w:val="left" w:pos="1620"/>
          <w:tab w:val="left" w:pos="2268"/>
          <w:tab w:val="left" w:pos="5103"/>
          <w:tab w:val="left" w:pos="6096"/>
        </w:tabs>
        <w:spacing w:line="276" w:lineRule="auto"/>
        <w:ind w:left="-168" w:right="-282"/>
      </w:pPr>
    </w:p>
    <w:p w:rsidR="00FC7BE8" w:rsidRDefault="000C04F2" w:rsidP="00ED652B">
      <w:pPr>
        <w:pStyle w:val="normal0"/>
        <w:tabs>
          <w:tab w:val="left" w:pos="7740"/>
        </w:tabs>
        <w:spacing w:line="276" w:lineRule="auto"/>
        <w:ind w:right="-289" w:hanging="179"/>
        <w:jc w:val="both"/>
      </w:pPr>
      <w:r>
        <w:rPr>
          <w:rFonts w:ascii="Arial" w:eastAsia="Arial" w:hAnsi="Arial" w:cs="Arial"/>
          <w:b/>
          <w:sz w:val="20"/>
        </w:rPr>
        <w:t>12/2013 – present Junior Project Designer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>CIT Development</w:t>
      </w:r>
    </w:p>
    <w:p w:rsidR="00FC7BE8" w:rsidRDefault="000C04F2">
      <w:pPr>
        <w:pStyle w:val="normal0"/>
        <w:tabs>
          <w:tab w:val="left" w:pos="6660"/>
        </w:tabs>
        <w:spacing w:line="276" w:lineRule="auto"/>
        <w:ind w:right="-289" w:hanging="179"/>
        <w:jc w:val="both"/>
      </w:pPr>
      <w:r>
        <w:rPr>
          <w:rFonts w:ascii="Arial" w:eastAsia="Arial" w:hAnsi="Arial" w:cs="Arial"/>
          <w:i/>
          <w:sz w:val="20"/>
        </w:rPr>
        <w:t xml:space="preserve">Erasmus for Young Entrepreneurs </w:t>
      </w:r>
      <w:r w:rsidRPr="00ED652B">
        <w:rPr>
          <w:rFonts w:ascii="Arial" w:eastAsia="Arial" w:hAnsi="Arial" w:cs="Arial"/>
          <w:i/>
          <w:sz w:val="20"/>
          <w:lang w:val="en-GB"/>
        </w:rPr>
        <w:t>Programme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Valencia, Spain</w:t>
      </w:r>
    </w:p>
    <w:p w:rsidR="00FC7BE8" w:rsidRDefault="000C04F2">
      <w:pPr>
        <w:pStyle w:val="normal0"/>
        <w:tabs>
          <w:tab w:val="left" w:pos="90"/>
          <w:tab w:val="left" w:pos="6840"/>
        </w:tabs>
        <w:spacing w:line="276" w:lineRule="auto"/>
        <w:ind w:hanging="179"/>
        <w:jc w:val="both"/>
      </w:pPr>
      <w:r>
        <w:rPr>
          <w:rFonts w:ascii="Arial" w:eastAsia="Arial" w:hAnsi="Arial" w:cs="Arial"/>
          <w:i/>
          <w:sz w:val="20"/>
        </w:rPr>
        <w:tab/>
      </w:r>
      <w:r>
        <w:rPr>
          <w:rFonts w:ascii="Arial" w:eastAsia="Arial" w:hAnsi="Arial" w:cs="Arial"/>
          <w:i/>
          <w:sz w:val="20"/>
        </w:rPr>
        <w:tab/>
      </w:r>
    </w:p>
    <w:p w:rsidR="00FC7BE8" w:rsidRDefault="000C04F2">
      <w:pPr>
        <w:pStyle w:val="normal0"/>
        <w:numPr>
          <w:ilvl w:val="0"/>
          <w:numId w:val="2"/>
        </w:numPr>
        <w:spacing w:line="276" w:lineRule="auto"/>
        <w:ind w:hanging="431"/>
        <w:contextualSpacing/>
        <w:jc w:val="both"/>
      </w:pPr>
      <w:r>
        <w:rPr>
          <w:rFonts w:ascii="Arial" w:eastAsia="Arial" w:hAnsi="Arial" w:cs="Arial"/>
          <w:sz w:val="20"/>
        </w:rPr>
        <w:t>Responsible for review and analysis of EU Research and Innovation</w:t>
      </w:r>
      <w:r w:rsidRPr="00207DA4">
        <w:rPr>
          <w:rFonts w:ascii="Arial" w:eastAsia="Arial" w:hAnsi="Arial" w:cs="Arial"/>
          <w:sz w:val="20"/>
          <w:lang w:val="en-GB"/>
        </w:rPr>
        <w:t xml:space="preserve"> programmes</w:t>
      </w:r>
    </w:p>
    <w:p w:rsidR="00FC7BE8" w:rsidRDefault="000C04F2">
      <w:pPr>
        <w:pStyle w:val="normal0"/>
        <w:numPr>
          <w:ilvl w:val="0"/>
          <w:numId w:val="2"/>
        </w:numPr>
        <w:spacing w:line="276" w:lineRule="auto"/>
        <w:ind w:hanging="431"/>
        <w:contextualSpacing/>
        <w:jc w:val="both"/>
      </w:pPr>
      <w:r>
        <w:rPr>
          <w:rFonts w:ascii="Arial" w:eastAsia="Arial" w:hAnsi="Arial" w:cs="Arial"/>
          <w:sz w:val="20"/>
        </w:rPr>
        <w:t>Assisting the project manager to design Research and Development projects.</w:t>
      </w:r>
    </w:p>
    <w:p w:rsidR="00FC7BE8" w:rsidRDefault="000C04F2">
      <w:pPr>
        <w:pStyle w:val="normal0"/>
        <w:numPr>
          <w:ilvl w:val="0"/>
          <w:numId w:val="2"/>
        </w:numPr>
        <w:spacing w:line="276" w:lineRule="auto"/>
        <w:ind w:hanging="431"/>
        <w:contextualSpacing/>
        <w:jc w:val="both"/>
      </w:pPr>
      <w:r>
        <w:rPr>
          <w:rFonts w:ascii="Arial" w:eastAsia="Arial" w:hAnsi="Arial" w:cs="Arial"/>
          <w:sz w:val="20"/>
        </w:rPr>
        <w:t>Seeking for suitable private and public sector entities to implement the R&amp;D projects.</w:t>
      </w:r>
    </w:p>
    <w:p w:rsidR="00FC7BE8" w:rsidRDefault="00FC7BE8">
      <w:pPr>
        <w:pStyle w:val="normal0"/>
        <w:spacing w:line="276" w:lineRule="auto"/>
        <w:jc w:val="both"/>
      </w:pPr>
    </w:p>
    <w:p w:rsidR="00FC7BE8" w:rsidRDefault="00FC7BE8">
      <w:pPr>
        <w:pStyle w:val="normal0"/>
        <w:tabs>
          <w:tab w:val="left" w:pos="1560"/>
          <w:tab w:val="left" w:pos="1985"/>
          <w:tab w:val="left" w:pos="2410"/>
          <w:tab w:val="left" w:pos="6570"/>
          <w:tab w:val="left" w:pos="7938"/>
          <w:tab w:val="left" w:pos="8080"/>
          <w:tab w:val="right" w:pos="9072"/>
        </w:tabs>
        <w:spacing w:line="276" w:lineRule="auto"/>
        <w:ind w:left="-168" w:right="-289"/>
        <w:jc w:val="both"/>
      </w:pPr>
    </w:p>
    <w:p w:rsidR="00FC7BE8" w:rsidRDefault="000C04F2" w:rsidP="00ED652B">
      <w:pPr>
        <w:pStyle w:val="normal0"/>
        <w:tabs>
          <w:tab w:val="left" w:pos="1560"/>
          <w:tab w:val="left" w:pos="1985"/>
          <w:tab w:val="left" w:pos="2410"/>
          <w:tab w:val="left" w:pos="6570"/>
        </w:tabs>
        <w:spacing w:line="276" w:lineRule="auto"/>
        <w:ind w:left="-168" w:right="-289"/>
        <w:jc w:val="both"/>
      </w:pPr>
      <w:r>
        <w:rPr>
          <w:rFonts w:ascii="Arial" w:eastAsia="Arial" w:hAnsi="Arial" w:cs="Arial"/>
          <w:b/>
          <w:sz w:val="20"/>
        </w:rPr>
        <w:t>08/2008 – 08/2010</w:t>
      </w:r>
      <w:r>
        <w:rPr>
          <w:rFonts w:ascii="Arial" w:eastAsia="Arial" w:hAnsi="Arial" w:cs="Arial"/>
          <w:b/>
          <w:sz w:val="20"/>
        </w:rPr>
        <w:tab/>
        <w:t xml:space="preserve">Quality Control </w:t>
      </w:r>
      <w:r w:rsidR="00892103">
        <w:rPr>
          <w:rFonts w:ascii="Arial" w:eastAsia="Arial" w:hAnsi="Arial" w:cs="Arial"/>
          <w:b/>
          <w:sz w:val="20"/>
        </w:rPr>
        <w:t>T</w:t>
      </w:r>
      <w:r w:rsidR="00892103" w:rsidRPr="00892103">
        <w:rPr>
          <w:rFonts w:ascii="Arial" w:eastAsia="Arial" w:hAnsi="Arial" w:cs="Arial"/>
          <w:b/>
          <w:sz w:val="20"/>
        </w:rPr>
        <w:t>echnician</w:t>
      </w:r>
      <w:r>
        <w:rPr>
          <w:rFonts w:ascii="Arial" w:eastAsia="Arial" w:hAnsi="Arial" w:cs="Arial"/>
          <w:i/>
          <w:sz w:val="20"/>
        </w:rPr>
        <w:tab/>
      </w:r>
      <w:r>
        <w:rPr>
          <w:rFonts w:ascii="Arial" w:eastAsia="Arial" w:hAnsi="Arial" w:cs="Arial"/>
          <w:sz w:val="20"/>
        </w:rPr>
        <w:t>Syrma S.A. (ContiTech Group)</w:t>
      </w:r>
    </w:p>
    <w:p w:rsidR="00FC7BE8" w:rsidRDefault="000C04F2">
      <w:pPr>
        <w:pStyle w:val="normal0"/>
        <w:tabs>
          <w:tab w:val="left" w:pos="-3149"/>
          <w:tab w:val="left" w:pos="-2249"/>
          <w:tab w:val="left" w:pos="8010"/>
          <w:tab w:val="left" w:pos="8080"/>
          <w:tab w:val="right" w:pos="9180"/>
        </w:tabs>
        <w:spacing w:line="276" w:lineRule="auto"/>
        <w:ind w:left="-168" w:right="-289"/>
        <w:jc w:val="both"/>
      </w:pPr>
      <w:r>
        <w:rPr>
          <w:rFonts w:ascii="Arial" w:eastAsia="Arial" w:hAnsi="Arial" w:cs="Arial"/>
          <w:sz w:val="20"/>
        </w:rPr>
        <w:tab/>
        <w:t xml:space="preserve"> Volos, Greece</w:t>
      </w:r>
    </w:p>
    <w:p w:rsidR="00FC7BE8" w:rsidRDefault="000C04F2">
      <w:pPr>
        <w:pStyle w:val="normal0"/>
        <w:tabs>
          <w:tab w:val="left" w:pos="2880"/>
        </w:tabs>
        <w:spacing w:line="276" w:lineRule="auto"/>
        <w:ind w:left="-168" w:right="-282"/>
      </w:pPr>
      <w:r>
        <w:rPr>
          <w:rFonts w:ascii="Arial" w:eastAsia="Arial" w:hAnsi="Arial" w:cs="Arial"/>
          <w:b/>
          <w:sz w:val="22"/>
        </w:rPr>
        <w:tab/>
      </w:r>
    </w:p>
    <w:p w:rsidR="00FC7BE8" w:rsidRDefault="000C04F2">
      <w:pPr>
        <w:pStyle w:val="normal0"/>
        <w:numPr>
          <w:ilvl w:val="0"/>
          <w:numId w:val="2"/>
        </w:numPr>
        <w:spacing w:line="276" w:lineRule="auto"/>
        <w:ind w:hanging="431"/>
        <w:contextualSpacing/>
        <w:jc w:val="both"/>
      </w:pPr>
      <w:r>
        <w:rPr>
          <w:rFonts w:ascii="Arial" w:eastAsia="Arial" w:hAnsi="Arial" w:cs="Arial"/>
          <w:sz w:val="20"/>
        </w:rPr>
        <w:t xml:space="preserve">Responsible for collecting and </w:t>
      </w:r>
      <w:r w:rsidRPr="00B919BD">
        <w:rPr>
          <w:rFonts w:ascii="Arial" w:eastAsia="Arial" w:hAnsi="Arial" w:cs="Arial"/>
          <w:sz w:val="20"/>
          <w:lang w:val="en-GB"/>
        </w:rPr>
        <w:t xml:space="preserve">analysing </w:t>
      </w:r>
      <w:r>
        <w:rPr>
          <w:rFonts w:ascii="Arial" w:eastAsia="Arial" w:hAnsi="Arial" w:cs="Arial"/>
          <w:sz w:val="20"/>
        </w:rPr>
        <w:t>samples of wire rope at each stage of the production process.</w:t>
      </w:r>
    </w:p>
    <w:p w:rsidR="00FC7BE8" w:rsidRDefault="000C04F2">
      <w:pPr>
        <w:pStyle w:val="normal0"/>
        <w:numPr>
          <w:ilvl w:val="0"/>
          <w:numId w:val="2"/>
        </w:numPr>
        <w:spacing w:line="276" w:lineRule="auto"/>
        <w:ind w:hanging="431"/>
        <w:contextualSpacing/>
        <w:jc w:val="both"/>
      </w:pPr>
      <w:r>
        <w:rPr>
          <w:rFonts w:ascii="Arial" w:eastAsia="Arial" w:hAnsi="Arial" w:cs="Arial"/>
          <w:sz w:val="20"/>
        </w:rPr>
        <w:t>Performed chemical tests in machine lubricants to ensure the safety of the operators.</w:t>
      </w:r>
    </w:p>
    <w:p w:rsidR="00FC7BE8" w:rsidRDefault="000C04F2">
      <w:pPr>
        <w:pStyle w:val="normal0"/>
        <w:numPr>
          <w:ilvl w:val="0"/>
          <w:numId w:val="2"/>
        </w:numPr>
        <w:spacing w:line="276" w:lineRule="auto"/>
        <w:ind w:hanging="431"/>
        <w:contextualSpacing/>
        <w:jc w:val="both"/>
      </w:pPr>
      <w:r>
        <w:rPr>
          <w:rFonts w:ascii="Arial" w:eastAsia="Arial" w:hAnsi="Arial" w:cs="Arial"/>
          <w:sz w:val="20"/>
        </w:rPr>
        <w:t>Supervised the working personnel in order to meet company’s quality standards.</w:t>
      </w:r>
    </w:p>
    <w:p w:rsidR="00FC7BE8" w:rsidRDefault="00FC7BE8">
      <w:pPr>
        <w:pStyle w:val="normal0"/>
        <w:tabs>
          <w:tab w:val="left" w:pos="3300"/>
          <w:tab w:val="left" w:pos="5610"/>
        </w:tabs>
        <w:spacing w:line="276" w:lineRule="auto"/>
        <w:ind w:left="-338" w:right="-282"/>
        <w:jc w:val="both"/>
      </w:pPr>
    </w:p>
    <w:p w:rsidR="00FC7BE8" w:rsidRDefault="00FC7BE8">
      <w:pPr>
        <w:pStyle w:val="normal0"/>
        <w:spacing w:line="276" w:lineRule="auto"/>
        <w:ind w:left="-283"/>
        <w:jc w:val="both"/>
      </w:pPr>
    </w:p>
    <w:p w:rsidR="00FC7BE8" w:rsidRDefault="000C04F2">
      <w:pPr>
        <w:pStyle w:val="normal0"/>
        <w:spacing w:line="276" w:lineRule="auto"/>
        <w:ind w:left="-283"/>
        <w:jc w:val="both"/>
      </w:pPr>
      <w:r>
        <w:rPr>
          <w:rFonts w:ascii="Arial" w:eastAsia="Arial" w:hAnsi="Arial" w:cs="Arial"/>
          <w:b/>
          <w:smallCaps/>
          <w:sz w:val="22"/>
        </w:rPr>
        <w:t>Education</w:t>
      </w:r>
    </w:p>
    <w:p w:rsidR="00FC7BE8" w:rsidRDefault="000C04F2">
      <w:pPr>
        <w:pStyle w:val="normal0"/>
        <w:tabs>
          <w:tab w:val="left" w:pos="1710"/>
        </w:tabs>
        <w:spacing w:line="276" w:lineRule="auto"/>
        <w:ind w:left="-338"/>
        <w:jc w:val="both"/>
      </w:pP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</w:p>
    <w:p w:rsidR="00FC7BE8" w:rsidRDefault="000C04F2">
      <w:pPr>
        <w:pStyle w:val="normal0"/>
        <w:tabs>
          <w:tab w:val="left" w:pos="7395"/>
        </w:tabs>
        <w:spacing w:line="276" w:lineRule="auto"/>
        <w:ind w:left="-141" w:right="-289"/>
        <w:jc w:val="both"/>
      </w:pPr>
      <w:r>
        <w:rPr>
          <w:rFonts w:ascii="Arial" w:eastAsia="Arial" w:hAnsi="Arial" w:cs="Arial"/>
          <w:b/>
          <w:sz w:val="20"/>
        </w:rPr>
        <w:t>07/2013 Diploma (BEng &amp; MEng), Mechanical Engineering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>University of Thessaly</w:t>
      </w:r>
    </w:p>
    <w:p w:rsidR="00FC7BE8" w:rsidRDefault="000C04F2">
      <w:pPr>
        <w:pStyle w:val="normal0"/>
        <w:tabs>
          <w:tab w:val="left" w:pos="8025"/>
        </w:tabs>
        <w:spacing w:line="276" w:lineRule="auto"/>
        <w:ind w:left="-141" w:right="-289"/>
        <w:jc w:val="both"/>
      </w:pPr>
      <w:r w:rsidRPr="00B919BD">
        <w:rPr>
          <w:rFonts w:ascii="Arial" w:eastAsia="Arial" w:hAnsi="Arial" w:cs="Arial"/>
          <w:i/>
          <w:sz w:val="20"/>
          <w:lang w:val="en-GB"/>
        </w:rPr>
        <w:t>Specialisation</w:t>
      </w:r>
      <w:r>
        <w:rPr>
          <w:rFonts w:ascii="Arial" w:eastAsia="Arial" w:hAnsi="Arial" w:cs="Arial"/>
          <w:i/>
          <w:sz w:val="20"/>
        </w:rPr>
        <w:t xml:space="preserve"> in Production Management and Industrial Administration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>Volos,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Greece</w:t>
      </w:r>
    </w:p>
    <w:p w:rsidR="00FC7BE8" w:rsidRDefault="00FC7BE8">
      <w:pPr>
        <w:pStyle w:val="normal0"/>
        <w:tabs>
          <w:tab w:val="left" w:pos="1635"/>
        </w:tabs>
        <w:spacing w:line="276" w:lineRule="auto"/>
        <w:ind w:left="2410" w:right="-112" w:hanging="2552"/>
      </w:pPr>
    </w:p>
    <w:tbl>
      <w:tblPr>
        <w:bidiVisual/>
        <w:tblW w:w="9439" w:type="dxa"/>
        <w:tblInd w:w="-22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869"/>
        <w:gridCol w:w="1570"/>
      </w:tblGrid>
      <w:tr w:rsidR="00FC7BE8" w:rsidTr="00830D35">
        <w:tc>
          <w:tcPr>
            <w:tcW w:w="7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52B" w:rsidRDefault="00ED652B" w:rsidP="00ED652B">
            <w:pPr>
              <w:pStyle w:val="normal0"/>
              <w:tabs>
                <w:tab w:val="left" w:pos="1635"/>
              </w:tabs>
              <w:spacing w:line="276" w:lineRule="auto"/>
              <w:ind w:right="-112"/>
              <w:jc w:val="both"/>
            </w:pPr>
            <w:r>
              <w:rPr>
                <w:rFonts w:ascii="Arial" w:eastAsia="Arial" w:hAnsi="Arial" w:cs="Arial"/>
                <w:sz w:val="20"/>
              </w:rPr>
              <w:t>”Minimize walking distance in airport areas”.</w:t>
            </w:r>
          </w:p>
          <w:p w:rsidR="00FC7BE8" w:rsidRDefault="00ED652B" w:rsidP="00ED652B">
            <w:pPr>
              <w:pStyle w:val="normal0"/>
              <w:tabs>
                <w:tab w:val="left" w:pos="1120"/>
              </w:tabs>
              <w:ind w:right="-112"/>
              <w:jc w:val="both"/>
            </w:pPr>
            <w:r>
              <w:rPr>
                <w:rFonts w:ascii="Arial" w:eastAsia="Arial" w:hAnsi="Arial" w:cs="Arial"/>
                <w:sz w:val="20"/>
              </w:rPr>
              <w:t>The aim of this study was to create mathematical models of the airport gate assignment problem and solve them using</w:t>
            </w:r>
            <w:r w:rsidRPr="00207DA4">
              <w:rPr>
                <w:rFonts w:ascii="Arial" w:eastAsia="Arial" w:hAnsi="Arial" w:cs="Arial"/>
                <w:sz w:val="20"/>
                <w:lang w:val="en-GB"/>
              </w:rPr>
              <w:t xml:space="preserve"> optimisation</w:t>
            </w:r>
            <w:r>
              <w:rPr>
                <w:rFonts w:ascii="Arial" w:eastAsia="Arial" w:hAnsi="Arial" w:cs="Arial"/>
                <w:sz w:val="20"/>
              </w:rPr>
              <w:t xml:space="preserve"> software in order to minimize the distance that passengers have to walk in airport terminals.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BE8" w:rsidRPr="00ED652B" w:rsidRDefault="00ED652B" w:rsidP="00DB7E38">
            <w:pPr>
              <w:pStyle w:val="normal0"/>
              <w:tabs>
                <w:tab w:val="left" w:pos="0"/>
                <w:tab w:val="left" w:pos="1120"/>
              </w:tabs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Thesis:</w:t>
            </w:r>
            <w:r w:rsidR="00DB7E38">
              <w:rPr>
                <w:rFonts w:ascii="Arial" w:hAnsi="Arial" w:cs="Arial"/>
                <w:sz w:val="20"/>
              </w:rPr>
              <w:tab/>
            </w:r>
          </w:p>
        </w:tc>
      </w:tr>
      <w:tr w:rsidR="00FC7BE8" w:rsidTr="00830D35">
        <w:tc>
          <w:tcPr>
            <w:tcW w:w="7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52B" w:rsidRDefault="00ED652B" w:rsidP="00ED652B">
            <w:pPr>
              <w:pStyle w:val="normal0"/>
              <w:tabs>
                <w:tab w:val="left" w:pos="1560"/>
              </w:tabs>
              <w:spacing w:line="276" w:lineRule="auto"/>
              <w:ind w:left="-14"/>
            </w:pPr>
            <w:r>
              <w:rPr>
                <w:rFonts w:ascii="Arial" w:eastAsia="Arial" w:hAnsi="Arial" w:cs="Arial"/>
                <w:i/>
                <w:sz w:val="20"/>
                <w:u w:val="single"/>
              </w:rPr>
              <w:t>Excellent Knowledge:</w:t>
            </w:r>
            <w:r>
              <w:rPr>
                <w:rFonts w:ascii="Arial" w:eastAsia="Arial" w:hAnsi="Arial" w:cs="Arial"/>
                <w:i/>
                <w:sz w:val="20"/>
              </w:rPr>
              <w:br/>
            </w:r>
            <w:r>
              <w:rPr>
                <w:rFonts w:ascii="Arial" w:eastAsia="Arial" w:hAnsi="Arial" w:cs="Arial"/>
                <w:sz w:val="20"/>
              </w:rPr>
              <w:t>IBM/ILOG CPLEX, Lingo, FORTRAN, C++, Mathematica, Matlab, Rockwell Arena Simulation Software, SPSS, FEM, MS Office</w:t>
            </w:r>
            <w:r w:rsidR="008C3D1C">
              <w:rPr>
                <w:rFonts w:ascii="Arial" w:eastAsia="Arial" w:hAnsi="Arial" w:cs="Arial"/>
                <w:sz w:val="20"/>
              </w:rPr>
              <w:t>, Electrical installations</w:t>
            </w:r>
          </w:p>
          <w:p w:rsidR="00ED652B" w:rsidRDefault="00ED652B" w:rsidP="00ED652B">
            <w:pPr>
              <w:pStyle w:val="normal0"/>
              <w:tabs>
                <w:tab w:val="left" w:pos="1560"/>
              </w:tabs>
              <w:spacing w:line="276" w:lineRule="auto"/>
              <w:ind w:left="-141"/>
            </w:pPr>
          </w:p>
          <w:p w:rsidR="00FC7BE8" w:rsidRDefault="00ED652B" w:rsidP="00ED652B">
            <w:pPr>
              <w:pStyle w:val="normal0"/>
              <w:tabs>
                <w:tab w:val="left" w:pos="1560"/>
              </w:tabs>
              <w:spacing w:line="276" w:lineRule="auto"/>
              <w:ind w:left="-10" w:firstLine="11"/>
              <w:jc w:val="both"/>
            </w:pPr>
            <w:r>
              <w:rPr>
                <w:rFonts w:ascii="Arial" w:eastAsia="Arial" w:hAnsi="Arial" w:cs="Arial"/>
                <w:i/>
                <w:sz w:val="20"/>
                <w:u w:val="single"/>
              </w:rPr>
              <w:t>Intermediate Knowledge:</w:t>
            </w:r>
            <w:r>
              <w:rPr>
                <w:rFonts w:ascii="Arial" w:eastAsia="Arial" w:hAnsi="Arial" w:cs="Arial"/>
                <w:i/>
                <w:sz w:val="20"/>
              </w:rPr>
              <w:tab/>
            </w:r>
            <w:r>
              <w:rPr>
                <w:rFonts w:ascii="Arial" w:eastAsia="Arial" w:hAnsi="Arial" w:cs="Arial"/>
                <w:i/>
                <w:sz w:val="20"/>
              </w:rPr>
              <w:br/>
            </w:r>
            <w:r>
              <w:rPr>
                <w:rFonts w:ascii="Arial" w:eastAsia="Arial" w:hAnsi="Arial" w:cs="Arial"/>
                <w:sz w:val="20"/>
              </w:rPr>
              <w:t xml:space="preserve">AutoCAD, </w:t>
            </w:r>
            <w:r w:rsidRPr="00615FBD">
              <w:rPr>
                <w:rFonts w:ascii="Arial" w:eastAsia="Arial" w:hAnsi="Arial" w:cs="Arial"/>
                <w:sz w:val="20"/>
                <w:lang w:val="en-GB"/>
              </w:rPr>
              <w:t>SolidWorks</w:t>
            </w:r>
            <w:r>
              <w:rPr>
                <w:rFonts w:ascii="Arial" w:eastAsia="Arial" w:hAnsi="Arial" w:cs="Arial"/>
                <w:sz w:val="20"/>
              </w:rPr>
              <w:t>, Adobe Photoshop</w:t>
            </w:r>
          </w:p>
        </w:tc>
        <w:tc>
          <w:tcPr>
            <w:tcW w:w="1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BE8" w:rsidRPr="00ED652B" w:rsidRDefault="00ED652B" w:rsidP="00ED652B">
            <w:pPr>
              <w:pStyle w:val="normal0"/>
              <w:tabs>
                <w:tab w:val="left" w:pos="1560"/>
                <w:tab w:val="left" w:pos="5130"/>
              </w:tabs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skills:</w:t>
            </w:r>
          </w:p>
        </w:tc>
      </w:tr>
    </w:tbl>
    <w:p w:rsidR="00FC7BE8" w:rsidRDefault="000C04F2">
      <w:pPr>
        <w:pStyle w:val="normal0"/>
        <w:tabs>
          <w:tab w:val="left" w:pos="1635"/>
        </w:tabs>
        <w:spacing w:line="276" w:lineRule="auto"/>
        <w:ind w:left="2410" w:right="-112" w:hanging="2552"/>
      </w:pPr>
      <w:r>
        <w:rPr>
          <w:rFonts w:ascii="Arial" w:eastAsia="Arial" w:hAnsi="Arial" w:cs="Arial"/>
          <w:sz w:val="20"/>
        </w:rPr>
        <w:tab/>
      </w:r>
    </w:p>
    <w:p w:rsidR="00D172DE" w:rsidRDefault="00D172DE">
      <w:pPr>
        <w:pStyle w:val="normal0"/>
        <w:tabs>
          <w:tab w:val="left" w:pos="1560"/>
        </w:tabs>
        <w:spacing w:line="276" w:lineRule="auto"/>
        <w:ind w:left="-283"/>
        <w:jc w:val="both"/>
        <w:rPr>
          <w:rFonts w:ascii="Arial" w:eastAsia="Arial" w:hAnsi="Arial" w:cs="Arial"/>
          <w:b/>
          <w:smallCaps/>
          <w:sz w:val="22"/>
        </w:rPr>
      </w:pPr>
    </w:p>
    <w:p w:rsidR="00FC7BE8" w:rsidRDefault="000C04F2">
      <w:pPr>
        <w:pStyle w:val="normal0"/>
        <w:tabs>
          <w:tab w:val="left" w:pos="1560"/>
        </w:tabs>
        <w:spacing w:line="276" w:lineRule="auto"/>
        <w:ind w:left="-283"/>
        <w:jc w:val="both"/>
      </w:pPr>
      <w:r>
        <w:rPr>
          <w:rFonts w:ascii="Arial" w:eastAsia="Arial" w:hAnsi="Arial" w:cs="Arial"/>
          <w:b/>
          <w:smallCaps/>
          <w:sz w:val="22"/>
        </w:rPr>
        <w:lastRenderedPageBreak/>
        <w:t>Other Details</w:t>
      </w:r>
    </w:p>
    <w:p w:rsidR="00FC7BE8" w:rsidRDefault="00FC7BE8">
      <w:pPr>
        <w:pStyle w:val="normal0"/>
        <w:tabs>
          <w:tab w:val="left" w:pos="1560"/>
        </w:tabs>
        <w:spacing w:line="276" w:lineRule="auto"/>
        <w:ind w:left="-283"/>
        <w:jc w:val="both"/>
      </w:pPr>
    </w:p>
    <w:tbl>
      <w:tblPr>
        <w:bidiVisual/>
        <w:tblW w:w="9453" w:type="dxa"/>
        <w:tblInd w:w="-28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923"/>
        <w:gridCol w:w="1530"/>
      </w:tblGrid>
      <w:tr w:rsidR="0002765D" w:rsidTr="0002765D">
        <w:tc>
          <w:tcPr>
            <w:tcW w:w="7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49" w:rsidRPr="00C64149" w:rsidRDefault="00C64149" w:rsidP="00D93D5E">
            <w:pPr>
              <w:pStyle w:val="normal0"/>
              <w:spacing w:line="276" w:lineRule="auto"/>
              <w:ind w:left="-1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English</w:t>
            </w:r>
            <w:r>
              <w:rPr>
                <w:rFonts w:ascii="Arial" w:eastAsia="Arial" w:hAnsi="Arial" w:cs="Arial"/>
                <w:sz w:val="20"/>
              </w:rPr>
              <w:t xml:space="preserve"> – fluent; </w:t>
            </w:r>
            <w:r>
              <w:rPr>
                <w:rFonts w:ascii="Arial" w:eastAsia="Arial" w:hAnsi="Arial" w:cs="Arial"/>
                <w:b/>
                <w:sz w:val="20"/>
              </w:rPr>
              <w:t>German</w:t>
            </w:r>
            <w:r>
              <w:rPr>
                <w:rFonts w:ascii="Arial" w:eastAsia="Arial" w:hAnsi="Arial" w:cs="Arial"/>
                <w:sz w:val="20"/>
              </w:rPr>
              <w:t xml:space="preserve"> – </w:t>
            </w:r>
            <w:r w:rsidR="00D93D5E">
              <w:rPr>
                <w:rFonts w:ascii="Arial" w:eastAsia="Arial" w:hAnsi="Arial" w:cs="Arial"/>
                <w:sz w:val="20"/>
              </w:rPr>
              <w:t>intermediate</w:t>
            </w:r>
            <w:r>
              <w:rPr>
                <w:rFonts w:ascii="Arial" w:eastAsia="Arial" w:hAnsi="Arial" w:cs="Arial"/>
                <w:sz w:val="20"/>
              </w:rPr>
              <w:t xml:space="preserve">; </w:t>
            </w:r>
            <w:r>
              <w:rPr>
                <w:rFonts w:ascii="Arial" w:eastAsia="Arial" w:hAnsi="Arial" w:cs="Arial"/>
                <w:b/>
                <w:sz w:val="20"/>
              </w:rPr>
              <w:t>Spanish</w:t>
            </w:r>
            <w:r>
              <w:rPr>
                <w:rFonts w:ascii="Arial" w:eastAsia="Arial" w:hAnsi="Arial" w:cs="Arial"/>
                <w:sz w:val="20"/>
              </w:rPr>
              <w:t xml:space="preserve"> – </w:t>
            </w:r>
            <w:r w:rsidR="00CC76F6" w:rsidRPr="00CC76F6">
              <w:rPr>
                <w:rFonts w:ascii="Arial" w:eastAsia="Arial" w:hAnsi="Arial" w:cs="Arial"/>
                <w:sz w:val="20"/>
                <w:lang w:val="en-GB"/>
              </w:rPr>
              <w:t>intermediate</w:t>
            </w:r>
            <w:r>
              <w:rPr>
                <w:rFonts w:ascii="Arial" w:eastAsia="Arial" w:hAnsi="Arial" w:cs="Arial"/>
                <w:sz w:val="20"/>
              </w:rPr>
              <w:t>, currently studying;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Greek</w:t>
            </w:r>
            <w:r>
              <w:rPr>
                <w:rFonts w:ascii="Arial" w:eastAsia="Arial" w:hAnsi="Arial" w:cs="Arial"/>
                <w:sz w:val="20"/>
              </w:rPr>
              <w:t xml:space="preserve"> – mother tongue.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49" w:rsidRPr="00615FBD" w:rsidRDefault="00C64149" w:rsidP="0002765D">
            <w:pPr>
              <w:pStyle w:val="normal0"/>
              <w:tabs>
                <w:tab w:val="left" w:pos="30"/>
                <w:tab w:val="left" w:pos="1560"/>
              </w:tabs>
              <w:spacing w:line="276" w:lineRule="auto"/>
              <w:ind w:left="30" w:hanging="40"/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615FBD">
              <w:rPr>
                <w:rFonts w:ascii="Arial" w:eastAsia="Arial" w:hAnsi="Arial" w:cs="Arial"/>
                <w:b/>
                <w:sz w:val="20"/>
              </w:rPr>
              <w:t>Languages:</w:t>
            </w:r>
          </w:p>
        </w:tc>
      </w:tr>
      <w:tr w:rsidR="0002765D" w:rsidTr="0002765D">
        <w:tc>
          <w:tcPr>
            <w:tcW w:w="7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49" w:rsidRDefault="00C64149" w:rsidP="00B919BD">
            <w:pPr>
              <w:pStyle w:val="normal0"/>
              <w:numPr>
                <w:ilvl w:val="0"/>
                <w:numId w:val="1"/>
              </w:numPr>
              <w:spacing w:line="276" w:lineRule="auto"/>
              <w:ind w:left="260" w:hanging="260"/>
              <w:contextualSpacing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Elected member of the Student Association of the Department of </w:t>
            </w:r>
            <w:r w:rsidR="00B919BD">
              <w:rPr>
                <w:rFonts w:ascii="Arial" w:eastAsia="Arial" w:hAnsi="Arial" w:cs="Arial"/>
                <w:sz w:val="20"/>
              </w:rPr>
              <w:t>Mechanical</w:t>
            </w:r>
            <w:r>
              <w:rPr>
                <w:rFonts w:ascii="Arial" w:eastAsia="Arial" w:hAnsi="Arial" w:cs="Arial"/>
                <w:sz w:val="20"/>
              </w:rPr>
              <w:t xml:space="preserve"> Engineering, University of Thessaly (2005-2007)</w:t>
            </w:r>
          </w:p>
          <w:p w:rsidR="00C64149" w:rsidRDefault="00C64149" w:rsidP="00736A78">
            <w:pPr>
              <w:pStyle w:val="normal0"/>
              <w:numPr>
                <w:ilvl w:val="0"/>
                <w:numId w:val="1"/>
              </w:numPr>
              <w:spacing w:line="276" w:lineRule="auto"/>
              <w:ind w:left="260" w:right="-112" w:hanging="260"/>
              <w:contextualSpacing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Elected member of the Dean Council, University of Thessaly (2005)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49" w:rsidRPr="00C64149" w:rsidRDefault="00C64149" w:rsidP="0002765D">
            <w:pPr>
              <w:pStyle w:val="normal0"/>
              <w:tabs>
                <w:tab w:val="left" w:pos="30"/>
                <w:tab w:val="left" w:pos="1560"/>
              </w:tabs>
              <w:spacing w:line="276" w:lineRule="auto"/>
              <w:ind w:left="30" w:hanging="40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Societies:</w:t>
            </w:r>
          </w:p>
        </w:tc>
      </w:tr>
      <w:tr w:rsidR="00C64149" w:rsidTr="0002765D">
        <w:tc>
          <w:tcPr>
            <w:tcW w:w="7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49" w:rsidRDefault="00C64149" w:rsidP="00D17B97">
            <w:pPr>
              <w:pStyle w:val="normal0"/>
              <w:tabs>
                <w:tab w:val="left" w:pos="1560"/>
              </w:tabs>
              <w:ind w:hanging="10"/>
              <w:jc w:val="both"/>
            </w:pPr>
            <w:r>
              <w:rPr>
                <w:rFonts w:ascii="Arial" w:eastAsia="Arial" w:hAnsi="Arial" w:cs="Arial"/>
                <w:sz w:val="20"/>
              </w:rPr>
              <w:t>Jogging to maintain fitness; hiking; cycling; traditional dancing.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49" w:rsidRPr="00C64149" w:rsidRDefault="00C64149" w:rsidP="0002765D">
            <w:pPr>
              <w:pStyle w:val="normal0"/>
              <w:tabs>
                <w:tab w:val="left" w:pos="30"/>
              </w:tabs>
              <w:spacing w:line="276" w:lineRule="auto"/>
              <w:ind w:right="-112" w:hanging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Interests:</w:t>
            </w:r>
          </w:p>
        </w:tc>
      </w:tr>
      <w:tr w:rsidR="00C64149" w:rsidTr="0002765D">
        <w:tc>
          <w:tcPr>
            <w:tcW w:w="7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49" w:rsidRDefault="00C64149" w:rsidP="00615FBD">
            <w:pPr>
              <w:pStyle w:val="normal0"/>
              <w:tabs>
                <w:tab w:val="left" w:pos="30"/>
              </w:tabs>
              <w:spacing w:line="276" w:lineRule="auto"/>
              <w:ind w:left="300" w:right="-112" w:hanging="30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Greek with full driving license; excellent references available.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149" w:rsidRDefault="00C64149" w:rsidP="0002765D">
            <w:pPr>
              <w:pStyle w:val="normal0"/>
              <w:tabs>
                <w:tab w:val="left" w:pos="30"/>
              </w:tabs>
              <w:spacing w:line="276" w:lineRule="auto"/>
              <w:ind w:right="-112" w:hanging="4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Personal:</w:t>
            </w:r>
          </w:p>
        </w:tc>
      </w:tr>
    </w:tbl>
    <w:p w:rsidR="00FC7BE8" w:rsidRDefault="00FC7BE8" w:rsidP="00C64149">
      <w:pPr>
        <w:pStyle w:val="normal0"/>
        <w:tabs>
          <w:tab w:val="left" w:pos="1560"/>
        </w:tabs>
        <w:spacing w:line="276" w:lineRule="auto"/>
        <w:ind w:left="-283"/>
        <w:jc w:val="both"/>
      </w:pPr>
    </w:p>
    <w:sectPr w:rsidR="00FC7BE8" w:rsidSect="00FC7BE8">
      <w:headerReference w:type="default" r:id="rId8"/>
      <w:footerReference w:type="default" r:id="rId9"/>
      <w:pgSz w:w="11906" w:h="16838"/>
      <w:pgMar w:top="794" w:right="1418" w:bottom="79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4AB" w:rsidRDefault="00FF24AB" w:rsidP="00FC7BE8">
      <w:pPr>
        <w:spacing w:after="0" w:line="240" w:lineRule="auto"/>
      </w:pPr>
      <w:r>
        <w:separator/>
      </w:r>
    </w:p>
  </w:endnote>
  <w:endnote w:type="continuationSeparator" w:id="1">
    <w:p w:rsidR="00FF24AB" w:rsidRDefault="00FF24AB" w:rsidP="00FC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BE8" w:rsidRPr="00B67963" w:rsidRDefault="000C04F2">
    <w:pPr>
      <w:pStyle w:val="normal0"/>
      <w:tabs>
        <w:tab w:val="center" w:pos="8925"/>
      </w:tabs>
      <w:rPr>
        <w:sz w:val="22"/>
      </w:rPr>
    </w:pPr>
    <w:r w:rsidRPr="00B67963">
      <w:rPr>
        <w:rFonts w:ascii="Arial" w:eastAsia="Arial" w:hAnsi="Arial" w:cs="Arial"/>
        <w:i/>
        <w:sz w:val="20"/>
      </w:rPr>
      <w:t>Fotis Tzortzoglou</w:t>
    </w:r>
    <w:r w:rsidRPr="00B67963">
      <w:rPr>
        <w:rFonts w:ascii="Arial" w:eastAsia="Arial" w:hAnsi="Arial" w:cs="Arial"/>
        <w:sz w:val="16"/>
      </w:rPr>
      <w:tab/>
    </w:r>
    <w:r w:rsidR="00A5376A" w:rsidRPr="00B67963">
      <w:rPr>
        <w:rFonts w:ascii="Arial" w:hAnsi="Arial" w:cs="Arial"/>
        <w:sz w:val="20"/>
      </w:rPr>
      <w:fldChar w:fldCharType="begin"/>
    </w:r>
    <w:r w:rsidR="00FC7BE8" w:rsidRPr="00B67963">
      <w:rPr>
        <w:rFonts w:ascii="Arial" w:hAnsi="Arial" w:cs="Arial"/>
        <w:sz w:val="20"/>
      </w:rPr>
      <w:instrText>PAGE</w:instrText>
    </w:r>
    <w:r w:rsidR="00A5376A" w:rsidRPr="00B67963">
      <w:rPr>
        <w:rFonts w:ascii="Arial" w:hAnsi="Arial" w:cs="Arial"/>
        <w:sz w:val="20"/>
      </w:rPr>
      <w:fldChar w:fldCharType="separate"/>
    </w:r>
    <w:r w:rsidR="00737A30">
      <w:rPr>
        <w:rFonts w:ascii="Arial" w:hAnsi="Arial" w:cs="Arial"/>
        <w:noProof/>
        <w:sz w:val="20"/>
      </w:rPr>
      <w:t>2</w:t>
    </w:r>
    <w:r w:rsidR="00A5376A" w:rsidRPr="00B67963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4AB" w:rsidRDefault="00FF24AB" w:rsidP="00FC7BE8">
      <w:pPr>
        <w:spacing w:after="0" w:line="240" w:lineRule="auto"/>
      </w:pPr>
      <w:r>
        <w:separator/>
      </w:r>
    </w:p>
  </w:footnote>
  <w:footnote w:type="continuationSeparator" w:id="1">
    <w:p w:rsidR="00FF24AB" w:rsidRDefault="00FF24AB" w:rsidP="00FC7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BE8" w:rsidRDefault="00FC7BE8">
    <w:pPr>
      <w:pStyle w:val="normal0"/>
      <w:tabs>
        <w:tab w:val="center" w:pos="4153"/>
        <w:tab w:val="right" w:pos="830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7218"/>
    <w:multiLevelType w:val="multilevel"/>
    <w:tmpl w:val="AB6C01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5AF7718"/>
    <w:multiLevelType w:val="multilevel"/>
    <w:tmpl w:val="69705DC8"/>
    <w:lvl w:ilvl="0">
      <w:start w:val="31"/>
      <w:numFmt w:val="bullet"/>
      <w:lvlText w:val="●"/>
      <w:lvlJc w:val="left"/>
      <w:pPr>
        <w:ind w:left="432" w:firstLine="36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7BE8"/>
    <w:rsid w:val="00006A55"/>
    <w:rsid w:val="0002765D"/>
    <w:rsid w:val="000C04F2"/>
    <w:rsid w:val="00150C02"/>
    <w:rsid w:val="00166782"/>
    <w:rsid w:val="00207DA4"/>
    <w:rsid w:val="00396E91"/>
    <w:rsid w:val="004F1ED8"/>
    <w:rsid w:val="00521218"/>
    <w:rsid w:val="005F0282"/>
    <w:rsid w:val="00615FBD"/>
    <w:rsid w:val="006B55EE"/>
    <w:rsid w:val="006C12CE"/>
    <w:rsid w:val="00736A78"/>
    <w:rsid w:val="00737A30"/>
    <w:rsid w:val="007F162D"/>
    <w:rsid w:val="00830D35"/>
    <w:rsid w:val="00860394"/>
    <w:rsid w:val="00892103"/>
    <w:rsid w:val="008C3D1C"/>
    <w:rsid w:val="008C413D"/>
    <w:rsid w:val="008F0A21"/>
    <w:rsid w:val="00A5376A"/>
    <w:rsid w:val="00B43EA9"/>
    <w:rsid w:val="00B4719C"/>
    <w:rsid w:val="00B67963"/>
    <w:rsid w:val="00B919BD"/>
    <w:rsid w:val="00C64149"/>
    <w:rsid w:val="00CC76F6"/>
    <w:rsid w:val="00D172DE"/>
    <w:rsid w:val="00D17B97"/>
    <w:rsid w:val="00D93D5E"/>
    <w:rsid w:val="00DB7E38"/>
    <w:rsid w:val="00E044F1"/>
    <w:rsid w:val="00E66292"/>
    <w:rsid w:val="00ED652B"/>
    <w:rsid w:val="00FC7BE8"/>
    <w:rsid w:val="00FF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55"/>
    <w:rPr>
      <w:lang w:val="en-GB"/>
    </w:rPr>
  </w:style>
  <w:style w:type="paragraph" w:styleId="Heading1">
    <w:name w:val="heading 1"/>
    <w:basedOn w:val="normal0"/>
    <w:next w:val="normal0"/>
    <w:rsid w:val="00FC7BE8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FC7BE8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FC7BE8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FC7BE8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FC7BE8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FC7BE8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7BE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FC7BE8"/>
    <w:pPr>
      <w:jc w:val="center"/>
    </w:pPr>
    <w:rPr>
      <w:rFonts w:ascii="Tahoma" w:eastAsia="Tahoma" w:hAnsi="Tahoma" w:cs="Tahoma"/>
      <w:b/>
      <w:sz w:val="36"/>
    </w:rPr>
  </w:style>
  <w:style w:type="paragraph" w:styleId="Subtitle">
    <w:name w:val="Subtitle"/>
    <w:basedOn w:val="normal0"/>
    <w:next w:val="normal0"/>
    <w:rsid w:val="00FC7BE8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C64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149"/>
  </w:style>
  <w:style w:type="paragraph" w:styleId="Footer">
    <w:name w:val="footer"/>
    <w:basedOn w:val="Normal"/>
    <w:link w:val="FooterChar"/>
    <w:uiPriority w:val="99"/>
    <w:semiHidden/>
    <w:unhideWhenUsed/>
    <w:rsid w:val="00C64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1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zortzoglou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Fotis Tzortzoglou CV.docx.docx</vt:lpstr>
    </vt:vector>
  </TitlesOfParts>
  <Company>cit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Fotis Tzortzoglou CV.docx.docx</dc:title>
  <cp:lastModifiedBy>citdev</cp:lastModifiedBy>
  <cp:revision>23</cp:revision>
  <dcterms:created xsi:type="dcterms:W3CDTF">2014-01-17T08:36:00Z</dcterms:created>
  <dcterms:modified xsi:type="dcterms:W3CDTF">2014-02-04T12:14:00Z</dcterms:modified>
</cp:coreProperties>
</file>