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-2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538135"/>
          <w:spacing w:val="0"/>
          <w:position w:val="0"/>
          <w:sz w:val="28"/>
          <w:shd w:fill="auto" w:val="clear"/>
        </w:rPr>
        <w:t xml:space="preserve">Section n: Requirements diagram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Tahoma" w:hAnsi="Tahoma" w:cs="Tahoma" w:eastAsia="Tahoma"/>
          <w:color w:val="53813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538135"/>
          <w:spacing w:val="0"/>
          <w:position w:val="0"/>
          <w:sz w:val="24"/>
          <w:shd w:fill="auto" w:val="clear"/>
        </w:rPr>
        <w:t xml:space="preserve">n.1 Use case Diagrams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object w:dxaOrig="8159" w:dyaOrig="6398">
          <v:rect xmlns:o="urn:schemas-microsoft-com:office:office" xmlns:v="urn:schemas-microsoft-com:vml" id="rectole0000000000" style="width:407.950000pt;height:319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Tahoma" w:hAnsi="Tahoma" w:cs="Tahoma" w:eastAsia="Tahoma"/>
          <w:color w:val="53813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538135"/>
          <w:spacing w:val="0"/>
          <w:position w:val="0"/>
          <w:sz w:val="24"/>
          <w:shd w:fill="auto" w:val="clear"/>
        </w:rPr>
        <w:t xml:space="preserve">n.1 Textual Description of the use cases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32"/>
          <w:shd w:fill="auto" w:val="clear"/>
        </w:rPr>
        <w:t xml:space="preserve">Unique identifier:</w:t>
      </w:r>
      <w:r>
        <w:rPr>
          <w:rFonts w:ascii="Aptos" w:hAnsi="Aptos" w:cs="Aptos" w:eastAsia="Aptos"/>
          <w:color w:val="156082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color w:val="45B0E1"/>
          <w:spacing w:val="0"/>
          <w:position w:val="0"/>
          <w:sz w:val="24"/>
          <w:shd w:fill="auto" w:val="clear"/>
        </w:rPr>
        <w:t xml:space="preserve">CU1. Launching the program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Context of use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clicks on the executable to launch the game. Once this is done a menu is displayed in which the player can select between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play level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choose boat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settings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tutorial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credits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exit to desktop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Preconditions and activation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program is properly installed, and the process launches once the user runs the executable.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fulfills the minimum requirements in his machine.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Guarantees of success or post-conditions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program properly displays the main menu.</w:t>
      </w:r>
    </w:p>
    <w:p>
      <w:pPr>
        <w:spacing w:before="0" w:after="160" w:line="279"/>
        <w:ind w:right="0" w:left="0" w:firstLine="72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Main scenario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has installed the game.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launches the program properly.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 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The menu is loaded and displayed on the user´s screen.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can navigate through the main menu.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Alternative scenarios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user´s computer does not have the necessary resources to run the game appropriately.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There has been a problem with the installation and the executable behaves oddly.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45B0E1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32"/>
          <w:shd w:fill="auto" w:val="clear"/>
        </w:rPr>
        <w:t xml:space="preserve">Unique identifier: </w:t>
      </w:r>
      <w:r>
        <w:rPr>
          <w:rFonts w:ascii="Aptos" w:hAnsi="Aptos" w:cs="Aptos" w:eastAsia="Aptos"/>
          <w:color w:val="45B0E1"/>
          <w:spacing w:val="0"/>
          <w:position w:val="0"/>
          <w:sz w:val="24"/>
          <w:shd w:fill="auto" w:val="clear"/>
        </w:rPr>
        <w:t xml:space="preserve">CU2. Choose boat. </w:t>
      </w:r>
    </w:p>
    <w:p>
      <w:pPr>
        <w:spacing w:before="0" w:after="160" w:line="279"/>
        <w:ind w:right="0" w:left="0" w:firstLine="720"/>
        <w:jc w:val="left"/>
        <w:rPr>
          <w:rFonts w:ascii="Aptos" w:hAnsi="Aptos" w:cs="Aptos" w:eastAsia="Aptos"/>
          <w:color w:val="45B0E1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Context of use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When the user clicks on the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choose boat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button, he will be able to see all the boats and their trade-offs, and he will be able to navigate through them to choose the one he prefers the most.</w:t>
      </w:r>
    </w:p>
    <w:p>
      <w:pPr>
        <w:spacing w:before="0" w:after="160" w:line="279"/>
        <w:ind w:right="0" w:left="0" w:firstLine="72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Preconditions and activation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is already running the game and in the main menu.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Guarantees of success or post-conditions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boat selection menu is properly displayed.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can navigate through the menu and see the boats.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Once the user selects a boat, changes are applied and shown is his next run.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Main scenario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is on the main menu.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He clicks on the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choose boat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button.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can see all the boats.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selects a boat, and that boat is loaded for the next run.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goes back to the main menu with the new changes applied.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Alternative scenarios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hasn´t played the game before and in case he decides to play the level before selecting a boat, there is already a default one selected for him.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In case the user enters the boat selection menu and exits it without selecting a new one, the previous selection still holds.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45B0E1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32"/>
          <w:shd w:fill="auto" w:val="clear"/>
        </w:rPr>
        <w:t xml:space="preserve">Unique identifier: </w:t>
      </w:r>
      <w:r>
        <w:rPr>
          <w:rFonts w:ascii="Aptos" w:hAnsi="Aptos" w:cs="Aptos" w:eastAsia="Aptos"/>
          <w:color w:val="45B0E1"/>
          <w:spacing w:val="0"/>
          <w:position w:val="0"/>
          <w:sz w:val="24"/>
          <w:shd w:fill="auto" w:val="clear"/>
        </w:rPr>
        <w:t xml:space="preserve">CU3. Settings 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45B0E1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Context of use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When the user clicks on the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settings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option, a menu in which he can configure various aspects of the game is displayed.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Preconditions and activation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is already running the game and in the main menu.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Guarantees of success or post-conditions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can configure the settings to his liking bounded by the options he is given.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Main scenario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is on the main menu.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wants to change some aspect of the game´s settings.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clicks on the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settings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button and key binds and volume options are displayed, including a mute option.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modifies either the key binds, the volume or both and saves the changes. The game´s behavior is modified accordingly.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goes back to the main menu with the changes applied.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Alternative scenarios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does not change any settings and the game keeps behaving in the same way it did before.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makes some changes but does not save them. Not altering the way, the game behaves.</w:t>
      </w:r>
    </w:p>
    <w:p>
      <w:pPr>
        <w:spacing w:before="0" w:after="160" w:line="259"/>
        <w:ind w:right="-2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45B0E1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32"/>
          <w:shd w:fill="auto" w:val="clear"/>
        </w:rPr>
        <w:t xml:space="preserve">Unique identifier:</w:t>
      </w:r>
      <w:r>
        <w:rPr>
          <w:rFonts w:ascii="Aptos" w:hAnsi="Aptos" w:cs="Aptos" w:eastAsia="Aptos"/>
          <w:color w:val="45B0E1"/>
          <w:spacing w:val="0"/>
          <w:position w:val="0"/>
          <w:sz w:val="24"/>
          <w:shd w:fill="auto" w:val="clear"/>
        </w:rPr>
        <w:t xml:space="preserve">CU4. Credits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45B0E1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Context of use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is on the main menu, and he wants to see the credits of the game.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Preconditions and activation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is already running the game and in the main menu.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Guarantees of success or post-conditions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can see all the people that participated in creating the game once he clicks on the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credits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button.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Main scenario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is on the main menu.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 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The user wants to see who created the game.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clicks on the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credits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button.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 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A video is displayed in which the player can see all the people that were involved on the game development.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 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Once the video ends, the player returns to the main menu.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Alternative scenarios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player decides to finish the video abruptly by pressing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Esc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and he is returned to the main menu without issues.</w:t>
      </w:r>
    </w:p>
    <w:p>
      <w:pPr>
        <w:spacing w:before="0" w:after="160" w:line="279"/>
        <w:ind w:right="0" w:left="0" w:firstLine="72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72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72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72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45B0E1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32"/>
          <w:shd w:fill="auto" w:val="clear"/>
        </w:rPr>
        <w:t xml:space="preserve">Unique identifier:</w:t>
      </w:r>
      <w:r>
        <w:rPr>
          <w:rFonts w:ascii="Aptos" w:hAnsi="Aptos" w:cs="Aptos" w:eastAsia="Aptos"/>
          <w:color w:val="45B0E1"/>
          <w:spacing w:val="0"/>
          <w:position w:val="0"/>
          <w:sz w:val="24"/>
          <w:shd w:fill="auto" w:val="clear"/>
        </w:rPr>
        <w:t xml:space="preserve">CU5. Play Level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45B0E1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45B0E1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Context of use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wants to play the game, so once he is on the main menu he clicks on the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play level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button, initializing the run with the default settings and boat or the ones he had previously selected.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Preconditions and activation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is already running the game and in the main menu.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 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The user´s computer is powerful enough to play the level, as it is more demanding than launching the game and main menu navigation.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Guarantees of success or post-conditions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run will launch.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boats, obstacles and scenery will be loaded on screen.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will be able to complete the run and control the boat throughout it.</w:t>
      </w:r>
    </w:p>
    <w:p>
      <w:pPr>
        <w:spacing w:before="0" w:after="160" w:line="279"/>
        <w:ind w:right="0" w:left="0" w:firstLine="72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Main scenario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 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The user is already on the main menu and decides to click on the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play level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button.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Once the button is pressed the user will enter the run with the selected boat and settings.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Inside the run the player can control the boat and avoid obstacles.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can pause the game and a menu with the options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resume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and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exit to title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is displayed.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If the player crashes with enough obstacles he will lose all his hp and, the first time, an after-life Simon says like mini-game will be launched.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 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If the player completes the mini game successfully his hp will be restored and he will come back to the point in which he died.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 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Once the run is complete, he will advance to the next level or if found in the last one he will win the game.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 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After finishing the run, either after winning or losing, he will have the opportunity to play the level again or to return to the main menu.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Alternative scenarios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decides to exit mid-game returning to the main menu or desktop without issues.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45B0E1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32"/>
          <w:shd w:fill="auto" w:val="clear"/>
        </w:rPr>
        <w:t xml:space="preserve">Unique identifier:</w:t>
      </w:r>
      <w:r>
        <w:rPr>
          <w:rFonts w:ascii="Aptos" w:hAnsi="Aptos" w:cs="Aptos" w:eastAsia="Aptos"/>
          <w:color w:val="45B0E1"/>
          <w:spacing w:val="0"/>
          <w:position w:val="0"/>
          <w:sz w:val="24"/>
          <w:shd w:fill="auto" w:val="clear"/>
        </w:rPr>
        <w:t xml:space="preserve">CU6. Tutorial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Context of use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wants to play the tutorial, so once he is on the main menu he clicks on the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tutorial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button, initializing the run with the default settings and boat or the ones he had previously selected.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Preconditions and activation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is already running the game and in the main menu.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 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The user´s computer is powerful enough to play the tutorial, as it is more demanding than launching the game and main menu navigation.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Guarantees of success or post-conditions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tutorial will launch.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boats, obstacles and scenery will be loaded on screen.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will be able to complete the tutorial and control the boat throughout it while the labels are displayed.</w:t>
      </w:r>
    </w:p>
    <w:p>
      <w:pPr>
        <w:spacing w:before="0" w:after="160" w:line="279"/>
        <w:ind w:right="0" w:left="0" w:firstLine="72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Main scenario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 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The user is already on the main menu and decides to click on the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tutorial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button.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Once the button is pressed the user will enter the tutorial with the selected boat and settings.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Inside the tutorial the player can control the boat and avoid obstacles.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can pause the tutorial and a menu with the options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resume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and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exit to title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is displayed.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 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During the tutorial the user is introduced to the game mechanics by pop up labels that explain the basic aspects of the game, including a movement practice, where he is told to move right and left, and then he is asked to avoid some obstacles.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 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He will also be introduced to the afterlife minigame. He will be killed and shown the mechanics of it.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 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And he will be shown the mechanics of the powerup system, by colliding with one powerup and then activating it. While the labels explain the behavior.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 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Once the tutorial is completed the user will be returned to the main menu.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Alternative scenarios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decides to exit mid-tutorial returning to the main menu or desktop without issues.</w:t>
      </w:r>
    </w:p>
    <w:p>
      <w:pPr>
        <w:spacing w:before="0" w:after="160" w:line="259"/>
        <w:ind w:right="-2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-2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45B0E1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32"/>
          <w:shd w:fill="auto" w:val="clear"/>
        </w:rPr>
        <w:t xml:space="preserve">Unique identifier:</w:t>
      </w:r>
      <w:r>
        <w:rPr>
          <w:rFonts w:ascii="Aptos" w:hAnsi="Aptos" w:cs="Aptos" w:eastAsia="Aptos"/>
          <w:color w:val="45B0E1"/>
          <w:spacing w:val="0"/>
          <w:position w:val="0"/>
          <w:sz w:val="24"/>
          <w:shd w:fill="auto" w:val="clear"/>
        </w:rPr>
        <w:t xml:space="preserve">CU7. Powerups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Context of use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While the user is found in the game, some powerups will be placed along the river.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can, by colliding with them, activating one of the three powerups the game offers: higher speed, invincibility, and healing.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Preconditions and activation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is already running the level.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Guarantees of success or post-conditions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has collided with the powerup, and the according effect is applied.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Main scenario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 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The user is already in the run.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While he plays the level some powerups will be displayed along the river.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If he collides with the powerup, the effects of it will be applied.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If he collides with the healing powerup, some of his health will be restored.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 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If he collides with the speed powerup, his velocity will be increased for some period.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 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If he collides with the invincibility powerup, his will not receive damage for some period.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 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After the period comes to an end, and in case the powerups with which he collided with where speed or invincibility, his stats will return to normal values.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Alternative scenarios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does not collide with any powerups.</w:t>
      </w:r>
    </w:p>
    <w:p>
      <w:pPr>
        <w:spacing w:before="0" w:after="160" w:line="259"/>
        <w:ind w:right="-2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45B0E1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32"/>
          <w:shd w:fill="auto" w:val="clear"/>
        </w:rPr>
        <w:t xml:space="preserve">Unique identifier:</w:t>
      </w:r>
      <w:r>
        <w:rPr>
          <w:rFonts w:ascii="Aptos" w:hAnsi="Aptos" w:cs="Aptos" w:eastAsia="Aptos"/>
          <w:color w:val="45B0E1"/>
          <w:spacing w:val="0"/>
          <w:position w:val="0"/>
          <w:sz w:val="24"/>
          <w:shd w:fill="auto" w:val="clear"/>
        </w:rPr>
        <w:t xml:space="preserve">CU8. Simon says afterlife minigame.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Context of use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When the user dies for the first time a minigame with Simon says like mechanics is loaded on screen.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Preconditions and activation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has lost all his HP for the first time in the run.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Guarantees of success or post-conditions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can play a game in which he is given the opportunity to return to life.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In case he ends up winning, he will be able to return to the river where he left it.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Main scenario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 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The user is already in the run.</w:t>
      </w:r>
    </w:p>
    <w:p>
      <w:pPr>
        <w:spacing w:before="0" w:after="160" w:line="279"/>
        <w:ind w:right="0" w:left="708" w:hanging="708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collides with enough obstacles to lose all his HP.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Once he does so, a minigame is loaded on screen.</w:t>
      </w:r>
    </w:p>
    <w:p>
      <w:pPr>
        <w:spacing w:before="0" w:after="160" w:line="279"/>
        <w:ind w:right="0" w:left="1416" w:hanging="1416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In this game he is shown an increasingly difficult sequence he must replicate.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 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In case he fails reproducing the sequence he will die, having the opportunity to play the main level again or to return to the main menu.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 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In case he succeeds, he will return to the point where he died, with some of his HP restored.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Alternative scenarios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The user decides to leave mid-game, returning to either the main menu of exiting to the desktop.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-2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