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856E" w14:textId="490B00DA" w:rsidR="007B526A" w:rsidRDefault="007B526A" w:rsidP="007B52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lang w:val="es-419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lang w:val="es-419"/>
        </w:rPr>
        <w:t xml:space="preserve">Proyecto 1 </w:t>
      </w:r>
      <w:r w:rsidR="000C2DDE">
        <w:rPr>
          <w:rStyle w:val="normaltextrun"/>
          <w:rFonts w:ascii="Arial" w:hAnsi="Arial" w:cs="Arial"/>
          <w:b/>
          <w:bCs/>
          <w:color w:val="000000"/>
          <w:sz w:val="36"/>
          <w:szCs w:val="36"/>
          <w:bdr w:val="none" w:sz="0" w:space="0" w:color="auto" w:frame="1"/>
          <w:lang w:val="es-419"/>
        </w:rPr>
        <w:t>Diseño</w:t>
      </w:r>
    </w:p>
    <w:p w14:paraId="5FF6684A" w14:textId="77777777" w:rsidR="007B526A" w:rsidRDefault="007B526A" w:rsidP="007B526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lang w:val="es-419"/>
        </w:rPr>
      </w:pPr>
    </w:p>
    <w:p w14:paraId="0E6640AC" w14:textId="33E1A87D" w:rsidR="007B526A" w:rsidRDefault="007B526A" w:rsidP="007B526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lang w:val="es-419"/>
        </w:rPr>
        <w:t xml:space="preserve">Juan David </w:t>
      </w:r>
      <w:r w:rsidR="000C2DDE">
        <w:rPr>
          <w:rStyle w:val="normaltextrun"/>
          <w:rFonts w:ascii="Arial" w:hAnsi="Arial" w:cs="Arial"/>
          <w:lang w:val="es-419"/>
        </w:rPr>
        <w:t>García</w:t>
      </w:r>
      <w:r>
        <w:rPr>
          <w:rStyle w:val="normaltextrun"/>
          <w:rFonts w:ascii="Arial" w:hAnsi="Arial" w:cs="Arial"/>
          <w:lang w:val="es-419"/>
        </w:rPr>
        <w:t xml:space="preserve"> Rojas - 202213434- jd.garciar12</w:t>
      </w:r>
    </w:p>
    <w:p w14:paraId="280B16CB" w14:textId="77777777" w:rsidR="000C2DDE" w:rsidRDefault="007B526A" w:rsidP="000C2DD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lang w:val="en-US"/>
        </w:rPr>
      </w:pPr>
      <w:r w:rsidRPr="000C2DDE">
        <w:rPr>
          <w:rStyle w:val="normaltextrun"/>
          <w:rFonts w:ascii="Arial" w:hAnsi="Arial" w:cs="Arial"/>
          <w:lang w:val="en-US"/>
        </w:rPr>
        <w:t xml:space="preserve">Mateo Calderón </w:t>
      </w:r>
      <w:proofErr w:type="spellStart"/>
      <w:r w:rsidRPr="000C2DDE">
        <w:rPr>
          <w:rStyle w:val="normaltextrun"/>
          <w:rFonts w:ascii="Arial" w:hAnsi="Arial" w:cs="Arial"/>
          <w:lang w:val="en-US"/>
        </w:rPr>
        <w:t>Rincón</w:t>
      </w:r>
      <w:proofErr w:type="spellEnd"/>
      <w:r w:rsidRPr="000C2DDE">
        <w:rPr>
          <w:rStyle w:val="normaltextrun"/>
          <w:rFonts w:ascii="Arial" w:hAnsi="Arial" w:cs="Arial"/>
          <w:lang w:val="en-US"/>
        </w:rPr>
        <w:t xml:space="preserve"> - 202213589 - </w:t>
      </w:r>
      <w:proofErr w:type="spellStart"/>
      <w:proofErr w:type="gramStart"/>
      <w:r w:rsidRPr="000C2DDE">
        <w:rPr>
          <w:rStyle w:val="normaltextrun"/>
          <w:rFonts w:ascii="Arial" w:hAnsi="Arial" w:cs="Arial"/>
          <w:lang w:val="en-US"/>
        </w:rPr>
        <w:t>m.calderonr</w:t>
      </w:r>
      <w:proofErr w:type="spellEnd"/>
      <w:proofErr w:type="gramEnd"/>
    </w:p>
    <w:p w14:paraId="1F083248" w14:textId="77777777" w:rsid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276F6535" w14:textId="58CA463E" w:rsidR="000C2DDE" w:rsidRDefault="004F31D4" w:rsidP="000C2DDE">
      <w:pPr>
        <w:pStyle w:val="paragraph"/>
        <w:spacing w:after="0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eop"/>
          <w:rFonts w:ascii="Arial" w:hAnsi="Arial" w:cs="Arial"/>
          <w:sz w:val="32"/>
          <w:szCs w:val="32"/>
        </w:rPr>
        <w:t>Estructuración</w:t>
      </w:r>
    </w:p>
    <w:p w14:paraId="3116470F" w14:textId="62F5AB63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La interacción con el usuario y la presentación visual de la información serán competencia de la capa de presentación. Estos serían los subsistemas para la interfaz de usuario, como el subsistema para menús y el subsistema para reservas.</w:t>
      </w:r>
    </w:p>
    <w:p w14:paraId="23975808" w14:textId="05BCE044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La lógica empresarial de la aplicación estará contenida en la capa de aplicación. Estará a cargo de manejar las solicitudes de los usuarios y dirigir cómo interactúan los diversos subsistemas. Aquí estarían los subsistemas como Gestión de Servicios y Pagos.</w:t>
      </w:r>
    </w:p>
    <w:p w14:paraId="56687824" w14:textId="39F44860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La capa responsable de administrar y almacenar datos en la base de datos se conoce como capa de persistencia. Aquí sería donde estaría el subsistema de acceso a datos.</w:t>
      </w:r>
    </w:p>
    <w:p w14:paraId="290CD8E0" w14:textId="6B896323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Podría ser posible asignar subsistemas a cada nivel de la manera que se describe a continuación:</w:t>
      </w:r>
    </w:p>
    <w:p w14:paraId="3D19B563" w14:textId="10AD34DF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Capa de presentación:</w:t>
      </w:r>
    </w:p>
    <w:p w14:paraId="0F5A9CA2" w14:textId="5FD20BED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Subsistema del menú Reserva Subsistema</w:t>
      </w:r>
    </w:p>
    <w:p w14:paraId="4A9BC5B5" w14:textId="182076CA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Aplicar una capa</w:t>
      </w:r>
    </w:p>
    <w:p w14:paraId="76AB82E8" w14:textId="3079E83E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Subsistema de pago Subsistema de gestión de servicios de capa persistente:</w:t>
      </w:r>
    </w:p>
    <w:p w14:paraId="2CC9F0FF" w14:textId="77777777" w:rsidR="004F31D4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Sistema de Acceso a la Información</w:t>
      </w:r>
    </w:p>
    <w:p w14:paraId="133DFF22" w14:textId="5A2F4412" w:rsidR="000C2DDE" w:rsidRPr="004F31D4" w:rsidRDefault="004F31D4" w:rsidP="004F31D4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4F31D4">
        <w:rPr>
          <w:rStyle w:val="eop"/>
          <w:rFonts w:ascii="Arial" w:hAnsi="Arial" w:cs="Arial"/>
        </w:rPr>
        <w:t>Es crucial recordar que esta estructura es solo una opción y puede cambiar según los requisitos particulares del proyecto.</w:t>
      </w:r>
    </w:p>
    <w:p w14:paraId="35B89812" w14:textId="4FCF6997" w:rsid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6312A23E" w14:textId="5CE6FCF0" w:rsidR="004F31D4" w:rsidRDefault="004F31D4" w:rsidP="000C2DDE">
      <w:pPr>
        <w:pStyle w:val="paragraph"/>
        <w:spacing w:after="0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248269EB" w14:textId="77777777" w:rsidR="004F31D4" w:rsidRDefault="004F31D4" w:rsidP="000C2DDE">
      <w:pPr>
        <w:pStyle w:val="paragraph"/>
        <w:spacing w:after="0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7A4DB92A" w14:textId="4C71683C" w:rsidR="000C2DDE" w:rsidRP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  <w:sz w:val="32"/>
          <w:szCs w:val="32"/>
        </w:rPr>
      </w:pPr>
      <w:r w:rsidRPr="000C2DDE">
        <w:rPr>
          <w:rStyle w:val="eop"/>
          <w:rFonts w:ascii="Arial" w:hAnsi="Arial" w:cs="Arial"/>
          <w:sz w:val="32"/>
          <w:szCs w:val="32"/>
        </w:rPr>
        <w:lastRenderedPageBreak/>
        <w:t>Subsistemas</w:t>
      </w:r>
    </w:p>
    <w:p w14:paraId="3F98ACB3" w14:textId="3A2610F9" w:rsidR="000C2DDE" w:rsidRP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0C2DDE">
        <w:rPr>
          <w:rStyle w:val="eop"/>
          <w:rFonts w:ascii="Arial" w:hAnsi="Arial" w:cs="Arial"/>
        </w:rPr>
        <w:t>Subsistema de Reservas: Este subsistema tendrá a su cargo la supervisión de las reservas de alojamiento y servicios hoteleros. incluye divisiones como Tarifa, Habitación, Servicio y Reserva, entre otras.</w:t>
      </w:r>
    </w:p>
    <w:p w14:paraId="53D59705" w14:textId="6165E790" w:rsidR="000C2DDE" w:rsidRP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0C2DDE">
        <w:rPr>
          <w:rStyle w:val="eop"/>
          <w:rFonts w:ascii="Arial" w:hAnsi="Arial" w:cs="Arial"/>
        </w:rPr>
        <w:t>Subsistema de Registro: Este subsistema se encarga de supervisar el registro de visitantes y acompañantes. incluye subclases como Registro, Acompañante e Invitado, entre otras.</w:t>
      </w:r>
    </w:p>
    <w:p w14:paraId="22E3A136" w14:textId="1D71679D" w:rsidR="000C2DDE" w:rsidRP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0C2DDE">
        <w:rPr>
          <w:rStyle w:val="eop"/>
          <w:rFonts w:ascii="Arial" w:hAnsi="Arial" w:cs="Arial"/>
        </w:rPr>
        <w:t>El subsistema encargado de gestionar el consumo de los visitantes durante su estancia en el hotel se denomina subsistema de consumo. Contiene una variedad de clases, que incluyen Consumo, Menú, Plato y Pago.</w:t>
      </w:r>
    </w:p>
    <w:p w14:paraId="1A4AE767" w14:textId="22A0C5E2" w:rsidR="000C2DDE" w:rsidRP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0C2DDE">
        <w:rPr>
          <w:rStyle w:val="eop"/>
          <w:rFonts w:ascii="Arial" w:hAnsi="Arial" w:cs="Arial"/>
        </w:rPr>
        <w:t xml:space="preserve">El subsistema de facturación se encarga de generar las facturas para los visitantes al finalizar su estadía en el hotel. Contiene una variedad de clases, incluidas </w:t>
      </w:r>
      <w:proofErr w:type="spellStart"/>
      <w:r w:rsidRPr="000C2DDE">
        <w:rPr>
          <w:rStyle w:val="eop"/>
          <w:rFonts w:ascii="Arial" w:hAnsi="Arial" w:cs="Arial"/>
        </w:rPr>
        <w:t>Invoice</w:t>
      </w:r>
      <w:proofErr w:type="spellEnd"/>
      <w:r w:rsidRPr="000C2DDE">
        <w:rPr>
          <w:rStyle w:val="eop"/>
          <w:rFonts w:ascii="Arial" w:hAnsi="Arial" w:cs="Arial"/>
        </w:rPr>
        <w:t xml:space="preserve"> y </w:t>
      </w:r>
      <w:proofErr w:type="spellStart"/>
      <w:r w:rsidRPr="000C2DDE">
        <w:rPr>
          <w:rStyle w:val="eop"/>
          <w:rFonts w:ascii="Arial" w:hAnsi="Arial" w:cs="Arial"/>
        </w:rPr>
        <w:t>InvoiceDetail</w:t>
      </w:r>
      <w:proofErr w:type="spellEnd"/>
      <w:r w:rsidRPr="000C2DDE">
        <w:rPr>
          <w:rStyle w:val="eop"/>
          <w:rFonts w:ascii="Arial" w:hAnsi="Arial" w:cs="Arial"/>
        </w:rPr>
        <w:t>.</w:t>
      </w:r>
    </w:p>
    <w:p w14:paraId="6AFC054D" w14:textId="0CD42C65" w:rsidR="000C2DDE" w:rsidRPr="000C2DDE" w:rsidRDefault="000C2DDE" w:rsidP="000C2DDE">
      <w:pPr>
        <w:pStyle w:val="paragraph"/>
        <w:spacing w:after="0"/>
        <w:textAlignment w:val="baseline"/>
        <w:rPr>
          <w:rStyle w:val="eop"/>
          <w:rFonts w:ascii="Arial" w:hAnsi="Arial" w:cs="Arial"/>
        </w:rPr>
      </w:pPr>
      <w:r w:rsidRPr="000C2DDE">
        <w:rPr>
          <w:rStyle w:val="eop"/>
          <w:rFonts w:ascii="Arial" w:hAnsi="Arial" w:cs="Arial"/>
        </w:rPr>
        <w:t>El subsistema de seguridad se encargará de velar por la seguridad del hotel, así como de la autenticación, autorización y control de acceso de los usuarios a las distintas funcionalidades del sistema. Entre otras clases, contiene clases como Usuario, Permisos y Sesión.</w:t>
      </w:r>
    </w:p>
    <w:p w14:paraId="5B202E5B" w14:textId="616454A8" w:rsidR="000C2DDE" w:rsidRPr="000C2DDE" w:rsidRDefault="000C2DDE" w:rsidP="000C2D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0C2DDE">
        <w:rPr>
          <w:rStyle w:val="eop"/>
          <w:rFonts w:ascii="Arial" w:hAnsi="Arial" w:cs="Arial"/>
        </w:rPr>
        <w:t>Estos subsistemas se pueden representar en un diagrama de paquete para una comprensión y visualización sencillas. Están conectados entre sí a través de la colaboración en clase y el intercambio de información.</w:t>
      </w:r>
      <w:r w:rsidR="007B526A" w:rsidRPr="000C2DDE">
        <w:rPr>
          <w:rStyle w:val="eop"/>
          <w:rFonts w:ascii="Arial" w:hAnsi="Arial" w:cs="Arial"/>
        </w:rPr>
        <w:t> </w:t>
      </w:r>
    </w:p>
    <w:p w14:paraId="013F2A9F" w14:textId="6F52B8E7" w:rsidR="000C2DDE" w:rsidRPr="000C2DDE" w:rsidRDefault="000C2DDE" w:rsidP="000C2DD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</w:rPr>
      </w:pPr>
    </w:p>
    <w:p w14:paraId="538C5706" w14:textId="77777777" w:rsidR="000C2DDE" w:rsidRPr="000C2DDE" w:rsidRDefault="000C2DDE" w:rsidP="000C2DD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sectPr w:rsidR="000C2DDE" w:rsidRPr="000C2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80C"/>
    <w:multiLevelType w:val="hybridMultilevel"/>
    <w:tmpl w:val="2304B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F1F14"/>
    <w:multiLevelType w:val="hybridMultilevel"/>
    <w:tmpl w:val="C9F44D1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9423A2"/>
    <w:multiLevelType w:val="hybridMultilevel"/>
    <w:tmpl w:val="51743A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A62AF"/>
    <w:multiLevelType w:val="hybridMultilevel"/>
    <w:tmpl w:val="4AC82A1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143E0"/>
    <w:multiLevelType w:val="hybridMultilevel"/>
    <w:tmpl w:val="F0AA45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6677F6"/>
    <w:multiLevelType w:val="hybridMultilevel"/>
    <w:tmpl w:val="2974C6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06418"/>
    <w:multiLevelType w:val="hybridMultilevel"/>
    <w:tmpl w:val="EA741C0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5564F"/>
    <w:multiLevelType w:val="hybridMultilevel"/>
    <w:tmpl w:val="DF5AFB0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F150DC"/>
    <w:multiLevelType w:val="hybridMultilevel"/>
    <w:tmpl w:val="45EA93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51C1F"/>
    <w:multiLevelType w:val="hybridMultilevel"/>
    <w:tmpl w:val="1ECCEB5C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1665C3"/>
    <w:multiLevelType w:val="hybridMultilevel"/>
    <w:tmpl w:val="31CE3B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B77734"/>
    <w:multiLevelType w:val="hybridMultilevel"/>
    <w:tmpl w:val="3390A012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0C29EF"/>
    <w:multiLevelType w:val="hybridMultilevel"/>
    <w:tmpl w:val="F47E4C8C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CE1AA8"/>
    <w:multiLevelType w:val="hybridMultilevel"/>
    <w:tmpl w:val="B78AC03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0065EA"/>
    <w:multiLevelType w:val="hybridMultilevel"/>
    <w:tmpl w:val="16D2D848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830944"/>
    <w:multiLevelType w:val="hybridMultilevel"/>
    <w:tmpl w:val="70E6933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35D96"/>
    <w:multiLevelType w:val="hybridMultilevel"/>
    <w:tmpl w:val="03320082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97511629">
    <w:abstractNumId w:val="8"/>
  </w:num>
  <w:num w:numId="2" w16cid:durableId="1721784684">
    <w:abstractNumId w:val="5"/>
  </w:num>
  <w:num w:numId="3" w16cid:durableId="135298522">
    <w:abstractNumId w:val="6"/>
  </w:num>
  <w:num w:numId="4" w16cid:durableId="87115822">
    <w:abstractNumId w:val="10"/>
  </w:num>
  <w:num w:numId="5" w16cid:durableId="2135710306">
    <w:abstractNumId w:val="2"/>
  </w:num>
  <w:num w:numId="6" w16cid:durableId="799149090">
    <w:abstractNumId w:val="3"/>
  </w:num>
  <w:num w:numId="7" w16cid:durableId="1830049306">
    <w:abstractNumId w:val="16"/>
  </w:num>
  <w:num w:numId="8" w16cid:durableId="909389916">
    <w:abstractNumId w:val="11"/>
  </w:num>
  <w:num w:numId="9" w16cid:durableId="1874154553">
    <w:abstractNumId w:val="7"/>
  </w:num>
  <w:num w:numId="10" w16cid:durableId="1578637672">
    <w:abstractNumId w:val="13"/>
  </w:num>
  <w:num w:numId="11" w16cid:durableId="2037657238">
    <w:abstractNumId w:val="15"/>
  </w:num>
  <w:num w:numId="12" w16cid:durableId="2063944150">
    <w:abstractNumId w:val="14"/>
  </w:num>
  <w:num w:numId="13" w16cid:durableId="975138947">
    <w:abstractNumId w:val="1"/>
  </w:num>
  <w:num w:numId="14" w16cid:durableId="826095341">
    <w:abstractNumId w:val="9"/>
  </w:num>
  <w:num w:numId="15" w16cid:durableId="402411384">
    <w:abstractNumId w:val="12"/>
  </w:num>
  <w:num w:numId="16" w16cid:durableId="1174540538">
    <w:abstractNumId w:val="0"/>
  </w:num>
  <w:num w:numId="17" w16cid:durableId="385225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3F"/>
    <w:rsid w:val="000C2DDE"/>
    <w:rsid w:val="000F114C"/>
    <w:rsid w:val="00152BA6"/>
    <w:rsid w:val="00234555"/>
    <w:rsid w:val="00264739"/>
    <w:rsid w:val="00452B3F"/>
    <w:rsid w:val="004F31D4"/>
    <w:rsid w:val="007B526A"/>
    <w:rsid w:val="008526FB"/>
    <w:rsid w:val="008971BF"/>
    <w:rsid w:val="00B75E03"/>
    <w:rsid w:val="00BF2FDD"/>
    <w:rsid w:val="00E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59B4"/>
  <w15:chartTrackingRefBased/>
  <w15:docId w15:val="{154D6F85-38E2-4E1B-BBC6-CDB10458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B3F"/>
    <w:pPr>
      <w:ind w:left="720"/>
      <w:contextualSpacing/>
    </w:pPr>
  </w:style>
  <w:style w:type="paragraph" w:customStyle="1" w:styleId="paragraph">
    <w:name w:val="paragraph"/>
    <w:basedOn w:val="Normal"/>
    <w:rsid w:val="007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B526A"/>
  </w:style>
  <w:style w:type="character" w:customStyle="1" w:styleId="eop">
    <w:name w:val="eop"/>
    <w:basedOn w:val="Fuentedeprrafopredeter"/>
    <w:rsid w:val="007B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Calderon Rincon</dc:creator>
  <cp:keywords/>
  <dc:description/>
  <cp:lastModifiedBy>Mateo Calderon Rincon</cp:lastModifiedBy>
  <cp:revision>2</cp:revision>
  <dcterms:created xsi:type="dcterms:W3CDTF">2023-03-21T04:28:00Z</dcterms:created>
  <dcterms:modified xsi:type="dcterms:W3CDTF">2023-03-21T04:28:00Z</dcterms:modified>
</cp:coreProperties>
</file>